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ectPr>
          <w:pgSz w:w="11906" w:h="16838" w:orient="portrait"/>
          <w:pgMar w:top="142" w:right="0" w:bottom="0" w:left="142" w:header="708" w:footer="708" w:gutter="0"/>
          <w:pgNumType/>
          <w:docGrid w:linePitch="360"/>
        </w:sectPr>
      </w:pPr>
    </w:p>
    <w:p>
      <w:pPr>
        <w:spacing w:after="60"/>
        <w:jc w:val="right"/>
      </w:pPr>
      <w:r>
        <w:rPr>
          <w:b/>
          <w:bCs/>
          <w:color w:val="1B3A5C"/>
          <w:sz w:val="40"/>
          <w:szCs w:val="40"/>
        </w:rPr>
        <w:t xml:space="preserve">LABORATORIO CALIFICADO N° 01</w:t>
      </w:r>
    </w:p>
    <w:p>
      <w:pPr>
        <w:spacing w:after="240"/>
        <w:jc w:val="right"/>
      </w:pPr>
      <w:r>
        <w:rPr>
          <w:b/>
          <w:bCs/>
          <w:color w:val="1B3A5C"/>
        </w:rPr>
        <w:t xml:space="preserve">Semana 2: Datos y SQL básico</w:t>
      </w:r>
    </w:p>
    <w:p>
      <w:pPr>
        <w:spacing w:after="80"/>
      </w:pPr>
      <w:r>
        <w:rPr>
          <w:b/>
          <w:bCs/>
        </w:rPr>
        <w:t xml:space="preserve">Tema:</w:t>
      </w:r>
      <w:r>
        <w:t xml:space="preserve"> Clasificación de datos, filtros y funciones de resumen en SQLite</w:t>
      </w:r>
    </w:p>
    <w:p>
      <w:pPr>
        <w:spacing w:after="160"/>
      </w:pPr>
      <w:r>
        <w:rPr>
          <w:b/>
          <w:bCs/>
        </w:rPr>
        <w:t xml:space="preserve">Laboratorio:</w:t>
      </w:r>
      <w:r>
        <w:t xml:space="preserve"> El Buen Sabor · Guía del estudiante</w:t>
      </w:r>
    </w:p>
    <w:p>
      <w:pPr>
        <w:spacing w:after="160" w:before="0"/>
        <w:jc w:val="both"/>
      </w:pPr>
      <w:r>
        <w:rPr>
          <w:b/>
          <w:bCs/>
        </w:rPr>
        <w:t xml:space="preserve">Competencia analítica:</w:t>
      </w:r>
      <w:r>
        <w:t xml:space="preserve"> interpretar datos y consultas SQL para decisiones comerciales.</w:t>
      </w:r>
    </w:p>
    <w:p>
      <w:pPr>
        <w:spacing w:after="80" w:before="240"/>
      </w:pPr>
      <w:r>
        <w:rPr>
          <w:b/>
          <w:bCs/>
        </w:rPr>
        <w:t xml:space="preserve">Identificación del estudiante</w:t>
      </w:r>
    </w:p>
    <w:p>
      <w:pPr>
        <w:spacing w:after="120" w:before="0"/>
        <w:jc w:val="both"/>
      </w:pPr>
      <w:r>
        <w:t xml:space="preserve">Este laboratorio es individual. Complete todos los campos antes de iniciar.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8"/>
        <w:gridCol w:w="1800"/>
        <w:gridCol w:w="1500"/>
        <w:gridCol w:w="2100"/>
      </w:tblGrid>
      <w:tr>
        <w:trPr>
          <w:cantSplit/>
          <w:tblHeader/>
        </w:trPr>
        <w:tc>
          <w:tcPr>
            <w:tcW w:type="dxa" w:w="4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Apellidos y nombres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Código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Sección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Fecha</w:t>
            </w:r>
          </w:p>
        </w:tc>
      </w:tr>
      <w:tr>
        <w:trPr>
          <w:cantSplit/>
          <w:trHeight w:val="520" w:hRule="atLeast"/>
        </w:trPr>
        <w:tc>
          <w:tcPr>
            <w:tcW w:type="dxa" w:w="4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I. Elemento de la capacidad terminal de la semana</w:t>
      </w:r>
    </w:p>
    <w:p>
      <w:pPr>
        <w:spacing w:after="160" w:before="0"/>
        <w:jc w:val="both"/>
      </w:pPr>
      <w:r>
        <w:t xml:space="preserve">Clasifica datos según su función y formula consultas SQL básicas sobre ventas simuladas; interpreta resultados con precisión y reconoce los límites de la evidencia para una decisión comercial.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II. Seguridad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Abstenerse de manipular hardware, conexiones eléctricas o de red sin la supervisión correspondiente.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ingerir alimentos ni bebidas dentro del laboratorio.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Ubicar maletines y mochilas en el lugar destinado para ello.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Mantener la estación de trabajo, el mobiliario y los equipos en condiciones de orden y limpieza.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descargar ni instalar software no autorizado, ni modificar la configuración del equipo.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Ejecutar el código exclusivamente en el entorno Google Colab o Jupyter.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III. Fundamento teórico</w:t>
      </w:r>
    </w:p>
    <w:p>
      <w:pPr>
        <w:spacing w:after="160" w:before="0"/>
        <w:jc w:val="both"/>
      </w:pPr>
      <w:r>
        <w:t xml:space="preserve">Con carácter previo a la sesión, repase el </w:t>
      </w:r>
      <w:r>
        <w:rPr>
          <w:b/>
          <w:bCs/>
        </w:rPr>
        <w:t xml:space="preserve">Laboratorio Dirigido 1</w:t>
      </w:r>
      <w:r>
        <w:t xml:space="preserve"> (dato, información, variables, metadatos y calidad) y el </w:t>
      </w:r>
      <w:r>
        <w:rPr>
          <w:b/>
          <w:bCs/>
        </w:rPr>
        <w:t xml:space="preserve">Laboratorio Dirigido 2</w:t>
      </w:r>
      <w:r>
        <w:t xml:space="preserve"> (SELECT, WHERE, AND, ORDER BY, LIMIT, COUNT, SUM, AVG, MAX y MIN).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Naturaleza de los datos.</w:t>
      </w:r>
      <w:r>
        <w:rPr>
          <w:sz w:val="22"/>
          <w:szCs w:val="22"/>
        </w:rPr>
        <w:t xml:space="preserve">  El caso utiliza 72 ventas simuladas de El Buen Sabor, registradas del 1 al 6 de marzo de 2026. Cada fila es una venta; el notebook prepara la tabla SQLite ventas. Las cifras sirven para practicar y no describen una tendencia real de la empresa.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IV. Normas empleadas</w:t>
      </w:r>
    </w:p>
    <w:p>
      <w:pPr>
        <w:spacing w:after="160" w:before="0"/>
        <w:jc w:val="both"/>
      </w:pPr>
      <w:r>
        <w:t xml:space="preserve">No resulta aplicable una norma técnica específica. Utilice la sintaxis de SQLite trabajada en el Laboratorio Dirigido 2.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V. Recursos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Computadora con navegador y acceso a Google Colab o Jupyter.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Notebook del Laboratorio Calificado 1 y Laboratorios Dirigidos 1 y 2.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Tabla ventas con 72 registros, creada por la celda de preparación del notebook.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VI. Metodología para el desarrollo de la tarea</w:t>
      </w:r>
    </w:p>
    <w:p>
      <w:pPr>
        <w:spacing w:after="160" w:before="0"/>
        <w:jc w:val="both"/>
      </w:pPr>
      <w:r>
        <w:t xml:space="preserve">El laboratorio se desarrolla de forma individual. Ejecute la celda de preparación sin modificar los datos. Escriba las consultas SQL, conserve sus salidas y explique cada resultado.</w:t>
      </w:r>
    </w:p>
    <w:p>
      <w:pPr>
        <w:spacing w:after="160" w:before="0"/>
        <w:jc w:val="both"/>
      </w:pPr>
      <w:r>
        <w:rPr>
          <w:b/>
          <w:bCs/>
        </w:rPr>
        <w:t xml:space="preserve">Entregable:</w:t>
      </w:r>
      <w:r>
        <w:t xml:space="preserve"> enlace verificable al notebook, publicado en Canvas.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Puntaje técnico máximo: 16 puntos.</w:t>
      </w:r>
      <w:r>
        <w:rPr>
          <w:sz w:val="22"/>
          <w:szCs w:val="22"/>
        </w:rPr>
        <w:t xml:space="preserve"> Se evalúan las consultas y su interpretación; el código Python de preparación ya está proporcionado.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VII. Procedimiento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1 — Revisión de conceptos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Tarea T1 · 3 puntos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observe la tabla ventas. Indique qué representa una fila y clasifique venta_id, producto, ciudad y monto según su función. Explique por qué no tiene sentido promediar venta_id aunque sea numérico.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Concepto / variable</w:t>
            </w:r>
          </w:p>
        </w:tc>
        <w:tc>
          <w:tcPr>
            <w:tcW w:type="dxa" w:w="6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Función e interpretación</w:t>
            </w:r>
          </w:p>
        </w:tc>
      </w:tr>
      <w:tr>
        <w:trPr>
          <w:cantSplit/>
          <w:trHeight w:val="70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Una fila de ventas</w:t>
            </w:r>
          </w:p>
        </w:tc>
        <w:tc>
          <w:tcPr>
            <w:tcW w:type="dxa" w:w="6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venta_id</w:t>
            </w:r>
          </w:p>
        </w:tc>
        <w:tc>
          <w:tcPr>
            <w:tcW w:type="dxa" w:w="6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producto y ciudad</w:t>
            </w:r>
          </w:p>
        </w:tc>
        <w:tc>
          <w:tcPr>
            <w:tcW w:type="dxa" w:w="6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monto</w:t>
            </w:r>
          </w:p>
        </w:tc>
        <w:tc>
          <w:tcPr>
            <w:tcW w:type="dxa" w:w="6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2 — Desarrollo práctico y ejecución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Tareas T2 y T3 · 7 puntos</w:t>
      </w:r>
    </w:p>
    <w:p>
      <w:pPr>
        <w:keepNext/>
        <w:spacing w:after="80" w:before="0"/>
        <w:jc w:val="both"/>
      </w:pPr>
      <w:r>
        <w:rPr>
          <w:b/>
          <w:bCs/>
        </w:rPr>
        <w:t xml:space="preserve">Caso de estudio: El Buen Sabor</w:t>
      </w:r>
    </w:p>
    <w:p>
      <w:pPr>
        <w:spacing w:after="160" w:before="0"/>
        <w:jc w:val="both"/>
      </w:pPr>
      <w:r>
        <w:t xml:space="preserve">El Buen Sabor opera en Lima, Arequipa, Trujillo y Cusco. Su administradora revisa 72 ventas simuladas antes de evaluar una promoción.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Pregunta de negocio.</w:t>
      </w:r>
      <w:r>
        <w:rPr>
          <w:sz w:val="22"/>
          <w:szCs w:val="22"/>
        </w:rPr>
        <w:t xml:space="preserve">  ¿Qué muestran los registros sobre ventas de Trujillo y bebidas, y qué información faltaría para tomar una decisión?</w:t>
      </w:r>
    </w:p>
    <w:p>
      <w:pPr>
        <w:spacing w:after="160" w:before="0"/>
        <w:jc w:val="both"/>
      </w:pPr>
      <w:r>
        <w:t xml:space="preserve">Ejecute la preparación del notebook. Para cada paso, escriba SQL, ejecute la consulta y explique el resultado. </w:t>
      </w:r>
      <w:r>
        <w:rPr>
          <w:b/>
          <w:bCs/>
        </w:rPr>
        <w:t xml:space="preserve">No modifique los 72 registros.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Paso 1 · T2 · 4 puntos</w:t>
      </w:r>
    </w:p>
    <w:p>
      <w:pPr>
        <w:keepNext/>
        <w:spacing w:after="160" w:before="0"/>
        <w:jc w:val="both"/>
      </w:pPr>
      <w:r>
        <w:t xml:space="preserve">Revise las ventas de Trujillo de la categoría Plato con monto igual o superior a S/ 60. Muestre producto, ciudad y monto, ordenados de mayor a menor. Explique qué registros cumplen las tres condiciones.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Consulta SQL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80"/>
      </w:pPr>
      <w:r>
        <w:t xml:space="preserve">Resultado e interpretación: ____________________________________</w:t>
      </w:r>
    </w:p>
    <w:p>
      <w:pPr>
        <w:spacing w:after="240" w:before="80"/>
      </w:pPr>
      <w:r>
        <w:t xml:space="preserve">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Paso 2 · T3 · 3 puntos</w:t>
      </w:r>
    </w:p>
    <w:p>
      <w:pPr>
        <w:keepNext/>
        <w:spacing w:after="160" w:before="0"/>
        <w:jc w:val="both"/>
      </w:pPr>
      <w:r>
        <w:t xml:space="preserve">Identifique las dos ventas de menor monto de la categoría Bebida en todas las ciudades. Muestre producto, ciudad y monto. Ante un empate, ordene por ciudad y producto. Explique por qué se ordena antes de LIMIT.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Consulta SQL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80"/>
      </w:pPr>
      <w:r>
        <w:t xml:space="preserve">Resultado e interpretación: ____________________________________</w:t>
      </w:r>
    </w:p>
    <w:p>
      <w:pPr>
        <w:spacing w:after="240" w:before="80"/>
      </w:pPr>
      <w:r>
        <w:t xml:space="preserve">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3 — Aplicación e interpretación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Tareas T4 y T5 · 6 puntos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T4 · 4 puntos</w:t>
      </w:r>
    </w:p>
    <w:p>
      <w:pPr>
        <w:keepNext/>
        <w:spacing w:after="160" w:before="0"/>
        <w:jc w:val="both"/>
      </w:pPr>
      <w:r>
        <w:t xml:space="preserve">Para Trujillo, obtenga en una sola consulta el número de ventas, suma, promedio, máximo y mínimo de los montos. Interprete las cifras sin presentarlas como tendencia.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Consulta SQL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80"/>
      </w:pPr>
      <w:r>
        <w:t xml:space="preserve">Resultado e interpretación: ____________________________________</w:t>
      </w:r>
    </w:p>
    <w:p>
      <w:pPr>
        <w:spacing w:after="240" w:before="80"/>
      </w:pPr>
      <w:r>
        <w:t xml:space="preserve">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T5 · 2 puntos</w:t>
      </w:r>
    </w:p>
    <w:p>
      <w:pPr>
        <w:spacing w:after="160" w:before="0"/>
        <w:jc w:val="both"/>
      </w:pPr>
      <w:r>
        <w:t xml:space="preserve">A partir de T2, T3 y T4, formule una recomendación prudente para la administradora. Cite al menos dos cifras y una limitación de las 72 ventas simuladas.</w:t>
      </w:r>
    </w:p>
    <w:p>
      <w:pPr>
        <w:spacing w:after="0" w:before="80"/>
      </w:pPr>
      <w:r>
        <w:t xml:space="preserve">Recomendación: _________________________________________________</w:t>
      </w:r>
    </w:p>
    <w:p>
      <w:pPr>
        <w:spacing w:after="240" w:before="80"/>
      </w:pPr>
      <w:r>
        <w:t xml:space="preserve">________________________________________________________________</w:t>
      </w:r>
    </w:p>
    <w:p>
      <w:pPr>
        <w:spacing w:after="240" w:before="80"/>
      </w:pPr>
      <w:r>
        <w:t xml:space="preserve">Limitación: 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Conclusiones</w:t>
      </w:r>
    </w:p>
    <w:p>
      <w:pPr>
        <w:spacing w:after="160" w:before="0"/>
        <w:jc w:val="both"/>
      </w:pPr>
      <w:r>
        <w:t xml:space="preserve">Escriba dos conclusiones sustentadas en las salidas y una limitación del caso simulado.</w:t>
      </w:r>
    </w:p>
    <w:p>
      <w:pPr>
        <w:spacing w:after="160"/>
      </w:pPr>
      <w:r>
        <w:t xml:space="preserve">1. ______________________________________________________________</w:t>
      </w:r>
    </w:p>
    <w:p>
      <w:pPr>
        <w:spacing w:after="160"/>
      </w:pPr>
      <w:r>
        <w:t xml:space="preserve">2. ______________________________________________________________</w:t>
      </w:r>
    </w:p>
    <w:p>
      <w:pPr>
        <w:spacing w:after="160"/>
      </w:pPr>
      <w:r>
        <w:t xml:space="preserve">3. ______________________________________________________________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Material complementario</w:t>
      </w:r>
    </w:p>
    <w:p>
      <w:pPr>
        <w:spacing w:after="100" w:before="0"/>
        <w:jc w:val="both"/>
      </w:pPr>
      <w:r>
        <w:t xml:space="preserve">Consulte los materiales usados en los Laboratorios Dirigidos 1 y 2.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Laboratorio Dirigido 1: clasificación y valor de los datos.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Laboratorio Dirigido 2: consultas SQL en SQLite.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Manual de SQLite y diapositivas de la Semana 2.</w:t>
      </w:r>
    </w:p>
    <w:p>
      <w:r>
        <w:br w:type="page"/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Criterios de evaluación</w:t>
      </w:r>
    </w:p>
    <w:p>
      <w:pPr>
        <w:spacing w:after="160" w:before="0"/>
        <w:jc w:val="both"/>
      </w:pPr>
      <w:r>
        <w:rPr>
          <w:i/>
          <w:iCs/>
        </w:rPr>
        <w:t xml:space="preserve">Rúbrica holística del Laboratorio Calificado N.° 01 · máximo 16 puntos.</w:t>
      </w:r>
    </w:p>
    <w:p>
      <w:pPr>
        <w:spacing w:after="160" w:before="0"/>
        <w:jc w:val="both"/>
      </w:pPr>
      <w:r>
        <w:rPr>
          <w:b/>
          <w:bCs/>
        </w:rPr>
        <w:t xml:space="preserve">Elemento de la capacidad:</w:t>
      </w:r>
      <w:r>
        <w:t xml:space="preserve"> clasifica datos y consulta ventas simuladas con SQL para interpretar resultados.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Dato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Curso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Fundamentos de Gestión de Datos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Actividad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Laboratorio Calificado N.° 01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Docente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Pilar Rocío Sayán Mejía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Periodo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2026-II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Semestre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Semana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Nombre del alumno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Sección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Fecha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1700"/>
        <w:gridCol w:w="1500"/>
        <w:gridCol w:w="1560"/>
        <w:gridCol w:w="1500"/>
        <w:gridCol w:w="1300"/>
      </w:tblGrid>
      <w:tr>
        <w:trPr>
          <w:cantSplit/>
          <w:tblHeader/>
        </w:trPr>
        <w:tc>
          <w:tcPr>
            <w:tcW w:type="dxa" w:w="207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Criterio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Excelente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Bueno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Requiere mejora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 aceptable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Puntaje</w:t>
            </w:r>
          </w:p>
        </w:tc>
      </w:tr>
      <w:tr>
        <w:trPr>
          <w:cantSplit/>
          <w:trHeight w:val="560" w:hRule="atLeast"/>
        </w:trPr>
        <w:tc>
          <w:tcPr>
            <w:tcW w:type="dxa" w:w="207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1 · Conceptos</w:t>
            </w:r>
            <w:r>
              <w:rPr>
                <w:sz w:val="22"/>
                <w:szCs w:val="22"/>
              </w:rPr>
              <w:t xml:space="preserve"> (3 pt)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3: clasifica y justifica.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2: una imprecisión.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1: respuesta parcial.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0: no responde.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3</w:t>
            </w:r>
          </w:p>
        </w:tc>
      </w:tr>
      <w:tr>
        <w:trPr>
          <w:cantSplit/>
          <w:trHeight w:val="560" w:hRule="atLeast"/>
        </w:trPr>
        <w:tc>
          <w:tcPr>
            <w:tcW w:type="dxa" w:w="207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2 · T2</w:t>
            </w:r>
            <w:r>
              <w:rPr>
                <w:sz w:val="22"/>
                <w:szCs w:val="22"/>
              </w:rPr>
              <w:t xml:space="preserve"> (4 pt)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4: filtra, ordena e interpreta.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3: lectura parcial.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1–2: error de filtro.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0: no ejecuta.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4</w:t>
            </w:r>
          </w:p>
        </w:tc>
      </w:tr>
      <w:tr>
        <w:trPr>
          <w:cantSplit/>
          <w:trHeight w:val="560" w:hRule="atLeast"/>
        </w:trPr>
        <w:tc>
          <w:tcPr>
            <w:tcW w:type="dxa" w:w="207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2 · T3</w:t>
            </w:r>
            <w:r>
              <w:rPr>
                <w:sz w:val="22"/>
                <w:szCs w:val="22"/>
              </w:rPr>
              <w:t xml:space="preserve"> (3 pt)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3: orden y límite correctos.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2: justificación parcial.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1: error de orden.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0: no ejecuta.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3</w:t>
            </w:r>
          </w:p>
        </w:tc>
      </w:tr>
      <w:tr>
        <w:trPr>
          <w:cantSplit/>
          <w:trHeight w:val="560" w:hRule="atLeast"/>
        </w:trPr>
        <w:tc>
          <w:tcPr>
            <w:tcW w:type="dxa" w:w="207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3 · T4</w:t>
            </w:r>
            <w:r>
              <w:rPr>
                <w:sz w:val="22"/>
                <w:szCs w:val="22"/>
              </w:rPr>
              <w:t xml:space="preserve"> (4 pt)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4: cinco indicadores.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3: lectura parcial.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1–2: faltan cifras.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0: no resume.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4</w:t>
            </w:r>
          </w:p>
        </w:tc>
      </w:tr>
      <w:tr>
        <w:trPr>
          <w:cantSplit/>
          <w:trHeight w:val="560" w:hRule="atLeast"/>
        </w:trPr>
        <w:tc>
          <w:tcPr>
            <w:tcW w:type="dxa" w:w="207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3 · T5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2: dos cifras y límite.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1,5: sustento parcial.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1: una cifra.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0: no recomienda.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207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___ / 16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38"/>
        <w:gridCol w:w="2000"/>
      </w:tblGrid>
      <w:tr>
        <w:trPr>
          <w:cantSplit/>
          <w:tblHeader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Acciones a cumplir · descuentos sobre los 16 puntos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Menos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Puntualidad y dedicación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Cumplimiento de tiempos establecidos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Conclusiones: ortografía y redacción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Puntaje final</w:t>
            </w:r>
            <w:r>
              <w:rPr>
                <w:sz w:val="22"/>
                <w:szCs w:val="22"/>
              </w:rPr>
              <w:t xml:space="preserve"> (máximo 16, mínimo 0)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16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Comentarios respecto del desempeño del alumno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Nivel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Excelente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completo entendimiento del problema o realiza la actividad cumpliendo todos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Bueno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considerable entendimiento del problema o realiza la actividad cumpliendo con la mayoría de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Requiere mejora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bajo entendimiento del problema o realiza la actividad con pocos de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aceptable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demuestra entendimiento del problema o actividad.</w:t>
            </w:r>
          </w:p>
        </w:tc>
      </w:tr>
    </w:tbl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ahoma" w:cs="Tahoma" w:eastAsia="Tahoma" w:hAnsi="Tahoma"/>
      <w:b/>
      <w:bCs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ahoma" w:cs="Tahoma" w:eastAsia="Tahoma" w:hAnsi="Tahoma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ahoma" w:cs="Tahoma" w:eastAsia="Tahoma" w:hAnsi="Tahoma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/home/user/analitica-empresarial-integrada/laboratorios_fgd/LAB-C1-FGD-2026II-ESTUDIANTE.docx</dc:title>
  <dc:creator>Pilar Rocío Sayán Mejía</dc:creator>
  <cp:lastModifiedBy>Un-named</cp:lastModifiedBy>
  <cp:revision>1</cp:revision>
  <dcterms:created xsi:type="dcterms:W3CDTF">2026-10-03T04:33:30.745Z</dcterms:created>
  <dcterms:modified xsi:type="dcterms:W3CDTF">2026-10-03T04:33:30.746Z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