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14:paraId="1C233301" w14:textId="086BC008" w:rsidR="00DC5F32" w:rsidRDefault="00851D6E" w:rsidP="00A62ABF">
      <w:pPr>
        <w:spacing w:line="276" w:lineRule="auto"/>
        <w:jc w:val="both"/>
        <w:rPr>
          <w:b/>
          <w:bCs/>
          <w:color w:val="1B3A5C"/>
          <w:sz w:val="40"/>
          <w:szCs w:val="40"/>
        </w:rPr>
      </w:pPr>
      <w:bookmarkStart w:id="0" w:name="_Hlk226211338"/>
      <w:bookmarkStart w:id="1" w:name="_Hlk226215548"/>
      <w:bookmarkStart w:id="2" w:name="_Hlk226219416"/>
      <w:r w:rsidRPr="00614868">
        <w:rPr>
          <w:noProof/>
          <w:sz w:val="28"/>
          <w:szCs w:val="28"/>
        </w:rPr>
        <w:drawing>
          <wp:anchor distT="0" distB="0" distL="114300" distR="114300" simplePos="0" relativeHeight="251659264" behindDoc="1" locked="0" layoutInCell="1" allowOverlap="1" wp14:anchorId="2D125FB4" wp14:editId="6D9F390C">
            <wp:simplePos x="0" y="0"/>
            <wp:positionH relativeFrom="column">
              <wp:posOffset>-929465</wp:posOffset>
            </wp:positionH>
            <wp:positionV relativeFrom="paragraph">
              <wp:posOffset>-979805</wp:posOffset>
            </wp:positionV>
            <wp:extent cx="3872230" cy="10731349"/>
            <wp:effectExtent l="0" t="0" r="0" b="0"/>
            <wp:wrapNone/>
            <wp:docPr id="3" name="Imagen 3"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Interfaz de usuario gráfica, Aplicación&#10;&#10;Descripción generada automáticamente"/>
                    <pic:cNvPicPr>
                      <a:picLocks noChangeAspect="1" noChangeArrowheads="1"/>
                    </pic:cNvPicPr>
                  </pic:nvPicPr>
                  <pic:blipFill rotWithShape="1">
                    <a:blip r:embed="rId8">
                      <a:extLst>
                        <a:ext uri="{28A0092B-C50C-407E-A947-70E740481C1C}">
                          <a14:useLocalDpi xmlns:a14="http://schemas.microsoft.com/office/drawing/2010/main" val="0"/>
                        </a:ext>
                      </a:extLst>
                    </a:blip>
                    <a:srcRect t="8856" r="52814"/>
                    <a:stretch/>
                  </pic:blipFill>
                  <pic:spPr bwMode="auto">
                    <a:xfrm>
                      <a:off x="0" y="0"/>
                      <a:ext cx="3872230" cy="10731349"/>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C5F32">
        <w:rPr>
          <w:noProof/>
        </w:rPr>
        <w:drawing>
          <wp:anchor distT="0" distB="0" distL="114300" distR="114300" simplePos="0" relativeHeight="251660288" behindDoc="0" locked="0" layoutInCell="1" allowOverlap="1" wp14:anchorId="36CDC2D7" wp14:editId="0EB87698">
            <wp:simplePos x="0" y="0"/>
            <wp:positionH relativeFrom="column">
              <wp:posOffset>3756660</wp:posOffset>
            </wp:positionH>
            <wp:positionV relativeFrom="paragraph">
              <wp:posOffset>144780</wp:posOffset>
            </wp:positionV>
            <wp:extent cx="1501140" cy="432435"/>
            <wp:effectExtent l="0" t="0" r="3810" b="5715"/>
            <wp:wrapSquare wrapText="bothSides"/>
            <wp:docPr id="2" name="Imagen 2"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Logotipo&#10;&#10;Descripción generada automáticamente"/>
                    <pic:cNvPicPr/>
                  </pic:nvPicPr>
                  <pic:blipFill>
                    <a:blip r:embed="rId8" cstate="print">
                      <a:extLst>
                        <a:ext uri="{28A0092B-C50C-407E-A947-70E740481C1C}">
                          <a14:useLocalDpi xmlns:a14="http://schemas.microsoft.com/office/drawing/2010/main" val="0"/>
                        </a:ext>
                      </a:extLst>
                    </a:blip>
                    <a:stretch>
                      <a:fillRect/>
                    </a:stretch>
                  </pic:blipFill>
                  <pic:spPr>
                    <a:xfrm>
                      <a:off x="0" y="0"/>
                      <a:ext cx="1501140" cy="432435"/>
                    </a:xfrm>
                    <a:prstGeom prst="rect">
                      <a:avLst/>
                    </a:prstGeom>
                  </pic:spPr>
                </pic:pic>
              </a:graphicData>
            </a:graphic>
          </wp:anchor>
        </w:drawing>
      </w:r>
    </w:p>
    <w:p w14:paraId="0D688136" w14:textId="1184EF1E" w:rsidR="00DC5F32" w:rsidRDefault="00DC5F32" w:rsidP="00A62ABF">
      <w:pPr>
        <w:spacing w:line="276" w:lineRule="auto"/>
        <w:jc w:val="both"/>
        <w:rPr>
          <w:b/>
          <w:bCs/>
          <w:color w:val="1B3A5C"/>
          <w:sz w:val="40"/>
          <w:szCs w:val="40"/>
        </w:rPr>
      </w:pPr>
    </w:p>
    <w:p w14:paraId="28B2B392" w14:textId="77777777" w:rsidR="005C0786" w:rsidRDefault="005C0786" w:rsidP="005C0786">
      <w:pPr>
        <w:spacing w:line="276" w:lineRule="auto"/>
        <w:jc w:val="center"/>
      </w:pPr>
      <w:r>
        <w:rPr>
          <w:i/>
          <w:iCs/>
          <w:color w:val="666666"/>
          <w:sz w:val="28"/>
          <w:szCs w:val="28"/>
        </w:rPr>
        <w:t xml:space="preserve">                                                Pasión por la Tecnología</w:t>
      </w:r>
    </w:p>
    <w:p w14:paraId="76830172" w14:textId="5C12CCC6" w:rsidR="00DC5F32" w:rsidRDefault="00DC5F32" w:rsidP="00A62ABF">
      <w:pPr>
        <w:spacing w:line="276" w:lineRule="auto"/>
        <w:jc w:val="both"/>
        <w:rPr>
          <w:b/>
          <w:bCs/>
          <w:color w:val="1B3A5C"/>
          <w:sz w:val="40"/>
          <w:szCs w:val="40"/>
        </w:rPr>
      </w:pPr>
    </w:p>
    <w:p w14:paraId="28719AD1" w14:textId="77777777" w:rsidR="005C0786" w:rsidRDefault="005C0786" w:rsidP="00A62ABF">
      <w:pPr>
        <w:spacing w:line="276" w:lineRule="auto"/>
        <w:jc w:val="both"/>
        <w:rPr>
          <w:b/>
          <w:bCs/>
          <w:color w:val="1B3A5C"/>
          <w:sz w:val="40"/>
          <w:szCs w:val="40"/>
        </w:rPr>
      </w:pPr>
    </w:p>
    <w:p w14:paraId="1ADB6F79" w14:textId="6C2A28F1" w:rsidR="00DC5F32" w:rsidRDefault="005C0786" w:rsidP="00A62ABF">
      <w:pPr>
        <w:spacing w:line="276" w:lineRule="auto"/>
        <w:jc w:val="both"/>
        <w:rPr>
          <w:b/>
          <w:bCs/>
          <w:color w:val="1B3A5C"/>
          <w:sz w:val="40"/>
          <w:szCs w:val="40"/>
        </w:rPr>
      </w:pPr>
      <w:r>
        <w:rPr>
          <w:rFonts w:ascii="Arial" w:hAnsi="Arial" w:cs="Arial"/>
          <w:noProof/>
        </w:rPr>
        <w:drawing>
          <wp:anchor distT="0" distB="0" distL="114300" distR="114300" simplePos="0" relativeHeight="251663360" behindDoc="1" locked="0" layoutInCell="1" allowOverlap="1" wp14:anchorId="12FF55F8" wp14:editId="75C9E09B">
            <wp:simplePos x="0" y="0"/>
            <wp:positionH relativeFrom="column">
              <wp:posOffset>2945765</wp:posOffset>
            </wp:positionH>
            <wp:positionV relativeFrom="paragraph">
              <wp:posOffset>189865</wp:posOffset>
            </wp:positionV>
            <wp:extent cx="3700145" cy="2010410"/>
            <wp:effectExtent l="0" t="0" r="0" b="8890"/>
            <wp:wrapTight wrapText="bothSides">
              <wp:wrapPolygon edited="0">
                <wp:start x="0" y="0"/>
                <wp:lineTo x="0" y="21491"/>
                <wp:lineTo x="21463" y="21491"/>
                <wp:lineTo x="21463" y="0"/>
                <wp:lineTo x="0" y="0"/>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rotWithShape="1">
                    <a:blip r:embed="rId9">
                      <a:duotone>
                        <a:prstClr val="black"/>
                        <a:schemeClr val="accent4">
                          <a:tint val="45000"/>
                          <a:satMod val="400000"/>
                        </a:schemeClr>
                      </a:duotone>
                      <a:extLst>
                        <a:ext uri="{28A0092B-C50C-407E-A947-70E740481C1C}">
                          <a14:useLocalDpi xmlns:a14="http://schemas.microsoft.com/office/drawing/2010/main" val="0"/>
                        </a:ext>
                      </a:extLst>
                    </a:blip>
                    <a:srcRect t="66414" r="9221"/>
                    <a:stretch/>
                  </pic:blipFill>
                  <pic:spPr bwMode="auto">
                    <a:xfrm>
                      <a:off x="0" y="0"/>
                      <a:ext cx="3700145" cy="20104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F502E93" w14:textId="77777777" w:rsidR="00DC5F32" w:rsidRDefault="00DC5F32" w:rsidP="00A62ABF">
      <w:pPr>
        <w:spacing w:line="276" w:lineRule="auto"/>
        <w:jc w:val="both"/>
        <w:rPr>
          <w:b/>
          <w:bCs/>
          <w:color w:val="1B3A5C"/>
          <w:sz w:val="40"/>
          <w:szCs w:val="40"/>
        </w:rPr>
      </w:pPr>
    </w:p>
    <w:p w14:paraId="35A7B511" w14:textId="77777777" w:rsidR="005C0786" w:rsidRDefault="005C0786" w:rsidP="00A62ABF">
      <w:pPr>
        <w:spacing w:line="276" w:lineRule="auto"/>
        <w:jc w:val="right"/>
        <w:rPr>
          <w:rFonts w:ascii="Arial" w:hAnsi="Arial" w:cs="Arial"/>
          <w:b/>
          <w:bCs/>
          <w:color w:val="1B3A5C"/>
          <w:sz w:val="40"/>
          <w:szCs w:val="40"/>
        </w:rPr>
      </w:pPr>
    </w:p>
    <w:p w14:paraId="3209B94E" w14:textId="77777777" w:rsidR="005C0786" w:rsidRDefault="005C0786" w:rsidP="00A62ABF">
      <w:pPr>
        <w:spacing w:line="276" w:lineRule="auto"/>
        <w:jc w:val="right"/>
        <w:rPr>
          <w:rFonts w:ascii="Arial" w:hAnsi="Arial" w:cs="Arial"/>
          <w:b/>
          <w:bCs/>
          <w:color w:val="1B3A5C"/>
          <w:sz w:val="40"/>
          <w:szCs w:val="40"/>
        </w:rPr>
      </w:pPr>
    </w:p>
    <w:p w14:paraId="1127A745" w14:textId="77777777" w:rsidR="005C0786" w:rsidRDefault="005C0786" w:rsidP="00A62ABF">
      <w:pPr>
        <w:spacing w:line="276" w:lineRule="auto"/>
        <w:jc w:val="right"/>
        <w:rPr>
          <w:rFonts w:ascii="Arial" w:hAnsi="Arial" w:cs="Arial"/>
          <w:b/>
          <w:bCs/>
          <w:color w:val="1B3A5C"/>
          <w:sz w:val="40"/>
          <w:szCs w:val="40"/>
        </w:rPr>
      </w:pPr>
    </w:p>
    <w:p w14:paraId="37A28D90" w14:textId="77777777" w:rsidR="005C0786" w:rsidRDefault="005C0786" w:rsidP="00A62ABF">
      <w:pPr>
        <w:spacing w:line="276" w:lineRule="auto"/>
        <w:jc w:val="right"/>
        <w:rPr>
          <w:rFonts w:ascii="Arial" w:hAnsi="Arial" w:cs="Arial"/>
          <w:b/>
          <w:bCs/>
          <w:color w:val="1B3A5C"/>
          <w:sz w:val="40"/>
          <w:szCs w:val="40"/>
        </w:rPr>
      </w:pPr>
    </w:p>
    <w:p w14:paraId="75046776" w14:textId="77777777" w:rsidR="005C0786" w:rsidRDefault="005C0786" w:rsidP="00A62ABF">
      <w:pPr>
        <w:spacing w:line="276" w:lineRule="auto"/>
        <w:jc w:val="right"/>
        <w:rPr>
          <w:rFonts w:ascii="Arial" w:hAnsi="Arial" w:cs="Arial"/>
          <w:b/>
          <w:bCs/>
          <w:color w:val="1B3A5C"/>
          <w:sz w:val="40"/>
          <w:szCs w:val="40"/>
        </w:rPr>
      </w:pPr>
    </w:p>
    <w:p w14:paraId="7217B163" w14:textId="721D9C5C" w:rsidR="00DC5F32" w:rsidRPr="00FD57AA" w:rsidRDefault="00DC5F32" w:rsidP="00A62ABF">
      <w:pPr>
        <w:spacing w:line="276" w:lineRule="auto"/>
        <w:jc w:val="right"/>
        <w:rPr>
          <w:rFonts w:ascii="Arial" w:hAnsi="Arial" w:cs="Arial"/>
        </w:rPr>
      </w:pPr>
      <w:r w:rsidRPr="00FD57AA">
        <w:rPr>
          <w:rFonts w:ascii="Arial" w:hAnsi="Arial" w:cs="Arial"/>
          <w:b/>
          <w:bCs/>
          <w:color w:val="1B3A5C"/>
          <w:sz w:val="40"/>
          <w:szCs w:val="40"/>
        </w:rPr>
        <w:t xml:space="preserve">LABORATORIO </w:t>
      </w:r>
      <w:proofErr w:type="spellStart"/>
      <w:r w:rsidRPr="00FD57AA">
        <w:rPr>
          <w:rFonts w:ascii="Arial" w:hAnsi="Arial" w:cs="Arial"/>
          <w:b/>
          <w:bCs/>
          <w:color w:val="1B3A5C"/>
          <w:sz w:val="40"/>
          <w:szCs w:val="40"/>
        </w:rPr>
        <w:t>N°</w:t>
      </w:r>
      <w:proofErr w:type="spellEnd"/>
      <w:r w:rsidRPr="00FD57AA">
        <w:rPr>
          <w:rFonts w:ascii="Arial" w:hAnsi="Arial" w:cs="Arial"/>
          <w:b/>
          <w:bCs/>
          <w:color w:val="1B3A5C"/>
          <w:sz w:val="40"/>
          <w:szCs w:val="40"/>
        </w:rPr>
        <w:t xml:space="preserve"> 0</w:t>
      </w:r>
      <w:r w:rsidR="0011397E">
        <w:rPr>
          <w:rFonts w:ascii="Arial" w:hAnsi="Arial" w:cs="Arial"/>
          <w:b/>
          <w:bCs/>
          <w:color w:val="1B3A5C"/>
          <w:sz w:val="40"/>
          <w:szCs w:val="40"/>
        </w:rPr>
        <w:t>1</w:t>
      </w:r>
    </w:p>
    <w:p w14:paraId="11FD2A10" w14:textId="77E6976C" w:rsidR="00DC5F32" w:rsidRPr="00FD57AA" w:rsidRDefault="00DC5F32" w:rsidP="00A62ABF">
      <w:pPr>
        <w:spacing w:line="276" w:lineRule="auto"/>
        <w:jc w:val="right"/>
        <w:rPr>
          <w:rFonts w:ascii="Arial" w:hAnsi="Arial" w:cs="Arial"/>
        </w:rPr>
      </w:pPr>
    </w:p>
    <w:p w14:paraId="38436E78" w14:textId="6CBA411A" w:rsidR="00DC5F32" w:rsidRPr="00FD57AA" w:rsidRDefault="00DC5F32" w:rsidP="00A62ABF">
      <w:pPr>
        <w:spacing w:line="276" w:lineRule="auto"/>
        <w:jc w:val="right"/>
        <w:rPr>
          <w:rFonts w:ascii="Arial" w:hAnsi="Arial" w:cs="Arial"/>
        </w:rPr>
      </w:pPr>
    </w:p>
    <w:p w14:paraId="0DF1D673" w14:textId="0EA12D0F" w:rsidR="00DC5F32" w:rsidRPr="00FD57AA" w:rsidRDefault="00DC5F32" w:rsidP="00A62ABF">
      <w:pPr>
        <w:spacing w:line="276" w:lineRule="auto"/>
        <w:jc w:val="right"/>
        <w:rPr>
          <w:rFonts w:ascii="Arial" w:hAnsi="Arial" w:cs="Arial"/>
        </w:rPr>
      </w:pPr>
    </w:p>
    <w:p w14:paraId="5937F908" w14:textId="71DAAB2B" w:rsidR="00DC5F32" w:rsidRPr="00420746" w:rsidRDefault="00DC5F32" w:rsidP="00A62ABF">
      <w:pPr>
        <w:spacing w:line="276" w:lineRule="auto"/>
        <w:jc w:val="right"/>
        <w:rPr>
          <w:b/>
          <w:bCs/>
          <w:color w:val="000000" w:themeColor="text1"/>
          <w:sz w:val="28"/>
          <w:szCs w:val="28"/>
        </w:rPr>
      </w:pPr>
      <w:r w:rsidRPr="00420746">
        <w:rPr>
          <w:b/>
          <w:bCs/>
          <w:color w:val="000000" w:themeColor="text1"/>
          <w:sz w:val="28"/>
          <w:szCs w:val="28"/>
        </w:rPr>
        <w:t>Semana 1:</w:t>
      </w:r>
    </w:p>
    <w:p w14:paraId="5DADD4A7" w14:textId="6CE5970A" w:rsidR="00DC5F32" w:rsidRPr="00420746" w:rsidRDefault="00DC5F32" w:rsidP="00A62ABF">
      <w:pPr>
        <w:spacing w:line="276" w:lineRule="auto"/>
        <w:jc w:val="right"/>
        <w:rPr>
          <w:b/>
          <w:bCs/>
          <w:color w:val="000000" w:themeColor="text1"/>
          <w:sz w:val="28"/>
          <w:szCs w:val="28"/>
        </w:rPr>
      </w:pPr>
      <w:r w:rsidRPr="00420746">
        <w:rPr>
          <w:b/>
          <w:bCs/>
          <w:color w:val="000000" w:themeColor="text1"/>
          <w:sz w:val="28"/>
          <w:szCs w:val="28"/>
        </w:rPr>
        <w:t xml:space="preserve"> </w:t>
      </w:r>
      <w:r w:rsidRPr="00420746">
        <w:rPr>
          <w:b/>
          <w:bCs/>
          <w:color w:val="000000" w:themeColor="text1"/>
          <w:sz w:val="28"/>
          <w:szCs w:val="28"/>
        </w:rPr>
        <w:tab/>
      </w:r>
      <w:r w:rsidRPr="00420746">
        <w:rPr>
          <w:b/>
          <w:bCs/>
          <w:color w:val="000000" w:themeColor="text1"/>
          <w:sz w:val="28"/>
          <w:szCs w:val="28"/>
        </w:rPr>
        <w:tab/>
        <w:t>El Dato y la Gestión de Datos</w:t>
      </w:r>
    </w:p>
    <w:p w14:paraId="124C2E55" w14:textId="5EF508F7" w:rsidR="00DC5F32" w:rsidRDefault="00DC5F32" w:rsidP="00A62ABF">
      <w:pPr>
        <w:spacing w:line="276" w:lineRule="auto"/>
        <w:jc w:val="right"/>
        <w:rPr>
          <w:sz w:val="28"/>
          <w:szCs w:val="28"/>
        </w:rPr>
      </w:pPr>
    </w:p>
    <w:p w14:paraId="27AFE361" w14:textId="77777777" w:rsidR="0011397E" w:rsidRDefault="0011397E" w:rsidP="00A62ABF">
      <w:pPr>
        <w:spacing w:line="276" w:lineRule="auto"/>
        <w:jc w:val="right"/>
        <w:rPr>
          <w:sz w:val="28"/>
          <w:szCs w:val="28"/>
        </w:rPr>
      </w:pPr>
    </w:p>
    <w:bookmarkEnd w:id="0"/>
    <w:p w14:paraId="62AA825D" w14:textId="77777777" w:rsidR="0011397E" w:rsidRDefault="0011397E" w:rsidP="00A62ABF">
      <w:pPr>
        <w:spacing w:line="276" w:lineRule="auto"/>
        <w:jc w:val="right"/>
        <w:rPr>
          <w:sz w:val="28"/>
          <w:szCs w:val="28"/>
        </w:rPr>
      </w:pPr>
    </w:p>
    <w:p w14:paraId="4616FCB8" w14:textId="77777777" w:rsidR="0011397E" w:rsidRDefault="0011397E" w:rsidP="00A62ABF">
      <w:pPr>
        <w:spacing w:line="276" w:lineRule="auto"/>
        <w:jc w:val="right"/>
        <w:rPr>
          <w:sz w:val="28"/>
          <w:szCs w:val="28"/>
        </w:rPr>
      </w:pPr>
    </w:p>
    <w:p w14:paraId="7C9D0740" w14:textId="77777777" w:rsidR="0011397E" w:rsidRDefault="0011397E" w:rsidP="00A62ABF">
      <w:pPr>
        <w:spacing w:line="276" w:lineRule="auto"/>
        <w:jc w:val="right"/>
        <w:rPr>
          <w:sz w:val="28"/>
          <w:szCs w:val="28"/>
        </w:rPr>
      </w:pPr>
    </w:p>
    <w:bookmarkEnd w:id="1"/>
    <w:p w14:paraId="4D09F8AD" w14:textId="77777777" w:rsidR="0011397E" w:rsidRDefault="0011397E" w:rsidP="00A62ABF">
      <w:pPr>
        <w:spacing w:line="276" w:lineRule="auto"/>
        <w:jc w:val="right"/>
        <w:rPr>
          <w:sz w:val="28"/>
          <w:szCs w:val="28"/>
        </w:rPr>
      </w:pPr>
    </w:p>
    <w:p w14:paraId="1295F3E5" w14:textId="77777777" w:rsidR="0011397E" w:rsidRDefault="0011397E" w:rsidP="00A62ABF">
      <w:pPr>
        <w:spacing w:line="276" w:lineRule="auto"/>
        <w:jc w:val="right"/>
        <w:rPr>
          <w:sz w:val="28"/>
          <w:szCs w:val="28"/>
        </w:rPr>
        <w:sectPr w:rsidR="0011397E" w:rsidSect="00166108">
          <w:headerReference w:type="default" r:id="rId10"/>
          <w:footerReference w:type="default" r:id="rId11"/>
          <w:pgSz w:w="11906" w:h="16838"/>
          <w:pgMar w:top="1440" w:right="424" w:bottom="1440" w:left="1440" w:header="708" w:footer="708" w:gutter="0"/>
          <w:cols w:space="720"/>
          <w:titlePg/>
          <w:docGrid w:linePitch="360"/>
        </w:sectPr>
      </w:pPr>
    </w:p>
    <w:tbl>
      <w:tblPr>
        <w:tblW w:type="dxa" w:w="9746"/>
        <w:tblBorders>
          <w:top w:val="single" w:color="1F3864" w:sz="8"/>
          <w:left w:val="single" w:color="1F3864" w:sz="8"/>
          <w:bottom w:val="single" w:color="1F3864" w:sz="8"/>
          <w:right w:val="single" w:color="1F3864" w:sz="8"/>
          <w:insideH w:val="single" w:color="auto" w:sz="4"/>
          <w:insideV w:val="single" w:color="auto" w:sz="4"/>
        </w:tblBorders>
      </w:tblPr>
      <w:tblGrid>
        <w:gridCol w:w="9746"/>
      </w:tblGrid>
      <w:tr>
        <w:tc>
          <w:tcPr>
            <w:tcW w:type="dxa" w:w="9746"/>
            <w:tcBorders>
              <w:top w:val="none" w:color="FFFFFF" w:sz="0"/>
              <w:left w:val="none" w:color="FFFFFF" w:sz="0"/>
              <w:bottom w:val="none" w:color="FFFFFF" w:sz="0"/>
              <w:right w:val="none" w:color="FFFFFF" w:sz="0"/>
            </w:tcBorders>
            <w:shd w:fill="1F3864" w:val="clear"/>
            <w:tcMar>
              <w:top w:type="dxa" w:w="100"/>
              <w:left w:type="dxa" w:w="200"/>
              <w:bottom w:type="dxa" w:w="100"/>
              <w:right w:type="dxa" w:w="200"/>
            </w:tcMar>
          </w:tcPr>
          <w:p>
            <w:pPr>
              <w:spacing w:after="80" w:before="80"/>
              <w:jc w:val="center"/>
            </w:pPr>
            <w:r>
              <w:rPr>
                <w:rFonts w:ascii="Tahoma" w:cs="Tahoma" w:eastAsia="Tahoma" w:hAnsi="Tahoma"/>
                <w:b/>
                <w:bCs/>
                <w:color w:val="FFFFFF"/>
                <w:sz w:val="40"/>
                <w:szCs w:val="40"/>
              </w:rPr>
              <w:t xml:space="preserve">TECSUP</w:t>
            </w:r>
            <w:r>
              <w:rPr>
                <w:rFonts w:ascii="Tahoma" w:cs="Tahoma" w:eastAsia="Tahoma" w:hAnsi="Tahoma"/>
                <w:i/>
                <w:iCs/>
                <w:color w:val="C8E0F8"/>
                <w:sz w:val="22"/>
                <w:szCs w:val="22"/>
              </w:rPr>
              <w:t xml:space="preserve">  –  Pasión por la Tecnología</w:t>
            </w:r>
          </w:p>
        </w:tc>
      </w:tr>
      <w:tr>
        <w:tc>
          <w:tcPr>
            <w:tcW w:type="dxa" w:w="9746"/>
            <w:tcBorders>
              <w:top w:val="none" w:color="FFFFFF" w:sz="0"/>
              <w:left w:val="none" w:color="FFFFFF" w:sz="0"/>
              <w:bottom w:val="none" w:color="FFFFFF" w:sz="0"/>
              <w:right w:val="none" w:color="FFFFFF" w:sz="0"/>
            </w:tcBorders>
            <w:shd w:fill="2E5FA3" w:val="clear"/>
            <w:tcMar>
              <w:top w:type="dxa" w:w="80"/>
              <w:left w:type="dxa" w:w="200"/>
              <w:bottom w:type="dxa" w:w="80"/>
              <w:right w:type="dxa" w:w="200"/>
            </w:tcMar>
          </w:tcPr>
          <w:p>
            <w:pPr>
              <w:spacing w:after="40" w:before="60"/>
              <w:jc w:val="center"/>
            </w:pPr>
            <w:r>
              <w:rPr>
                <w:rFonts w:ascii="Tahoma" w:cs="Tahoma" w:eastAsia="Tahoma" w:hAnsi="Tahoma"/>
                <w:b/>
                <w:bCs/>
                <w:color w:val="FFFFFF"/>
                <w:sz w:val="30"/>
                <w:szCs w:val="30"/>
              </w:rPr>
              <w:t xml:space="preserve">LABORATORIO N° 10</w:t>
            </w:r>
          </w:p>
          <w:p>
            <w:pPr>
              <w:spacing w:after="40" w:before="0"/>
              <w:jc w:val="center"/>
            </w:pPr>
            <w:r>
              <w:rPr>
                <w:rFonts w:ascii="Tahoma" w:cs="Tahoma" w:eastAsia="Tahoma" w:hAnsi="Tahoma"/>
                <w:color w:val="C8E0F8"/>
                <w:sz w:val="21"/>
                <w:szCs w:val="21"/>
              </w:rPr>
              <w:t xml:space="preserve">Semana 10  |  2026-I  |  Fundamentos de Gestión de Datos</w:t>
            </w:r>
          </w:p>
          <w:p>
            <w:pPr>
              <w:spacing w:after="40" w:before="0"/>
              <w:jc w:val="center"/>
            </w:pPr>
            <w:r>
              <w:rPr>
                <w:rFonts w:ascii="Tahoma" w:cs="Tahoma" w:eastAsia="Tahoma" w:hAnsi="Tahoma"/>
                <w:color w:val="C8E0F8"/>
                <w:sz w:val="20"/>
                <w:szCs w:val="20"/>
              </w:rPr>
              <w:t xml:space="preserve">Migración de Datos y ETL  |  Docente: Pilar Rocío Sayán Mejía  |  Individual – 2 horas</w:t>
            </w:r>
          </w:p>
          <w:p>
            <w:pPr>
              <w:spacing w:after="80" w:before="0"/>
              <w:jc w:val="center"/>
            </w:pPr>
            <w:r>
              <w:rPr>
                <w:rFonts w:ascii="Tahoma" w:cs="Tahoma" w:eastAsia="Tahoma" w:hAnsi="Tahoma"/>
                <w:i/>
                <w:iCs/>
                <w:color w:val="C8E0F8"/>
                <w:sz w:val="19"/>
                <w:szCs w:val="19"/>
              </w:rPr>
              <w:t xml:space="preserve">Entregable: Notebook .ipynb con pipeline completo ejecutado y verificado</w:t>
            </w:r>
          </w:p>
        </w:tc>
      </w:tr>
    </w:tbl>
    <w:p>
      <w:pPr>
        <w:spacing w:after="160" w:before="0"/>
      </w:pPr>
    </w:p>
    <w:p>
      <w:pPr>
        <w:shd w:fill="2E5FA3" w:val="clear"/>
        <w:spacing w:after="100" w:before="200"/>
        <w:ind w:left="100" w:right="100"/>
      </w:pPr>
      <w:r>
        <w:rPr>
          <w:rFonts w:ascii="Tahoma" w:cs="Tahoma" w:eastAsia="Tahoma" w:hAnsi="Tahoma"/>
          <w:b/>
          <w:bCs/>
          <w:color w:val="FFFFFF"/>
          <w:sz w:val="26"/>
          <w:szCs w:val="26"/>
        </w:rPr>
        <w:t xml:space="preserve">I.  ELEMENTO DE LA CAPACIDAD TERMINAL</w:t>
      </w:r>
    </w:p>
    <w:p>
      <w:pPr>
        <w:spacing w:after="120" w:before="80"/>
      </w:pPr>
      <w:r>
        <w:rPr>
          <w:rFonts w:ascii="Tahoma" w:cs="Tahoma" w:eastAsia="Tahoma" w:hAnsi="Tahoma"/>
          <w:sz w:val="22"/>
          <w:szCs w:val="22"/>
        </w:rPr>
        <w:t xml:space="preserve">Implementa un pipeline ETL (Extract, Transform, Load) completo en Google Colab: extrae datos desde SQLite, aplica transformaciones con Pandas (limpieza, nuevas columnas calculadas, agregaciones) y carga los resultados en nuevas tablas de la base de datos, verificando la integridad de la carga.</w:t>
      </w:r>
    </w:p>
    <w:p>
      <w:pPr>
        <w:shd w:fill="2E5FA3" w:val="clear"/>
        <w:spacing w:after="100" w:before="200"/>
        <w:ind w:left="100" w:right="100"/>
      </w:pPr>
      <w:r>
        <w:rPr>
          <w:rFonts w:ascii="Tahoma" w:cs="Tahoma" w:eastAsia="Tahoma" w:hAnsi="Tahoma"/>
          <w:b/>
          <w:bCs/>
          <w:color w:val="FFFFFF"/>
          <w:sz w:val="26"/>
          <w:szCs w:val="26"/>
        </w:rPr>
        <w:t xml:space="preserve">II.  SEGURIDAD</w:t>
      </w:r>
    </w:p>
    <w:p>
      <w:pPr>
        <w:pStyle w:val="ListParagraph"/>
        <w:numPr>
          <w:ilvl w:val="0"/>
          <w:numId w:val="2"/>
        </w:numPr>
        <w:spacing w:after="60" w:before="0"/>
      </w:pPr>
      <w:r>
        <w:rPr>
          <w:rFonts w:ascii="Tahoma" w:cs="Tahoma" w:eastAsia="Tahoma" w:hAnsi="Tahoma"/>
          <w:sz w:val="22"/>
          <w:szCs w:val="22"/>
        </w:rPr>
        <w:t xml:space="preserve">Está prohibida la manipulación de hardware o conexiones eléctricas/de red sin supervisión.</w:t>
      </w:r>
    </w:p>
    <w:p>
      <w:pPr>
        <w:pStyle w:val="ListParagraph"/>
        <w:numPr>
          <w:ilvl w:val="0"/>
          <w:numId w:val="2"/>
        </w:numPr>
        <w:spacing w:after="60" w:before="0"/>
      </w:pPr>
      <w:r>
        <w:rPr>
          <w:rFonts w:ascii="Tahoma" w:cs="Tahoma" w:eastAsia="Tahoma" w:hAnsi="Tahoma"/>
          <w:sz w:val="22"/>
          <w:szCs w:val="22"/>
        </w:rPr>
        <w:t xml:space="preserve">No consumir alimentos ni bebidas durante la sesión.</w:t>
      </w:r>
    </w:p>
    <w:p>
      <w:pPr>
        <w:pStyle w:val="ListParagraph"/>
        <w:numPr>
          <w:ilvl w:val="0"/>
          <w:numId w:val="2"/>
        </w:numPr>
        <w:spacing w:after="60" w:before="0"/>
      </w:pPr>
      <w:r>
        <w:rPr>
          <w:rFonts w:ascii="Tahoma" w:cs="Tahoma" w:eastAsia="Tahoma" w:hAnsi="Tahoma"/>
          <w:sz w:val="22"/>
          <w:szCs w:val="22"/>
        </w:rPr>
        <w:t xml:space="preserve">Guardar maletines y mochilas en el lugar asignado.</w:t>
      </w:r>
    </w:p>
    <w:p>
      <w:pPr>
        <w:pStyle w:val="ListParagraph"/>
        <w:numPr>
          <w:ilvl w:val="0"/>
          <w:numId w:val="2"/>
        </w:numPr>
        <w:spacing w:after="60" w:before="0"/>
      </w:pPr>
      <w:r>
        <w:rPr>
          <w:rFonts w:ascii="Tahoma" w:cs="Tahoma" w:eastAsia="Tahoma" w:hAnsi="Tahoma"/>
          <w:sz w:val="22"/>
          <w:szCs w:val="22"/>
        </w:rPr>
        <w:t xml:space="preserve">Dejar la mesa de trabajo y la silla limpias y ordenadas.</w:t>
      </w:r>
    </w:p>
    <w:p>
      <w:pPr>
        <w:pStyle w:val="ListParagraph"/>
        <w:numPr>
          <w:ilvl w:val="0"/>
          <w:numId w:val="2"/>
        </w:numPr>
        <w:spacing w:after="60" w:before="0"/>
      </w:pPr>
      <w:r>
        <w:rPr>
          <w:rFonts w:ascii="Tahoma" w:cs="Tahoma" w:eastAsia="Tahoma" w:hAnsi="Tahoma"/>
          <w:sz w:val="22"/>
          <w:szCs w:val="22"/>
        </w:rPr>
        <w:t xml:space="preserve">No instalar software no autorizado.</w:t>
      </w:r>
    </w:p>
    <w:p>
      <w:pPr>
        <w:pStyle w:val="ListParagraph"/>
        <w:numPr>
          <w:ilvl w:val="0"/>
          <w:numId w:val="2"/>
        </w:numPr>
        <w:spacing w:after="60" w:before="0"/>
      </w:pPr>
      <w:r>
        <w:rPr>
          <w:rFonts w:ascii="Tahoma" w:cs="Tahoma" w:eastAsia="Tahoma" w:hAnsi="Tahoma"/>
          <w:sz w:val="22"/>
          <w:szCs w:val="22"/>
        </w:rPr>
        <w:t xml:space="preserve">Toda la base de datos se crea ÚNICAMENTE en Google Colab con SQLite3.</w:t>
      </w:r>
    </w:p>
    <w:p>
      <w:pPr>
        <w:spacing w:after="80" w:before="0"/>
      </w:pPr>
    </w:p>
    <w:p>
      <w:pPr>
        <w:shd w:fill="2E5FA3" w:val="clear"/>
        <w:spacing w:after="100" w:before="200"/>
        <w:ind w:left="100" w:right="100"/>
      </w:pPr>
      <w:r>
        <w:rPr>
          <w:rFonts w:ascii="Tahoma" w:cs="Tahoma" w:eastAsia="Tahoma" w:hAnsi="Tahoma"/>
          <w:b/>
          <w:bCs/>
          <w:color w:val="FFFFFF"/>
          <w:sz w:val="26"/>
          <w:szCs w:val="26"/>
        </w:rPr>
        <w:t xml:space="preserve">III.  FUNDAMENTO TEÓRICO</w:t>
      </w:r>
    </w:p>
    <w:p>
      <w:pPr>
        <w:spacing w:after="60" w:before="80"/>
      </w:pPr>
      <w:r>
        <w:rPr>
          <w:rFonts w:ascii="Tahoma" w:cs="Tahoma" w:eastAsia="Tahoma" w:hAnsi="Tahoma"/>
          <w:b/>
          <w:bCs/>
          <w:sz w:val="22"/>
          <w:szCs w:val="22"/>
        </w:rPr>
        <w:t xml:space="preserve">Revisar antes de iniciar el laboratorio:</w:t>
      </w:r>
    </w:p>
    <w:p>
      <w:pPr>
        <w:pStyle w:val="ListParagraph"/>
        <w:numPr>
          <w:ilvl w:val="0"/>
          <w:numId w:val="2"/>
        </w:numPr>
        <w:spacing w:after="60" w:before="0"/>
      </w:pPr>
      <w:r>
        <w:rPr>
          <w:rFonts w:ascii="Tahoma" w:cs="Tahoma" w:eastAsia="Tahoma" w:hAnsi="Tahoma"/>
          <w:sz w:val="22"/>
          <w:szCs w:val="22"/>
        </w:rPr>
        <w:t xml:space="preserve">Diapositivas Semana 10: Migración de Datos y ETL.</w:t>
      </w:r>
    </w:p>
    <w:p>
      <w:pPr>
        <w:pStyle w:val="ListParagraph"/>
        <w:numPr>
          <w:ilvl w:val="0"/>
          <w:numId w:val="2"/>
        </w:numPr>
        <w:spacing w:after="60" w:before="0"/>
      </w:pPr>
      <w:r>
        <w:rPr>
          <w:rFonts w:ascii="Tahoma" w:cs="Tahoma" w:eastAsia="Tahoma" w:hAnsi="Tahoma"/>
          <w:sz w:val="22"/>
          <w:szCs w:val="22"/>
        </w:rPr>
        <w:t xml:space="preserve">Kimball, R. &amp; Ross, M. (2013). The Data Warehouse Toolkit. Wiley. Capítulos 1–3.</w:t>
      </w:r>
    </w:p>
    <w:p>
      <w:pPr>
        <w:pStyle w:val="ListParagraph"/>
        <w:numPr>
          <w:ilvl w:val="0"/>
          <w:numId w:val="2"/>
        </w:numPr>
        <w:spacing w:after="60" w:before="0"/>
      </w:pPr>
      <w:r>
        <w:rPr>
          <w:rFonts w:ascii="Tahoma" w:cs="Tahoma" w:eastAsia="Tahoma" w:hAnsi="Tahoma"/>
          <w:sz w:val="22"/>
          <w:szCs w:val="22"/>
        </w:rPr>
        <w:t xml:space="preserve">Documentación Pandas to_sql: </w:t>
      </w:r>
      <w:r>
        <w:rPr>
          <w:rFonts w:ascii="Tahoma" w:cs="Tahoma" w:eastAsia="Tahoma" w:hAnsi="Tahoma"/>
          <w:color w:val="2E5FA3"/>
          <w:sz w:val="22"/>
          <w:szCs w:val="22"/>
          <w:u w:val="single"/>
        </w:rPr>
        <w:t xml:space="preserve">https://pandas.pydata.org/docs/reference/api/pandas.DataFrame.to_sql.html</w:t>
      </w:r>
    </w:p>
    <w:p>
      <w:pPr>
        <w:pStyle w:val="ListParagraph"/>
        <w:numPr>
          <w:ilvl w:val="0"/>
          <w:numId w:val="2"/>
        </w:numPr>
        <w:spacing w:after="60" w:before="0"/>
      </w:pPr>
      <w:r>
        <w:rPr>
          <w:rFonts w:ascii="Tahoma" w:cs="Tahoma" w:eastAsia="Tahoma" w:hAnsi="Tahoma"/>
          <w:sz w:val="22"/>
          <w:szCs w:val="22"/>
        </w:rPr>
        <w:t xml:space="preserve">O’Reilly — Data Science at the Command Line. Capítulo 8.</w:t>
      </w:r>
    </w:p>
    <w:p>
      <w:pPr>
        <w:spacing w:after="60" w:before="0"/>
      </w:pPr>
    </w:p>
    <w:p>
      <w:pPr>
        <w:spacing w:after="100" w:before="60"/>
      </w:pPr>
      <w:r>
        <w:rPr>
          <w:rFonts w:ascii="Tahoma" w:cs="Tahoma" w:eastAsia="Tahoma" w:hAnsi="Tahoma"/>
          <w:b/>
          <w:bCs/>
          <w:sz w:val="22"/>
          <w:szCs w:val="22"/>
        </w:rPr>
        <w:t xml:space="preserve">Conceptos clave: </w:t>
      </w:r>
      <w:r>
        <w:rPr>
          <w:rFonts w:ascii="Tahoma" w:cs="Tahoma" w:eastAsia="Tahoma" w:hAnsi="Tahoma"/>
          <w:sz w:val="22"/>
          <w:szCs w:val="22"/>
        </w:rPr>
        <w:t xml:space="preserve">ETL (Extract, Transform, Load), ELT, pipeline de datos, migración de datos, fases ETL, stored procedure (intro), to_sql(), pd.read_sql_query(), columnas calculadas, agregación, idempotencia, validación post-carga, if_exists=’replace’ vs ’append’.</w:t>
      </w:r>
    </w:p>
    <w:p>
      <w:pPr>
        <w:shd w:fill="2E5FA3" w:val="clear"/>
        <w:spacing w:after="100" w:before="200"/>
        <w:ind w:left="100" w:right="100"/>
      </w:pPr>
      <w:r>
        <w:rPr>
          <w:rFonts w:ascii="Tahoma" w:cs="Tahoma" w:eastAsia="Tahoma" w:hAnsi="Tahoma"/>
          <w:b/>
          <w:bCs/>
          <w:color w:val="FFFFFF"/>
          <w:sz w:val="26"/>
          <w:szCs w:val="26"/>
        </w:rPr>
        <w:t xml:space="preserve">IV.  RECURSOS</w:t>
      </w:r>
    </w:p>
    <w:p>
      <w:pPr>
        <w:pStyle w:val="ListParagraph"/>
        <w:numPr>
          <w:ilvl w:val="0"/>
          <w:numId w:val="2"/>
        </w:numPr>
        <w:spacing w:after="60" w:before="0"/>
      </w:pPr>
      <w:r>
        <w:rPr>
          <w:rFonts w:ascii="Tahoma" w:cs="Tahoma" w:eastAsia="Tahoma" w:hAnsi="Tahoma"/>
          <w:sz w:val="22"/>
          <w:szCs w:val="22"/>
        </w:rPr>
        <w:t xml:space="preserve">Computadora con acceso a internet y navegador web</w:t>
      </w:r>
    </w:p>
    <w:p>
      <w:pPr>
        <w:pStyle w:val="ListParagraph"/>
        <w:numPr>
          <w:ilvl w:val="0"/>
          <w:numId w:val="2"/>
        </w:numPr>
        <w:spacing w:after="60" w:before="0"/>
      </w:pPr>
      <w:r>
        <w:rPr>
          <w:rFonts w:ascii="Tahoma" w:cs="Tahoma" w:eastAsia="Tahoma" w:hAnsi="Tahoma"/>
          <w:sz w:val="22"/>
          <w:szCs w:val="22"/>
        </w:rPr>
        <w:t xml:space="preserve">Cuenta de Google para acceso a Google Colab</w:t>
      </w:r>
    </w:p>
    <w:p>
      <w:pPr>
        <w:pStyle w:val="ListParagraph"/>
        <w:numPr>
          <w:ilvl w:val="0"/>
          <w:numId w:val="2"/>
        </w:numPr>
        <w:spacing w:after="60" w:before="0"/>
      </w:pPr>
      <w:r>
        <w:rPr>
          <w:rFonts w:ascii="Tahoma" w:cs="Tahoma" w:eastAsia="Tahoma" w:hAnsi="Tahoma"/>
          <w:sz w:val="22"/>
          <w:szCs w:val="22"/>
        </w:rPr>
        <w:t xml:space="preserve">Python 3.x con sqlite3, pandas, numpy (preinstalados en Colab)</w:t>
      </w:r>
    </w:p>
    <w:p>
      <w:pPr>
        <w:pStyle w:val="ListParagraph"/>
        <w:numPr>
          <w:ilvl w:val="0"/>
          <w:numId w:val="2"/>
        </w:numPr>
        <w:spacing w:after="60" w:before="0"/>
      </w:pPr>
      <w:r>
        <w:rPr>
          <w:rFonts w:ascii="Tahoma" w:cs="Tahoma" w:eastAsia="Tahoma" w:hAnsi="Tahoma"/>
          <w:b/>
          <w:bCs/>
          <w:sz w:val="22"/>
          <w:szCs w:val="22"/>
        </w:rPr>
        <w:t xml:space="preserve">Base de datos: </w:t>
      </w:r>
      <w:r>
        <w:rPr>
          <w:rFonts w:ascii="Tahoma" w:cs="Tahoma" w:eastAsia="Tahoma" w:hAnsi="Tahoma"/>
          <w:sz w:val="22"/>
          <w:szCs w:val="22"/>
        </w:rPr>
        <w:t xml:space="preserve">proyecto.db (proporcionada en el aula virtual, con tabla ventas)</w:t>
      </w:r>
    </w:p>
    <w:p>
      <w:pPr>
        <w:spacing w:after="80" w:before="0"/>
      </w:pPr>
    </w:p>
    <w:p>
      <w:pPr>
        <w:shd w:fill="2E5FA3" w:val="clear"/>
        <w:spacing w:after="100" w:before="200"/>
        <w:ind w:left="100" w:right="100"/>
      </w:pPr>
      <w:r>
        <w:rPr>
          <w:rFonts w:ascii="Tahoma" w:cs="Tahoma" w:eastAsia="Tahoma" w:hAnsi="Tahoma"/>
          <w:b/>
          <w:bCs/>
          <w:color w:val="FFFFFF"/>
          <w:sz w:val="26"/>
          <w:szCs w:val="26"/>
        </w:rPr>
        <w:t xml:space="preserve">V.  METODOLOGÍA PARA EL DESARROLLO</w:t>
      </w:r>
    </w:p>
    <w:p>
      <w:pPr>
        <w:spacing w:after="80" w:before="80"/>
      </w:pPr>
      <w:r>
        <w:rPr>
          <w:rFonts w:ascii="Tahoma" w:cs="Tahoma" w:eastAsia="Tahoma" w:hAnsi="Tahoma"/>
          <w:sz w:val="22"/>
          <w:szCs w:val="22"/>
        </w:rPr>
        <w:t xml:space="preserve">El laboratorio se desarrolla de forma </w:t>
      </w:r>
      <w:r>
        <w:rPr>
          <w:rFonts w:ascii="Tahoma" w:cs="Tahoma" w:eastAsia="Tahoma" w:hAnsi="Tahoma"/>
          <w:b/>
          <w:bCs/>
          <w:sz w:val="22"/>
          <w:szCs w:val="22"/>
        </w:rPr>
        <w:t xml:space="preserve">individual.</w:t>
      </w:r>
      <w:r>
        <w:rPr>
          <w:rFonts w:ascii="Tahoma" w:cs="Tahoma" w:eastAsia="Tahoma" w:hAnsi="Tahoma"/>
          <w:sz w:val="22"/>
          <w:szCs w:val="22"/>
        </w:rPr>
        <w:t xml:space="preserve"> Cada estudiante trabaja en su propio Notebook de Google Colab.</w:t>
      </w:r>
    </w:p>
    <w:p>
      <w:pPr>
        <w:spacing w:after="80" w:before="0"/>
      </w:pPr>
      <w:r>
        <w:rPr>
          <w:rFonts w:ascii="Tahoma" w:cs="Tahoma" w:eastAsia="Tahoma" w:hAnsi="Tahoma"/>
          <w:sz w:val="22"/>
          <w:szCs w:val="22"/>
        </w:rPr>
        <w:t xml:space="preserve">El notebook debe ejecutarse en orden secuencial (Run All) y todas las celdas deben mostrar output visible antes de la entrega.</w:t>
      </w:r>
    </w:p>
    <w:p>
      <w:pPr>
        <w:spacing w:after="100" w:before="0"/>
      </w:pPr>
      <w:r>
        <w:rPr>
          <w:rFonts w:ascii="Tahoma" w:cs="Tahoma" w:eastAsia="Tahoma" w:hAnsi="Tahoma"/>
          <w:b/>
          <w:bCs/>
          <w:sz w:val="22"/>
          <w:szCs w:val="22"/>
        </w:rPr>
        <w:t xml:space="preserve">Tiempo disponible: </w:t>
      </w:r>
      <w:r>
        <w:rPr>
          <w:rFonts w:ascii="Tahoma" w:cs="Tahoma" w:eastAsia="Tahoma" w:hAnsi="Tahoma"/>
          <w:sz w:val="22"/>
          <w:szCs w:val="22"/>
        </w:rPr>
        <w:t xml:space="preserve">2 horas.</w:t>
      </w:r>
    </w:p>
    <w:p>
      <w:pPr>
        <w:shd w:fill="2E5FA3" w:val="clear"/>
        <w:spacing w:after="100" w:before="200"/>
        <w:ind w:left="100" w:right="100"/>
      </w:pPr>
      <w:r>
        <w:rPr>
          <w:rFonts w:ascii="Tahoma" w:cs="Tahoma" w:eastAsia="Tahoma" w:hAnsi="Tahoma"/>
          <w:b/>
          <w:bCs/>
          <w:color w:val="FFFFFF"/>
          <w:sz w:val="26"/>
          <w:szCs w:val="26"/>
        </w:rPr>
        <w:t xml:space="preserve">VI.  PROCEDIMIENTO</w:t>
      </w:r>
    </w:p>
    <w:p>
      <w:pPr>
        <w:spacing w:after="80" w:before="0"/>
      </w:pPr>
    </w:p>
    <w:p>
      <w:pPr>
        <w:shd w:fill="1A3A6B" w:val="clear"/>
        <w:spacing w:after="80" w:before="80"/>
        <w:ind w:left="100" w:right="100"/>
      </w:pPr>
      <w:r>
        <w:rPr>
          <w:rFonts w:ascii="Tahoma" w:cs="Tahoma" w:eastAsia="Tahoma" w:hAnsi="Tahoma"/>
          <w:b/>
          <w:bCs/>
          <w:color w:val="FFFFFF"/>
          <w:sz w:val="24"/>
          <w:szCs w:val="24"/>
        </w:rPr>
        <w:t xml:space="preserve">PIPELINE ETL — Proyecto de Ventas</w:t>
      </w:r>
    </w:p>
    <w:p>
      <w:pPr>
        <w:spacing w:after="100" w:before="80"/>
      </w:pPr>
      <w:r>
        <w:rPr>
          <w:rFonts w:ascii="Tahoma" w:cs="Tahoma" w:eastAsia="Tahoma" w:hAnsi="Tahoma"/>
          <w:sz w:val="22"/>
          <w:szCs w:val="22"/>
        </w:rPr>
        <w:t xml:space="preserve">El proyecto grupal ha generado una base de datos SQLite con registros de ventas. Tu tarea es construir un </w:t>
      </w:r>
      <w:r>
        <w:rPr>
          <w:rFonts w:ascii="Tahoma" w:cs="Tahoma" w:eastAsia="Tahoma" w:hAnsi="Tahoma"/>
          <w:b/>
          <w:bCs/>
          <w:sz w:val="22"/>
          <w:szCs w:val="22"/>
        </w:rPr>
        <w:t xml:space="preserve">pipeline ETL completo</w:t>
      </w:r>
      <w:r>
        <w:rPr>
          <w:rFonts w:ascii="Tahoma" w:cs="Tahoma" w:eastAsia="Tahoma" w:hAnsi="Tahoma"/>
          <w:sz w:val="22"/>
          <w:szCs w:val="22"/>
        </w:rPr>
        <w:t xml:space="preserve"> que extraiga los datos crudos, los limpie y enriquezca, genere tablas de resumen y cargue todo de regreso en la base de datos, verificando que la información es íntegra.</w:t>
      </w:r>
    </w:p>
    <w:p>
      <w:pPr>
        <w:shd w:fill="1F3864" w:val="clear"/>
        <w:spacing w:after="80" w:before="180"/>
        <w:ind w:left="100" w:right="100"/>
      </w:pPr>
      <w:r>
        <w:rPr>
          <w:rFonts w:ascii="Tahoma" w:cs="Tahoma" w:eastAsia="Tahoma" w:hAnsi="Tahoma"/>
          <w:b/>
          <w:bCs/>
          <w:color w:val="FFFFFF"/>
          <w:sz w:val="23"/>
          <w:szCs w:val="23"/>
        </w:rPr>
        <w:t xml:space="preserve">ACTIVIDAD 1: Revisión de Conceptos</w:t>
      </w:r>
    </w:p>
    <w:p>
      <w:pPr>
        <w:spacing w:after="100" w:before="80"/>
      </w:pPr>
      <w:r>
        <w:rPr>
          <w:rFonts w:ascii="Tahoma" w:cs="Tahoma" w:eastAsia="Tahoma" w:hAnsi="Tahoma"/>
          <w:sz w:val="22"/>
          <w:szCs w:val="22"/>
        </w:rPr>
        <w:t xml:space="preserve">Completa la siguiente tabla con tus propias palabras (</w:t>
      </w:r>
      <w:r>
        <w:rPr>
          <w:rFonts w:ascii="Tahoma" w:cs="Tahoma" w:eastAsia="Tahoma" w:hAnsi="Tahoma"/>
          <w:b/>
          <w:bCs/>
          <w:sz w:val="22"/>
          <w:szCs w:val="22"/>
        </w:rPr>
        <w:t xml:space="preserve">no copiar definiciones textuales</w:t>
      </w:r>
      <w:r>
        <w:rPr>
          <w:rFonts w:ascii="Tahoma" w:cs="Tahoma" w:eastAsia="Tahoma" w:hAnsi="Tahoma"/>
          <w:sz w:val="22"/>
          <w:szCs w:val="22"/>
        </w:rPr>
        <w:t xml:space="preserve">). Cada respuesta debe incluir un ejemplo concreto del contexto ETL.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40"/>
        <w:gridCol w:w="3500"/>
        <w:gridCol w:w="5806"/>
      </w:tblGrid>
      <w:tr>
        <w:trPr>
          <w:tblHeader/>
        </w:trPr>
        <w:tc>
          <w:tcPr>
            <w:tcW w:type="dxa" w:w="440"/>
            <w:tcBorders>
              <w:top w:val="single" w:color="2E5FA3" w:sz="6"/>
              <w:left w:val="single" w:color="2E5FA3" w:sz="6"/>
              <w:bottom w:val="single" w:color="2E5FA3" w:sz="6"/>
              <w:right w:val="single" w:color="2E5FA3" w:sz="6"/>
            </w:tcBorders>
            <w:shd w:fill="D6E4F0" w:val="clear"/>
            <w:tcMar>
              <w:top w:type="dxa" w:w="80"/>
              <w:left w:type="dxa" w:w="120"/>
              <w:bottom w:type="dxa" w:w="80"/>
              <w:right w:type="dxa" w:w="120"/>
            </w:tcMar>
            <w:vAlign w:val="center"/>
          </w:tcPr>
          <w:p>
            <w:pPr>
              <w:spacing w:after="40" w:before="0"/>
              <w:jc w:val="center"/>
            </w:pPr>
            <w:r>
              <w:rPr>
                <w:rFonts w:ascii="Tahoma" w:cs="Tahoma" w:eastAsia="Tahoma" w:hAnsi="Tahoma"/>
                <w:b/>
                <w:bCs/>
                <w:color w:val="1F3864"/>
                <w:sz w:val="20"/>
                <w:szCs w:val="20"/>
              </w:rPr>
              <w:t xml:space="preserve">N°</w:t>
            </w:r>
          </w:p>
        </w:tc>
        <w:tc>
          <w:tcPr>
            <w:tcW w:type="dxa" w:w="3500"/>
            <w:tcBorders>
              <w:top w:val="single" w:color="2E5FA3" w:sz="6"/>
              <w:left w:val="single" w:color="2E5FA3" w:sz="6"/>
              <w:bottom w:val="single" w:color="2E5FA3" w:sz="6"/>
              <w:right w:val="single" w:color="2E5FA3" w:sz="6"/>
            </w:tcBorders>
            <w:shd w:fill="D6E4F0" w:val="clear"/>
            <w:tcMar>
              <w:top w:type="dxa" w:w="80"/>
              <w:left w:type="dxa" w:w="120"/>
              <w:bottom w:type="dxa" w:w="80"/>
              <w:right w:type="dxa" w:w="120"/>
            </w:tcMar>
            <w:vAlign w:val="center"/>
          </w:tcPr>
          <w:p>
            <w:pPr>
              <w:spacing w:after="40" w:before="0"/>
              <w:jc w:val="center"/>
            </w:pPr>
            <w:r>
              <w:rPr>
                <w:rFonts w:ascii="Tahoma" w:cs="Tahoma" w:eastAsia="Tahoma" w:hAnsi="Tahoma"/>
                <w:b/>
                <w:bCs/>
                <w:color w:val="1F3864"/>
                <w:sz w:val="20"/>
                <w:szCs w:val="20"/>
              </w:rPr>
              <w:t xml:space="preserve">Pregunta</w:t>
            </w:r>
          </w:p>
        </w:tc>
        <w:tc>
          <w:tcPr>
            <w:tcW w:type="dxa" w:w="5806"/>
            <w:tcBorders>
              <w:top w:val="single" w:color="2E5FA3" w:sz="6"/>
              <w:left w:val="single" w:color="2E5FA3" w:sz="6"/>
              <w:bottom w:val="single" w:color="2E5FA3" w:sz="6"/>
              <w:right w:val="single" w:color="2E5FA3" w:sz="6"/>
            </w:tcBorders>
            <w:shd w:fill="D6E4F0" w:val="clear"/>
            <w:tcMar>
              <w:top w:type="dxa" w:w="80"/>
              <w:left w:type="dxa" w:w="120"/>
              <w:bottom w:type="dxa" w:w="80"/>
              <w:right w:type="dxa" w:w="120"/>
            </w:tcMar>
            <w:vAlign w:val="center"/>
          </w:tcPr>
          <w:p>
            <w:pPr>
              <w:spacing w:after="40" w:before="0"/>
              <w:jc w:val="center"/>
            </w:pPr>
            <w:r>
              <w:rPr>
                <w:rFonts w:ascii="Tahoma" w:cs="Tahoma" w:eastAsia="Tahoma" w:hAnsi="Tahoma"/>
                <w:b/>
                <w:bCs/>
                <w:color w:val="1F3864"/>
                <w:sz w:val="20"/>
                <w:szCs w:val="20"/>
              </w:rPr>
              <w:t xml:space="preserve">Respuesta del estudiante</w:t>
            </w:r>
          </w:p>
        </w:tc>
      </w:tr>
      <w:tr>
        <w:tc>
          <w:tcPr>
            <w:tcW w:type="dxa" w:w="440"/>
            <w:tcBorders>
              <w:top w:val="single" w:color="BFBFBF" w:sz="4"/>
              <w:left w:val="single" w:color="BFBFBF" w:sz="4"/>
              <w:bottom w:val="single" w:color="BFBFBF" w:sz="4"/>
              <w:right w:val="single" w:color="BFBFBF" w:sz="4"/>
            </w:tcBorders>
            <w:shd w:fill="FFFFFF" w:val="clear"/>
            <w:tcMar>
              <w:top w:type="dxa" w:w="80"/>
              <w:left w:type="dxa" w:w="80"/>
              <w:bottom w:type="dxa" w:w="80"/>
              <w:right w:type="dxa" w:w="80"/>
            </w:tcMar>
            <w:vAlign w:val="center"/>
          </w:tcPr>
          <w:p>
            <w:pPr>
              <w:spacing w:after="40" w:before="0"/>
              <w:jc w:val="center"/>
            </w:pPr>
            <w:r>
              <w:rPr>
                <w:rFonts w:ascii="Tahoma" w:cs="Tahoma" w:eastAsia="Tahoma" w:hAnsi="Tahoma"/>
                <w:b/>
                <w:bCs/>
                <w:sz w:val="20"/>
                <w:szCs w:val="20"/>
              </w:rPr>
              <w:t xml:space="preserve">1</w:t>
            </w:r>
          </w:p>
        </w:tc>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40" w:before="0"/>
            </w:pPr>
            <w:r>
              <w:rPr>
                <w:rFonts w:ascii="Tahoma" w:cs="Tahoma" w:eastAsia="Tahoma" w:hAnsi="Tahoma"/>
                <w:sz w:val="20"/>
                <w:szCs w:val="20"/>
              </w:rPr>
              <w:t xml:space="preserve">¿Qué es un pipeline ETL? ¿En qué se diferencia de un proceso ELT?</w:t>
            </w:r>
          </w:p>
        </w:tc>
        <w:tc>
          <w:tcPr>
            <w:tcW w:type="dxa" w:w="580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40" w:before="0"/>
            </w:pPr>
            <w:r>
              <w:rPr>
                <w:rFonts w:ascii="Tahoma" w:cs="Tahoma" w:eastAsia="Tahoma" w:hAnsi="Tahoma"/>
                <w:sz w:val="20"/>
                <w:szCs w:val="20"/>
              </w:rPr>
              <w:t xml:space="preserve"/>
            </w:r>
          </w:p>
        </w:tc>
      </w:tr>
      <w:tr>
        <w:tc>
          <w:tcPr>
            <w:tcW w:type="dxa" w:w="440"/>
            <w:tcBorders>
              <w:top w:val="single" w:color="BFBFBF" w:sz="4"/>
              <w:left w:val="single" w:color="BFBFBF" w:sz="4"/>
              <w:bottom w:val="single" w:color="BFBFBF" w:sz="4"/>
              <w:right w:val="single" w:color="BFBFBF" w:sz="4"/>
            </w:tcBorders>
            <w:shd w:fill="EBF3FB" w:val="clear"/>
            <w:tcMar>
              <w:top w:type="dxa" w:w="80"/>
              <w:left w:type="dxa" w:w="80"/>
              <w:bottom w:type="dxa" w:w="80"/>
              <w:right w:type="dxa" w:w="80"/>
            </w:tcMar>
            <w:vAlign w:val="center"/>
          </w:tcPr>
          <w:p>
            <w:pPr>
              <w:spacing w:after="40" w:before="0"/>
              <w:jc w:val="center"/>
            </w:pPr>
            <w:r>
              <w:rPr>
                <w:rFonts w:ascii="Tahoma" w:cs="Tahoma" w:eastAsia="Tahoma" w:hAnsi="Tahoma"/>
                <w:b/>
                <w:bCs/>
                <w:sz w:val="20"/>
                <w:szCs w:val="20"/>
              </w:rPr>
              <w:t xml:space="preserve">2</w:t>
            </w:r>
          </w:p>
        </w:tc>
        <w:tc>
          <w:tcPr>
            <w:tcW w:type="dxa" w:w="3500"/>
            <w:tcBorders>
              <w:top w:val="single" w:color="BFBFBF" w:sz="4"/>
              <w:left w:val="single" w:color="BFBFBF" w:sz="4"/>
              <w:bottom w:val="single" w:color="BFBFBF" w:sz="4"/>
              <w:right w:val="single" w:color="BFBFBF" w:sz="4"/>
            </w:tcBorders>
            <w:shd w:fill="EBF3FB" w:val="clear"/>
            <w:tcMar>
              <w:top w:type="dxa" w:w="80"/>
              <w:left w:type="dxa" w:w="120"/>
              <w:bottom w:type="dxa" w:w="80"/>
              <w:right w:type="dxa" w:w="120"/>
            </w:tcMar>
          </w:tcPr>
          <w:p>
            <w:pPr>
              <w:spacing w:after="40" w:before="0"/>
            </w:pPr>
            <w:r>
              <w:rPr>
                <w:rFonts w:ascii="Tahoma" w:cs="Tahoma" w:eastAsia="Tahoma" w:hAnsi="Tahoma"/>
                <w:sz w:val="20"/>
                <w:szCs w:val="20"/>
              </w:rPr>
              <w:t xml:space="preserve">¿Qué se realiza en la fase de Extracción (Extract)?</w:t>
            </w:r>
          </w:p>
        </w:tc>
        <w:tc>
          <w:tcPr>
            <w:tcW w:type="dxa" w:w="5806"/>
            <w:tcBorders>
              <w:top w:val="single" w:color="BFBFBF" w:sz="4"/>
              <w:left w:val="single" w:color="BFBFBF" w:sz="4"/>
              <w:bottom w:val="single" w:color="BFBFBF" w:sz="4"/>
              <w:right w:val="single" w:color="BFBFBF" w:sz="4"/>
            </w:tcBorders>
            <w:shd w:fill="EBF3FB" w:val="clear"/>
            <w:tcMar>
              <w:top w:type="dxa" w:w="80"/>
              <w:left w:type="dxa" w:w="120"/>
              <w:bottom w:type="dxa" w:w="80"/>
              <w:right w:type="dxa" w:w="120"/>
            </w:tcMar>
          </w:tcPr>
          <w:p>
            <w:pPr>
              <w:spacing w:after="240" w:before="0"/>
            </w:pPr>
            <w:r>
              <w:rPr>
                <w:rFonts w:ascii="Tahoma" w:cs="Tahoma" w:eastAsia="Tahoma" w:hAnsi="Tahoma"/>
                <w:sz w:val="20"/>
                <w:szCs w:val="20"/>
              </w:rPr>
              <w:t xml:space="preserve"/>
            </w:r>
          </w:p>
        </w:tc>
      </w:tr>
      <w:tr>
        <w:tc>
          <w:tcPr>
            <w:tcW w:type="dxa" w:w="440"/>
            <w:tcBorders>
              <w:top w:val="single" w:color="BFBFBF" w:sz="4"/>
              <w:left w:val="single" w:color="BFBFBF" w:sz="4"/>
              <w:bottom w:val="single" w:color="BFBFBF" w:sz="4"/>
              <w:right w:val="single" w:color="BFBFBF" w:sz="4"/>
            </w:tcBorders>
            <w:shd w:fill="FFFFFF" w:val="clear"/>
            <w:tcMar>
              <w:top w:type="dxa" w:w="80"/>
              <w:left w:type="dxa" w:w="80"/>
              <w:bottom w:type="dxa" w:w="80"/>
              <w:right w:type="dxa" w:w="80"/>
            </w:tcMar>
            <w:vAlign w:val="center"/>
          </w:tcPr>
          <w:p>
            <w:pPr>
              <w:spacing w:after="40" w:before="0"/>
              <w:jc w:val="center"/>
            </w:pPr>
            <w:r>
              <w:rPr>
                <w:rFonts w:ascii="Tahoma" w:cs="Tahoma" w:eastAsia="Tahoma" w:hAnsi="Tahoma"/>
                <w:b/>
                <w:bCs/>
                <w:sz w:val="20"/>
                <w:szCs w:val="20"/>
              </w:rPr>
              <w:t xml:space="preserve">3</w:t>
            </w:r>
          </w:p>
        </w:tc>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40" w:before="0"/>
            </w:pPr>
            <w:r>
              <w:rPr>
                <w:rFonts w:ascii="Tahoma" w:cs="Tahoma" w:eastAsia="Tahoma" w:hAnsi="Tahoma"/>
                <w:sz w:val="20"/>
                <w:szCs w:val="20"/>
              </w:rPr>
              <w:t xml:space="preserve">¿Qué tipos de transformaciones son comunes en la fase Transform?</w:t>
            </w:r>
          </w:p>
        </w:tc>
        <w:tc>
          <w:tcPr>
            <w:tcW w:type="dxa" w:w="580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40" w:before="0"/>
            </w:pPr>
            <w:r>
              <w:rPr>
                <w:rFonts w:ascii="Tahoma" w:cs="Tahoma" w:eastAsia="Tahoma" w:hAnsi="Tahoma"/>
                <w:sz w:val="20"/>
                <w:szCs w:val="20"/>
              </w:rPr>
              <w:t xml:space="preserve"/>
            </w:r>
          </w:p>
        </w:tc>
      </w:tr>
      <w:tr>
        <w:tc>
          <w:tcPr>
            <w:tcW w:type="dxa" w:w="440"/>
            <w:tcBorders>
              <w:top w:val="single" w:color="BFBFBF" w:sz="4"/>
              <w:left w:val="single" w:color="BFBFBF" w:sz="4"/>
              <w:bottom w:val="single" w:color="BFBFBF" w:sz="4"/>
              <w:right w:val="single" w:color="BFBFBF" w:sz="4"/>
            </w:tcBorders>
            <w:shd w:fill="EBF3FB" w:val="clear"/>
            <w:tcMar>
              <w:top w:type="dxa" w:w="80"/>
              <w:left w:type="dxa" w:w="80"/>
              <w:bottom w:type="dxa" w:w="80"/>
              <w:right w:type="dxa" w:w="80"/>
            </w:tcMar>
            <w:vAlign w:val="center"/>
          </w:tcPr>
          <w:p>
            <w:pPr>
              <w:spacing w:after="40" w:before="0"/>
              <w:jc w:val="center"/>
            </w:pPr>
            <w:r>
              <w:rPr>
                <w:rFonts w:ascii="Tahoma" w:cs="Tahoma" w:eastAsia="Tahoma" w:hAnsi="Tahoma"/>
                <w:b/>
                <w:bCs/>
                <w:sz w:val="20"/>
                <w:szCs w:val="20"/>
              </w:rPr>
              <w:t xml:space="preserve">4</w:t>
            </w:r>
          </w:p>
        </w:tc>
        <w:tc>
          <w:tcPr>
            <w:tcW w:type="dxa" w:w="3500"/>
            <w:tcBorders>
              <w:top w:val="single" w:color="BFBFBF" w:sz="4"/>
              <w:left w:val="single" w:color="BFBFBF" w:sz="4"/>
              <w:bottom w:val="single" w:color="BFBFBF" w:sz="4"/>
              <w:right w:val="single" w:color="BFBFBF" w:sz="4"/>
            </w:tcBorders>
            <w:shd w:fill="EBF3FB" w:val="clear"/>
            <w:tcMar>
              <w:top w:type="dxa" w:w="80"/>
              <w:left w:type="dxa" w:w="120"/>
              <w:bottom w:type="dxa" w:w="80"/>
              <w:right w:type="dxa" w:w="120"/>
            </w:tcMar>
          </w:tcPr>
          <w:p>
            <w:pPr>
              <w:spacing w:after="40" w:before="0"/>
            </w:pPr>
            <w:r>
              <w:rPr>
                <w:rFonts w:ascii="Tahoma" w:cs="Tahoma" w:eastAsia="Tahoma" w:hAnsi="Tahoma"/>
                <w:sz w:val="20"/>
                <w:szCs w:val="20"/>
              </w:rPr>
              <w:t xml:space="preserve">¿Qué significa “cargar” datos? ¿Cuándo usar if_exists=’replace’ vs. if_exists=’append’?</w:t>
            </w:r>
          </w:p>
        </w:tc>
        <w:tc>
          <w:tcPr>
            <w:tcW w:type="dxa" w:w="5806"/>
            <w:tcBorders>
              <w:top w:val="single" w:color="BFBFBF" w:sz="4"/>
              <w:left w:val="single" w:color="BFBFBF" w:sz="4"/>
              <w:bottom w:val="single" w:color="BFBFBF" w:sz="4"/>
              <w:right w:val="single" w:color="BFBFBF" w:sz="4"/>
            </w:tcBorders>
            <w:shd w:fill="EBF3FB" w:val="clear"/>
            <w:tcMar>
              <w:top w:type="dxa" w:w="80"/>
              <w:left w:type="dxa" w:w="120"/>
              <w:bottom w:type="dxa" w:w="80"/>
              <w:right w:type="dxa" w:w="120"/>
            </w:tcMar>
          </w:tcPr>
          <w:p>
            <w:pPr>
              <w:spacing w:after="240" w:before="0"/>
            </w:pPr>
            <w:r>
              <w:rPr>
                <w:rFonts w:ascii="Tahoma" w:cs="Tahoma" w:eastAsia="Tahoma" w:hAnsi="Tahoma"/>
                <w:sz w:val="20"/>
                <w:szCs w:val="20"/>
              </w:rPr>
              <w:t xml:space="preserve"/>
            </w:r>
          </w:p>
        </w:tc>
      </w:tr>
      <w:tr>
        <w:tc>
          <w:tcPr>
            <w:tcW w:type="dxa" w:w="440"/>
            <w:tcBorders>
              <w:top w:val="single" w:color="BFBFBF" w:sz="4"/>
              <w:left w:val="single" w:color="BFBFBF" w:sz="4"/>
              <w:bottom w:val="single" w:color="BFBFBF" w:sz="4"/>
              <w:right w:val="single" w:color="BFBFBF" w:sz="4"/>
            </w:tcBorders>
            <w:shd w:fill="FFFFFF" w:val="clear"/>
            <w:tcMar>
              <w:top w:type="dxa" w:w="80"/>
              <w:left w:type="dxa" w:w="80"/>
              <w:bottom w:type="dxa" w:w="80"/>
              <w:right w:type="dxa" w:w="80"/>
            </w:tcMar>
            <w:vAlign w:val="center"/>
          </w:tcPr>
          <w:p>
            <w:pPr>
              <w:spacing w:after="40" w:before="0"/>
              <w:jc w:val="center"/>
            </w:pPr>
            <w:r>
              <w:rPr>
                <w:rFonts w:ascii="Tahoma" w:cs="Tahoma" w:eastAsia="Tahoma" w:hAnsi="Tahoma"/>
                <w:b/>
                <w:bCs/>
                <w:sz w:val="20"/>
                <w:szCs w:val="20"/>
              </w:rPr>
              <w:t xml:space="preserve">5</w:t>
            </w:r>
          </w:p>
        </w:tc>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40" w:before="0"/>
            </w:pPr>
            <w:r>
              <w:rPr>
                <w:rFonts w:ascii="Tahoma" w:cs="Tahoma" w:eastAsia="Tahoma" w:hAnsi="Tahoma"/>
                <w:sz w:val="20"/>
                <w:szCs w:val="20"/>
              </w:rPr>
              <w:t xml:space="preserve">¿Qué es la migración de datos? ¿Cuáles son sus principales desafíos?</w:t>
            </w:r>
          </w:p>
        </w:tc>
        <w:tc>
          <w:tcPr>
            <w:tcW w:type="dxa" w:w="580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40" w:before="0"/>
            </w:pPr>
            <w:r>
              <w:rPr>
                <w:rFonts w:ascii="Tahoma" w:cs="Tahoma" w:eastAsia="Tahoma" w:hAnsi="Tahoma"/>
                <w:sz w:val="20"/>
                <w:szCs w:val="20"/>
              </w:rPr>
              <w:t xml:space="preserve"/>
            </w:r>
          </w:p>
        </w:tc>
      </w:tr>
      <w:tr>
        <w:tc>
          <w:tcPr>
            <w:tcW w:type="dxa" w:w="440"/>
            <w:tcBorders>
              <w:top w:val="single" w:color="BFBFBF" w:sz="4"/>
              <w:left w:val="single" w:color="BFBFBF" w:sz="4"/>
              <w:bottom w:val="single" w:color="BFBFBF" w:sz="4"/>
              <w:right w:val="single" w:color="BFBFBF" w:sz="4"/>
            </w:tcBorders>
            <w:shd w:fill="EBF3FB" w:val="clear"/>
            <w:tcMar>
              <w:top w:type="dxa" w:w="80"/>
              <w:left w:type="dxa" w:w="80"/>
              <w:bottom w:type="dxa" w:w="80"/>
              <w:right w:type="dxa" w:w="80"/>
            </w:tcMar>
            <w:vAlign w:val="center"/>
          </w:tcPr>
          <w:p>
            <w:pPr>
              <w:spacing w:after="40" w:before="0"/>
              <w:jc w:val="center"/>
            </w:pPr>
            <w:r>
              <w:rPr>
                <w:rFonts w:ascii="Tahoma" w:cs="Tahoma" w:eastAsia="Tahoma" w:hAnsi="Tahoma"/>
                <w:b/>
                <w:bCs/>
                <w:sz w:val="20"/>
                <w:szCs w:val="20"/>
              </w:rPr>
              <w:t xml:space="preserve">6</w:t>
            </w:r>
          </w:p>
        </w:tc>
        <w:tc>
          <w:tcPr>
            <w:tcW w:type="dxa" w:w="3500"/>
            <w:tcBorders>
              <w:top w:val="single" w:color="BFBFBF" w:sz="4"/>
              <w:left w:val="single" w:color="BFBFBF" w:sz="4"/>
              <w:bottom w:val="single" w:color="BFBFBF" w:sz="4"/>
              <w:right w:val="single" w:color="BFBFBF" w:sz="4"/>
            </w:tcBorders>
            <w:shd w:fill="EBF3FB" w:val="clear"/>
            <w:tcMar>
              <w:top w:type="dxa" w:w="80"/>
              <w:left w:type="dxa" w:w="120"/>
              <w:bottom w:type="dxa" w:w="80"/>
              <w:right w:type="dxa" w:w="120"/>
            </w:tcMar>
          </w:tcPr>
          <w:p>
            <w:pPr>
              <w:spacing w:after="40" w:before="0"/>
            </w:pPr>
            <w:r>
              <w:rPr>
                <w:rFonts w:ascii="Tahoma" w:cs="Tahoma" w:eastAsia="Tahoma" w:hAnsi="Tahoma"/>
                <w:sz w:val="20"/>
                <w:szCs w:val="20"/>
              </w:rPr>
              <w:t xml:space="preserve">¿Qué es un Stored Procedure? ¿Cómo se relaciona con la automatización de ETL?</w:t>
            </w:r>
          </w:p>
        </w:tc>
        <w:tc>
          <w:tcPr>
            <w:tcW w:type="dxa" w:w="5806"/>
            <w:tcBorders>
              <w:top w:val="single" w:color="BFBFBF" w:sz="4"/>
              <w:left w:val="single" w:color="BFBFBF" w:sz="4"/>
              <w:bottom w:val="single" w:color="BFBFBF" w:sz="4"/>
              <w:right w:val="single" w:color="BFBFBF" w:sz="4"/>
            </w:tcBorders>
            <w:shd w:fill="EBF3FB" w:val="clear"/>
            <w:tcMar>
              <w:top w:type="dxa" w:w="80"/>
              <w:left w:type="dxa" w:w="120"/>
              <w:bottom w:type="dxa" w:w="80"/>
              <w:right w:type="dxa" w:w="120"/>
            </w:tcMar>
          </w:tcPr>
          <w:p>
            <w:pPr>
              <w:spacing w:after="240" w:before="0"/>
            </w:pPr>
            <w:r>
              <w:rPr>
                <w:rFonts w:ascii="Tahoma" w:cs="Tahoma" w:eastAsia="Tahoma" w:hAnsi="Tahoma"/>
                <w:sz w:val="20"/>
                <w:szCs w:val="20"/>
              </w:rPr>
              <w:t xml:space="preserve"/>
            </w:r>
          </w:p>
        </w:tc>
      </w:tr>
      <w:tr>
        <w:tc>
          <w:tcPr>
            <w:tcW w:type="dxa" w:w="440"/>
            <w:tcBorders>
              <w:top w:val="single" w:color="BFBFBF" w:sz="4"/>
              <w:left w:val="single" w:color="BFBFBF" w:sz="4"/>
              <w:bottom w:val="single" w:color="BFBFBF" w:sz="4"/>
              <w:right w:val="single" w:color="BFBFBF" w:sz="4"/>
            </w:tcBorders>
            <w:shd w:fill="FFFFFF" w:val="clear"/>
            <w:tcMar>
              <w:top w:type="dxa" w:w="80"/>
              <w:left w:type="dxa" w:w="80"/>
              <w:bottom w:type="dxa" w:w="80"/>
              <w:right w:type="dxa" w:w="80"/>
            </w:tcMar>
            <w:vAlign w:val="center"/>
          </w:tcPr>
          <w:p>
            <w:pPr>
              <w:spacing w:after="40" w:before="0"/>
              <w:jc w:val="center"/>
            </w:pPr>
            <w:r>
              <w:rPr>
                <w:rFonts w:ascii="Tahoma" w:cs="Tahoma" w:eastAsia="Tahoma" w:hAnsi="Tahoma"/>
                <w:b/>
                <w:bCs/>
                <w:sz w:val="20"/>
                <w:szCs w:val="20"/>
              </w:rPr>
              <w:t xml:space="preserve">7</w:t>
            </w:r>
          </w:p>
        </w:tc>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40" w:before="0"/>
            </w:pPr>
            <w:r>
              <w:rPr>
                <w:rFonts w:ascii="Tahoma" w:cs="Tahoma" w:eastAsia="Tahoma" w:hAnsi="Tahoma"/>
                <w:sz w:val="20"/>
                <w:szCs w:val="20"/>
              </w:rPr>
              <w:t xml:space="preserve">¿Qué es la idempotencia en un ETL? ¿Por qué es importante que el pipeline sea idempotente?</w:t>
            </w:r>
          </w:p>
        </w:tc>
        <w:tc>
          <w:tcPr>
            <w:tcW w:type="dxa" w:w="580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40" w:before="0"/>
            </w:pPr>
            <w:r>
              <w:rPr>
                <w:rFonts w:ascii="Tahoma" w:cs="Tahoma" w:eastAsia="Tahoma" w:hAnsi="Tahoma"/>
                <w:sz w:val="20"/>
                <w:szCs w:val="20"/>
              </w:rPr>
              <w:t xml:space="preserve"/>
            </w:r>
          </w:p>
        </w:tc>
      </w:tr>
      <w:tr>
        <w:tc>
          <w:tcPr>
            <w:tcW w:type="dxa" w:w="440"/>
            <w:tcBorders>
              <w:top w:val="single" w:color="BFBFBF" w:sz="4"/>
              <w:left w:val="single" w:color="BFBFBF" w:sz="4"/>
              <w:bottom w:val="single" w:color="BFBFBF" w:sz="4"/>
              <w:right w:val="single" w:color="BFBFBF" w:sz="4"/>
            </w:tcBorders>
            <w:shd w:fill="EBF3FB" w:val="clear"/>
            <w:tcMar>
              <w:top w:type="dxa" w:w="80"/>
              <w:left w:type="dxa" w:w="80"/>
              <w:bottom w:type="dxa" w:w="80"/>
              <w:right w:type="dxa" w:w="80"/>
            </w:tcMar>
            <w:vAlign w:val="center"/>
          </w:tcPr>
          <w:p>
            <w:pPr>
              <w:spacing w:after="40" w:before="0"/>
              <w:jc w:val="center"/>
            </w:pPr>
            <w:r>
              <w:rPr>
                <w:rFonts w:ascii="Tahoma" w:cs="Tahoma" w:eastAsia="Tahoma" w:hAnsi="Tahoma"/>
                <w:b/>
                <w:bCs/>
                <w:sz w:val="20"/>
                <w:szCs w:val="20"/>
              </w:rPr>
              <w:t xml:space="preserve">8</w:t>
            </w:r>
          </w:p>
        </w:tc>
        <w:tc>
          <w:tcPr>
            <w:tcW w:type="dxa" w:w="3500"/>
            <w:tcBorders>
              <w:top w:val="single" w:color="BFBFBF" w:sz="4"/>
              <w:left w:val="single" w:color="BFBFBF" w:sz="4"/>
              <w:bottom w:val="single" w:color="BFBFBF" w:sz="4"/>
              <w:right w:val="single" w:color="BFBFBF" w:sz="4"/>
            </w:tcBorders>
            <w:shd w:fill="EBF3FB" w:val="clear"/>
            <w:tcMar>
              <w:top w:type="dxa" w:w="80"/>
              <w:left w:type="dxa" w:w="120"/>
              <w:bottom w:type="dxa" w:w="80"/>
              <w:right w:type="dxa" w:w="120"/>
            </w:tcMar>
          </w:tcPr>
          <w:p>
            <w:pPr>
              <w:spacing w:after="40" w:before="0"/>
            </w:pPr>
            <w:r>
              <w:rPr>
                <w:rFonts w:ascii="Tahoma" w:cs="Tahoma" w:eastAsia="Tahoma" w:hAnsi="Tahoma"/>
                <w:sz w:val="20"/>
                <w:szCs w:val="20"/>
              </w:rPr>
              <w:t xml:space="preserve">¿Cómo se valida que la carga fue exitosa? ¿Qué métricas verificarías?</w:t>
            </w:r>
          </w:p>
        </w:tc>
        <w:tc>
          <w:tcPr>
            <w:tcW w:type="dxa" w:w="5806"/>
            <w:tcBorders>
              <w:top w:val="single" w:color="BFBFBF" w:sz="4"/>
              <w:left w:val="single" w:color="BFBFBF" w:sz="4"/>
              <w:bottom w:val="single" w:color="BFBFBF" w:sz="4"/>
              <w:right w:val="single" w:color="BFBFBF" w:sz="4"/>
            </w:tcBorders>
            <w:shd w:fill="EBF3FB" w:val="clear"/>
            <w:tcMar>
              <w:top w:type="dxa" w:w="80"/>
              <w:left w:type="dxa" w:w="120"/>
              <w:bottom w:type="dxa" w:w="80"/>
              <w:right w:type="dxa" w:w="120"/>
            </w:tcMar>
          </w:tcPr>
          <w:p>
            <w:pPr>
              <w:spacing w:after="240" w:before="0"/>
            </w:pPr>
            <w:r>
              <w:rPr>
                <w:rFonts w:ascii="Tahoma" w:cs="Tahoma" w:eastAsia="Tahoma" w:hAnsi="Tahoma"/>
                <w:sz w:val="20"/>
                <w:szCs w:val="20"/>
              </w:rPr>
              <w:t xml:space="preserve"/>
            </w:r>
          </w:p>
        </w:tc>
      </w:tr>
    </w:tbl>
    <w:p>
      <w:pPr>
        <w:spacing w:after="120" w:before="0"/>
      </w:pPr>
    </w:p>
    <w:p>
      <w:pPr>
        <w:shd w:fill="1F3864" w:val="clear"/>
        <w:spacing w:after="80" w:before="180"/>
        <w:ind w:left="100" w:right="100"/>
      </w:pPr>
      <w:r>
        <w:rPr>
          <w:rFonts w:ascii="Tahoma" w:cs="Tahoma" w:eastAsia="Tahoma" w:hAnsi="Tahoma"/>
          <w:b/>
          <w:bCs/>
          <w:color w:val="FFFFFF"/>
          <w:sz w:val="23"/>
          <w:szCs w:val="23"/>
        </w:rPr>
        <w:t xml:space="preserve">ACTIVIDAD 2: Desarrollo Práctico del Pipeline ETL</w:t>
      </w:r>
    </w:p>
    <w:p>
      <w:pPr>
        <w:spacing w:after="100" w:before="80"/>
      </w:pPr>
      <w:r>
        <w:rPr>
          <w:rFonts w:ascii="Tahoma" w:cs="Tahoma" w:eastAsia="Tahoma" w:hAnsi="Tahoma"/>
          <w:sz w:val="22"/>
          <w:szCs w:val="22"/>
        </w:rPr>
        <w:t xml:space="preserve">Implementa el pipeline completo en Google Colab siguiendo los 6 pasos en orden:</w:t>
      </w:r>
    </w:p>
    <w:p>
      <w:pPr>
        <w:shd w:fill="3A6BA3" w:val="clear"/>
        <w:spacing w:after="80" w:before="160"/>
        <w:ind w:left="100" w:right="100"/>
      </w:pPr>
      <w:r>
        <w:rPr>
          <w:rFonts w:ascii="Tahoma" w:cs="Tahoma" w:eastAsia="Tahoma" w:hAnsi="Tahoma"/>
          <w:b/>
          <w:bCs/>
          <w:color w:val="FFFFFF"/>
          <w:sz w:val="22"/>
          <w:szCs w:val="22"/>
        </w:rPr>
        <w:t xml:space="preserve">Paso 1: EXTRACT — Leer desde SQLite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2E5FA3" w:sz="4"/>
              <w:left w:val="single" w:color="2E5FA3" w:sz="4"/>
              <w:bottom w:val="single" w:color="2E5FA3" w:sz="4"/>
              <w:right w:val="single" w:color="2E5FA3" w:sz="4"/>
            </w:tcBorders>
            <w:shd w:fill="F4F8FE" w:val="clear"/>
            <w:tcMar>
              <w:top w:type="dxa" w:w="100"/>
              <w:left w:type="dxa" w:w="200"/>
              <w:bottom w:type="dxa" w:w="100"/>
              <w:right w:type="dxa" w:w="160"/>
            </w:tcMar>
          </w:tcPr>
          <w:p>
            <w:pPr>
              <w:spacing w:after="0" w:before="0"/>
            </w:pPr>
            <w:r>
              <w:rPr>
                <w:rFonts w:ascii="Courier New" w:cs="Courier New" w:eastAsia="Courier New" w:hAnsi="Courier New"/>
                <w:color w:val="1F1F1F"/>
                <w:sz w:val="18"/>
                <w:szCs w:val="18"/>
              </w:rPr>
              <w:t xml:space="preserve">import sqlite3, pandas as pd, numpy as np</w:t>
            </w:r>
          </w:p>
          <w:p>
            <w:pPr>
              <w:spacing w:after="0" w:before="0"/>
            </w:pPr>
            <w:r>
              <w:rPr>
                <w:rFonts w:ascii="Courier New" w:cs="Courier New" w:eastAsia="Courier New" w:hAnsi="Courier New"/>
                <w:color w:val="1F1F1F"/>
                <w:sz w:val="18"/>
                <w:szCs w:val="18"/>
              </w:rPr>
              <w:t xml:space="preserve"/>
            </w:r>
          </w:p>
          <w:p>
            <w:pPr>
              <w:spacing w:after="0" w:before="0"/>
            </w:pPr>
            <w:r>
              <w:rPr>
                <w:rFonts w:ascii="Courier New" w:cs="Courier New" w:eastAsia="Courier New" w:hAnsi="Courier New"/>
                <w:color w:val="1F1F1F"/>
                <w:sz w:val="18"/>
                <w:szCs w:val="18"/>
              </w:rPr>
              <w:t xml:space="preserve">print("=" * 45)</w:t>
            </w:r>
          </w:p>
          <w:p>
            <w:pPr>
              <w:spacing w:after="0" w:before="0"/>
            </w:pPr>
            <w:r>
              <w:rPr>
                <w:rFonts w:ascii="Courier New" w:cs="Courier New" w:eastAsia="Courier New" w:hAnsi="Courier New"/>
                <w:color w:val="1F1F1F"/>
                <w:sz w:val="18"/>
                <w:szCs w:val="18"/>
              </w:rPr>
              <w:t xml:space="preserve">print("FASE 1: EXTRACT")</w:t>
            </w:r>
          </w:p>
          <w:p>
            <w:pPr>
              <w:spacing w:after="0" w:before="0"/>
            </w:pPr>
            <w:r>
              <w:rPr>
                <w:rFonts w:ascii="Courier New" w:cs="Courier New" w:eastAsia="Courier New" w:hAnsi="Courier New"/>
                <w:color w:val="1F1F1F"/>
                <w:sz w:val="18"/>
                <w:szCs w:val="18"/>
              </w:rPr>
              <w:t xml:space="preserve">print("=" * 45)</w:t>
            </w:r>
          </w:p>
          <w:p>
            <w:pPr>
              <w:spacing w:after="0" w:before="0"/>
            </w:pPr>
            <w:r>
              <w:rPr>
                <w:rFonts w:ascii="Courier New" w:cs="Courier New" w:eastAsia="Courier New" w:hAnsi="Courier New"/>
                <w:color w:val="1F1F1F"/>
                <w:sz w:val="18"/>
                <w:szCs w:val="18"/>
              </w:rPr>
              <w:t xml:space="preserve"/>
            </w:r>
          </w:p>
          <w:p>
            <w:pPr>
              <w:spacing w:after="0" w:before="0"/>
            </w:pPr>
            <w:r>
              <w:rPr>
                <w:rFonts w:ascii="Courier New" w:cs="Courier New" w:eastAsia="Courier New" w:hAnsi="Courier New"/>
                <w:color w:val="1F1F1F"/>
                <w:sz w:val="18"/>
                <w:szCs w:val="18"/>
              </w:rPr>
              <w:t xml:space="preserve">conn = sqlite3.connect('proyecto.db')</w:t>
            </w:r>
          </w:p>
          <w:p>
            <w:pPr>
              <w:spacing w:after="0" w:before="0"/>
            </w:pPr>
            <w:r>
              <w:rPr>
                <w:rFonts w:ascii="Courier New" w:cs="Courier New" w:eastAsia="Courier New" w:hAnsi="Courier New"/>
                <w:color w:val="1F1F1F"/>
                <w:sz w:val="18"/>
                <w:szCs w:val="18"/>
              </w:rPr>
              <w:t xml:space="preserve"/>
            </w:r>
          </w:p>
          <w:p>
            <w:pPr>
              <w:spacing w:after="0" w:before="0"/>
            </w:pPr>
            <w:r>
              <w:rPr>
                <w:rFonts w:ascii="Courier New" w:cs="Courier New" w:eastAsia="Courier New" w:hAnsi="Courier New"/>
                <w:color w:val="1F1F1F"/>
                <w:sz w:val="18"/>
                <w:szCs w:val="18"/>
              </w:rPr>
              <w:t xml:space="preserve">df_raw = pd.read_sql_query("SELECT * FROM ventas", conn)</w:t>
            </w:r>
          </w:p>
          <w:p>
            <w:pPr>
              <w:spacing w:after="0" w:before="0"/>
            </w:pPr>
            <w:r>
              <w:rPr>
                <w:rFonts w:ascii="Courier New" w:cs="Courier New" w:eastAsia="Courier New" w:hAnsi="Courier New"/>
                <w:color w:val="1F1F1F"/>
                <w:sz w:val="18"/>
                <w:szCs w:val="18"/>
              </w:rPr>
              <w:t xml:space="preserve">print(f"Extraídos: {df_raw.shape[0]:,} filas × {df_raw.shape[1]} columnas")</w:t>
            </w:r>
          </w:p>
          <w:p>
            <w:pPr>
              <w:spacing w:after="0" w:before="0"/>
            </w:pPr>
            <w:r>
              <w:rPr>
                <w:rFonts w:ascii="Courier New" w:cs="Courier New" w:eastAsia="Courier New" w:hAnsi="Courier New"/>
                <w:color w:val="1F1F1F"/>
                <w:sz w:val="18"/>
                <w:szCs w:val="18"/>
              </w:rPr>
              <w:t xml:space="preserve">print(f"\nDiagnóstico previo a transformación:")</w:t>
            </w:r>
          </w:p>
          <w:p>
            <w:pPr>
              <w:spacing w:after="0" w:before="0"/>
            </w:pPr>
            <w:r>
              <w:rPr>
                <w:rFonts w:ascii="Courier New" w:cs="Courier New" w:eastAsia="Courier New" w:hAnsi="Courier New"/>
                <w:color w:val="1F1F1F"/>
                <w:sz w:val="18"/>
                <w:szCs w:val="18"/>
              </w:rPr>
              <w:t xml:space="preserve">print(df_raw.isnull().sum())</w:t>
            </w:r>
          </w:p>
          <w:p>
            <w:pPr>
              <w:spacing w:after="0" w:before="0"/>
            </w:pPr>
            <w:r>
              <w:rPr>
                <w:rFonts w:ascii="Courier New" w:cs="Courier New" w:eastAsia="Courier New" w:hAnsi="Courier New"/>
                <w:color w:val="1F1F1F"/>
                <w:sz w:val="18"/>
                <w:szCs w:val="18"/>
              </w:rPr>
              <w:t xml:space="preserve">print(f"\nDuplicados: {df_raw.duplicated().sum()}")</w:t>
            </w:r>
          </w:p>
          <w:p>
            <w:pPr>
              <w:spacing w:after="0" w:before="0"/>
            </w:pPr>
            <w:r>
              <w:rPr>
                <w:rFonts w:ascii="Courier New" w:cs="Courier New" w:eastAsia="Courier New" w:hAnsi="Courier New"/>
                <w:color w:val="1F1F1F"/>
                <w:sz w:val="18"/>
                <w:szCs w:val="18"/>
              </w:rPr>
              <w:t xml:space="preserve">print(df_raw.head(3))</w:t>
            </w:r>
          </w:p>
        </w:tc>
      </w:tr>
    </w:tbl>
    <w:p>
      <w:pPr>
        <w:spacing w:after="60" w:before="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072"/>
        <w:gridCol w:w="8674"/>
      </w:tblGrid>
      <w:tr>
        <w:tc>
          <w:tcPr>
            <w:tcW w:type="dxa" w:w="1072"/>
            <w:tcBorders>
              <w:top w:val="single" w:color="2E5FA3" w:sz="6"/>
              <w:left w:val="single" w:color="2E5FA3" w:sz="6"/>
              <w:bottom w:val="single" w:color="2E5FA3" w:sz="6"/>
              <w:right w:val="single" w:color="2E5FA3" w:sz="6"/>
            </w:tcBorders>
            <w:shd w:fill="2E5FA3" w:val="clear"/>
            <w:tcMar>
              <w:top w:type="dxa" w:w="80"/>
              <w:left w:type="dxa" w:w="60"/>
              <w:bottom w:type="dxa" w:w="80"/>
              <w:right w:type="dxa" w:w="60"/>
            </w:tcMar>
            <w:vAlign w:val="center"/>
          </w:tcPr>
          <w:p>
            <w:pPr>
              <w:spacing w:after="40" w:before="40"/>
              <w:jc w:val="center"/>
            </w:pPr>
            <w:r>
              <w:rPr>
                <w:rFonts w:ascii="Tahoma" w:cs="Tahoma" w:eastAsia="Tahoma" w:hAnsi="Tahoma"/>
                <w:b/>
                <w:bCs/>
                <w:color w:val="FFFFFF"/>
                <w:sz w:val="22"/>
                <w:szCs w:val="22"/>
              </w:rPr>
              <w:t xml:space="preserve">P1</w:t>
            </w:r>
          </w:p>
        </w:tc>
        <w:tc>
          <w:tcPr>
            <w:tcW w:type="dxa" w:w="8674"/>
            <w:tcBorders>
              <w:top w:val="single" w:color="BFBFBF" w:sz="4"/>
              <w:left w:val="single" w:color="BFBFBF" w:sz="4"/>
              <w:bottom w:val="single" w:color="BFBFBF" w:sz="4"/>
              <w:right w:val="single" w:color="BFBFBF" w:sz="4"/>
            </w:tcBorders>
            <w:tcMar>
              <w:top w:type="dxa" w:w="80"/>
              <w:left w:type="dxa" w:w="160"/>
              <w:bottom w:type="dxa" w:w="80"/>
              <w:right w:type="dxa" w:w="120"/>
            </w:tcMar>
          </w:tcPr>
          <w:p>
            <w:pPr>
              <w:spacing w:after="140" w:before="0"/>
            </w:pPr>
            <w:r>
              <w:rPr>
                <w:rFonts w:ascii="Tahoma" w:cs="Tahoma" w:eastAsia="Tahoma" w:hAnsi="Tahoma"/>
                <w:i/>
                <w:iCs/>
                <w:sz w:val="20"/>
                <w:szCs w:val="20"/>
              </w:rPr>
              <w:t xml:space="preserve">¿Cuántos registros se extrajeron? ¿Qué problemas de calidad detectas antes de transformar?</w:t>
            </w:r>
          </w:p>
        </w:tc>
      </w:tr>
    </w:tbl>
    <w:p>
      <w:pPr>
        <w:spacing w:after="100" w:before="0"/>
      </w:pPr>
    </w:p>
    <w:p>
      <w:pPr>
        <w:shd w:fill="3A6BA3" w:val="clear"/>
        <w:spacing w:after="80" w:before="160"/>
        <w:ind w:left="100" w:right="100"/>
      </w:pPr>
      <w:r>
        <w:rPr>
          <w:rFonts w:ascii="Tahoma" w:cs="Tahoma" w:eastAsia="Tahoma" w:hAnsi="Tahoma"/>
          <w:b/>
          <w:bCs/>
          <w:color w:val="FFFFFF"/>
          <w:sz w:val="22"/>
          <w:szCs w:val="22"/>
        </w:rPr>
        <w:t xml:space="preserve">Paso 2: TRANSFORM — Limpieza</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2E5FA3" w:sz="4"/>
              <w:left w:val="single" w:color="2E5FA3" w:sz="4"/>
              <w:bottom w:val="single" w:color="2E5FA3" w:sz="4"/>
              <w:right w:val="single" w:color="2E5FA3" w:sz="4"/>
            </w:tcBorders>
            <w:shd w:fill="F4F8FE" w:val="clear"/>
            <w:tcMar>
              <w:top w:type="dxa" w:w="100"/>
              <w:left w:type="dxa" w:w="200"/>
              <w:bottom w:type="dxa" w:w="100"/>
              <w:right w:type="dxa" w:w="160"/>
            </w:tcMar>
          </w:tcPr>
          <w:p>
            <w:pPr>
              <w:spacing w:after="0" w:before="0"/>
            </w:pPr>
            <w:r>
              <w:rPr>
                <w:rFonts w:ascii="Courier New" w:cs="Courier New" w:eastAsia="Courier New" w:hAnsi="Courier New"/>
                <w:color w:val="1F1F1F"/>
                <w:sz w:val="18"/>
                <w:szCs w:val="18"/>
              </w:rPr>
              <w:t xml:space="preserve">print("=" * 45)</w:t>
            </w:r>
          </w:p>
          <w:p>
            <w:pPr>
              <w:spacing w:after="0" w:before="0"/>
            </w:pPr>
            <w:r>
              <w:rPr>
                <w:rFonts w:ascii="Courier New" w:cs="Courier New" w:eastAsia="Courier New" w:hAnsi="Courier New"/>
                <w:color w:val="1F1F1F"/>
                <w:sz w:val="18"/>
                <w:szCs w:val="18"/>
              </w:rPr>
              <w:t xml:space="preserve">print("FASE 2: TRANSFORM — Limpieza")</w:t>
            </w:r>
          </w:p>
          <w:p>
            <w:pPr>
              <w:spacing w:after="0" w:before="0"/>
            </w:pPr>
            <w:r>
              <w:rPr>
                <w:rFonts w:ascii="Courier New" w:cs="Courier New" w:eastAsia="Courier New" w:hAnsi="Courier New"/>
                <w:color w:val="1F1F1F"/>
                <w:sz w:val="18"/>
                <w:szCs w:val="18"/>
              </w:rPr>
              <w:t xml:space="preserve">print("=" * 45)</w:t>
            </w:r>
          </w:p>
          <w:p>
            <w:pPr>
              <w:spacing w:after="0" w:before="0"/>
            </w:pPr>
            <w:r>
              <w:rPr>
                <w:rFonts w:ascii="Courier New" w:cs="Courier New" w:eastAsia="Courier New" w:hAnsi="Courier New"/>
                <w:color w:val="1F1F1F"/>
                <w:sz w:val="18"/>
                <w:szCs w:val="18"/>
              </w:rPr>
              <w:t xml:space="preserve"/>
            </w:r>
          </w:p>
          <w:p>
            <w:pPr>
              <w:spacing w:after="0" w:before="0"/>
            </w:pPr>
            <w:r>
              <w:rPr>
                <w:rFonts w:ascii="Courier New" w:cs="Courier New" w:eastAsia="Courier New" w:hAnsi="Courier New"/>
                <w:color w:val="1F1F1F"/>
                <w:sz w:val="18"/>
                <w:szCs w:val="18"/>
              </w:rPr>
              <w:t xml:space="preserve">df = df_raw.copy()</w:t>
            </w:r>
          </w:p>
          <w:p>
            <w:pPr>
              <w:spacing w:after="0" w:before="0"/>
            </w:pPr>
            <w:r>
              <w:rPr>
                <w:rFonts w:ascii="Courier New" w:cs="Courier New" w:eastAsia="Courier New" w:hAnsi="Courier New"/>
                <w:color w:val="1F1F1F"/>
                <w:sz w:val="18"/>
                <w:szCs w:val="18"/>
              </w:rPr>
              <w:t xml:space="preserve"/>
            </w:r>
          </w:p>
          <w:p>
            <w:pPr>
              <w:spacing w:after="0" w:before="0"/>
            </w:pPr>
            <w:r>
              <w:rPr>
                <w:rFonts w:ascii="Courier New" w:cs="Courier New" w:eastAsia="Courier New" w:hAnsi="Courier New"/>
                <w:color w:val="1F1F1F"/>
                <w:sz w:val="18"/>
                <w:szCs w:val="18"/>
              </w:rPr>
              <w:t xml:space="preserve">antes = len(df)</w:t>
            </w:r>
          </w:p>
          <w:p>
            <w:pPr>
              <w:spacing w:after="0" w:before="0"/>
            </w:pPr>
            <w:r>
              <w:rPr>
                <w:rFonts w:ascii="Courier New" w:cs="Courier New" w:eastAsia="Courier New" w:hAnsi="Courier New"/>
                <w:color w:val="1F1F1F"/>
                <w:sz w:val="18"/>
                <w:szCs w:val="18"/>
              </w:rPr>
              <w:t xml:space="preserve">df.drop_duplicates(inplace=True)</w:t>
            </w:r>
          </w:p>
          <w:p>
            <w:pPr>
              <w:spacing w:after="0" w:before="0"/>
            </w:pPr>
            <w:r>
              <w:rPr>
                <w:rFonts w:ascii="Courier New" w:cs="Courier New" w:eastAsia="Courier New" w:hAnsi="Courier New"/>
                <w:color w:val="1F1F1F"/>
                <w:sz w:val="18"/>
                <w:szCs w:val="18"/>
              </w:rPr>
              <w:t xml:space="preserve">print(f"Duplicados eliminados: {antes - len(df)}")</w:t>
            </w:r>
          </w:p>
          <w:p>
            <w:pPr>
              <w:spacing w:after="0" w:before="0"/>
            </w:pPr>
            <w:r>
              <w:rPr>
                <w:rFonts w:ascii="Courier New" w:cs="Courier New" w:eastAsia="Courier New" w:hAnsi="Courier New"/>
                <w:color w:val="1F1F1F"/>
                <w:sz w:val="18"/>
                <w:szCs w:val="18"/>
              </w:rPr>
              <w:t xml:space="preserve"/>
            </w:r>
          </w:p>
          <w:p>
            <w:pPr>
              <w:spacing w:after="0" w:before="0"/>
            </w:pPr>
            <w:r>
              <w:rPr>
                <w:rFonts w:ascii="Courier New" w:cs="Courier New" w:eastAsia="Courier New" w:hAnsi="Courier New"/>
                <w:color w:val="1F1F1F"/>
                <w:sz w:val="18"/>
                <w:szCs w:val="18"/>
              </w:rPr>
              <w:t xml:space="preserve">for col in df.select_dtypes(include='number').columns:</w:t>
            </w:r>
          </w:p>
          <w:p>
            <w:pPr>
              <w:spacing w:after="0" w:before="0"/>
            </w:pPr>
            <w:r>
              <w:rPr>
                <w:rFonts w:ascii="Courier New" w:cs="Courier New" w:eastAsia="Courier New" w:hAnsi="Courier New"/>
                <w:color w:val="1F1F1F"/>
                <w:sz w:val="18"/>
                <w:szCs w:val="18"/>
              </w:rPr>
              <w:t xml:space="preserve">    n = df[col].isnull().sum()</w:t>
            </w:r>
          </w:p>
          <w:p>
            <w:pPr>
              <w:spacing w:after="0" w:before="0"/>
            </w:pPr>
            <w:r>
              <w:rPr>
                <w:rFonts w:ascii="Courier New" w:cs="Courier New" w:eastAsia="Courier New" w:hAnsi="Courier New"/>
                <w:color w:val="1F1F1F"/>
                <w:sz w:val="18"/>
                <w:szCs w:val="18"/>
              </w:rPr>
              <w:t xml:space="preserve">    if n &gt; 0:</w:t>
            </w:r>
          </w:p>
          <w:p>
            <w:pPr>
              <w:spacing w:after="0" w:before="0"/>
            </w:pPr>
            <w:r>
              <w:rPr>
                <w:rFonts w:ascii="Courier New" w:cs="Courier New" w:eastAsia="Courier New" w:hAnsi="Courier New"/>
                <w:color w:val="1F1F1F"/>
                <w:sz w:val="18"/>
                <w:szCs w:val="18"/>
              </w:rPr>
              <w:t xml:space="preserve">        df[col].fillna(df[col].median(), inplace=True)</w:t>
            </w:r>
          </w:p>
          <w:p>
            <w:pPr>
              <w:spacing w:after="0" w:before="0"/>
            </w:pPr>
            <w:r>
              <w:rPr>
                <w:rFonts w:ascii="Courier New" w:cs="Courier New" w:eastAsia="Courier New" w:hAnsi="Courier New"/>
                <w:color w:val="1F1F1F"/>
                <w:sz w:val="18"/>
                <w:szCs w:val="18"/>
              </w:rPr>
              <w:t xml:space="preserve">        print(f"  {col}: {n} nulos → mediana")</w:t>
            </w:r>
          </w:p>
          <w:p>
            <w:pPr>
              <w:spacing w:after="0" w:before="0"/>
            </w:pPr>
            <w:r>
              <w:rPr>
                <w:rFonts w:ascii="Courier New" w:cs="Courier New" w:eastAsia="Courier New" w:hAnsi="Courier New"/>
                <w:color w:val="1F1F1F"/>
                <w:sz w:val="18"/>
                <w:szCs w:val="18"/>
              </w:rPr>
              <w:t xml:space="preserve"/>
            </w:r>
          </w:p>
          <w:p>
            <w:pPr>
              <w:spacing w:after="0" w:before="0"/>
            </w:pPr>
            <w:r>
              <w:rPr>
                <w:rFonts w:ascii="Courier New" w:cs="Courier New" w:eastAsia="Courier New" w:hAnsi="Courier New"/>
                <w:color w:val="1F1F1F"/>
                <w:sz w:val="18"/>
                <w:szCs w:val="18"/>
              </w:rPr>
              <w:t xml:space="preserve">for col in df.select_dtypes(include='object').columns:</w:t>
            </w:r>
          </w:p>
          <w:p>
            <w:pPr>
              <w:spacing w:after="0" w:before="0"/>
            </w:pPr>
            <w:r>
              <w:rPr>
                <w:rFonts w:ascii="Courier New" w:cs="Courier New" w:eastAsia="Courier New" w:hAnsi="Courier New"/>
                <w:color w:val="1F1F1F"/>
                <w:sz w:val="18"/>
                <w:szCs w:val="18"/>
              </w:rPr>
              <w:t xml:space="preserve">    n = df[col].isnull().sum()</w:t>
            </w:r>
          </w:p>
          <w:p>
            <w:pPr>
              <w:spacing w:after="0" w:before="0"/>
            </w:pPr>
            <w:r>
              <w:rPr>
                <w:rFonts w:ascii="Courier New" w:cs="Courier New" w:eastAsia="Courier New" w:hAnsi="Courier New"/>
                <w:color w:val="1F1F1F"/>
                <w:sz w:val="18"/>
                <w:szCs w:val="18"/>
              </w:rPr>
              <w:t xml:space="preserve">    if n &gt; 0:</w:t>
            </w:r>
          </w:p>
          <w:p>
            <w:pPr>
              <w:spacing w:after="0" w:before="0"/>
            </w:pPr>
            <w:r>
              <w:rPr>
                <w:rFonts w:ascii="Courier New" w:cs="Courier New" w:eastAsia="Courier New" w:hAnsi="Courier New"/>
                <w:color w:val="1F1F1F"/>
                <w:sz w:val="18"/>
                <w:szCs w:val="18"/>
              </w:rPr>
              <w:t xml:space="preserve">        df[col].fillna(df[col].mode()[0], inplace=True)</w:t>
            </w:r>
          </w:p>
          <w:p>
            <w:pPr>
              <w:spacing w:after="0" w:before="0"/>
            </w:pPr>
            <w:r>
              <w:rPr>
                <w:rFonts w:ascii="Courier New" w:cs="Courier New" w:eastAsia="Courier New" w:hAnsi="Courier New"/>
                <w:color w:val="1F1F1F"/>
                <w:sz w:val="18"/>
                <w:szCs w:val="18"/>
              </w:rPr>
              <w:t xml:space="preserve">        print(f"  {col}: {n} nulos → moda")</w:t>
            </w:r>
          </w:p>
          <w:p>
            <w:pPr>
              <w:spacing w:after="0" w:before="0"/>
            </w:pPr>
            <w:r>
              <w:rPr>
                <w:rFonts w:ascii="Courier New" w:cs="Courier New" w:eastAsia="Courier New" w:hAnsi="Courier New"/>
                <w:color w:val="1F1F1F"/>
                <w:sz w:val="18"/>
                <w:szCs w:val="18"/>
              </w:rPr>
              <w:t xml:space="preserve"/>
            </w:r>
          </w:p>
          <w:p>
            <w:pPr>
              <w:spacing w:after="0" w:before="0"/>
            </w:pPr>
            <w:r>
              <w:rPr>
                <w:rFonts w:ascii="Courier New" w:cs="Courier New" w:eastAsia="Courier New" w:hAnsi="Courier New"/>
                <w:color w:val="1F1F1F"/>
                <w:sz w:val="18"/>
                <w:szCs w:val="18"/>
              </w:rPr>
              <w:t xml:space="preserve">df['fecha'] = pd.to_datetime(df['fecha'], errors='coerce')</w:t>
            </w:r>
          </w:p>
          <w:p>
            <w:pPr>
              <w:spacing w:after="0" w:before="0"/>
            </w:pPr>
            <w:r>
              <w:rPr>
                <w:rFonts w:ascii="Courier New" w:cs="Courier New" w:eastAsia="Courier New" w:hAnsi="Courier New"/>
                <w:color w:val="1F1F1F"/>
                <w:sz w:val="18"/>
                <w:szCs w:val="18"/>
              </w:rPr>
              <w:t xml:space="preserve">print(f"\nRegistros tras limpieza: {len(df):,}")</w:t>
            </w:r>
          </w:p>
        </w:tc>
      </w:tr>
    </w:tbl>
    <w:p>
      <w:pPr>
        <w:spacing w:after="60" w:before="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072"/>
        <w:gridCol w:w="8674"/>
      </w:tblGrid>
      <w:tr>
        <w:tc>
          <w:tcPr>
            <w:tcW w:type="dxa" w:w="1072"/>
            <w:tcBorders>
              <w:top w:val="single" w:color="2E5FA3" w:sz="6"/>
              <w:left w:val="single" w:color="2E5FA3" w:sz="6"/>
              <w:bottom w:val="single" w:color="2E5FA3" w:sz="6"/>
              <w:right w:val="single" w:color="2E5FA3" w:sz="6"/>
            </w:tcBorders>
            <w:shd w:fill="2E5FA3" w:val="clear"/>
            <w:tcMar>
              <w:top w:type="dxa" w:w="80"/>
              <w:left w:type="dxa" w:w="60"/>
              <w:bottom w:type="dxa" w:w="80"/>
              <w:right w:type="dxa" w:w="60"/>
            </w:tcMar>
            <w:vAlign w:val="center"/>
          </w:tcPr>
          <w:p>
            <w:pPr>
              <w:spacing w:after="40" w:before="40"/>
              <w:jc w:val="center"/>
            </w:pPr>
            <w:r>
              <w:rPr>
                <w:rFonts w:ascii="Tahoma" w:cs="Tahoma" w:eastAsia="Tahoma" w:hAnsi="Tahoma"/>
                <w:b/>
                <w:bCs/>
                <w:color w:val="FFFFFF"/>
                <w:sz w:val="22"/>
                <w:szCs w:val="22"/>
              </w:rPr>
              <w:t xml:space="preserve">P2</w:t>
            </w:r>
          </w:p>
        </w:tc>
        <w:tc>
          <w:tcPr>
            <w:tcW w:type="dxa" w:w="8674"/>
            <w:tcBorders>
              <w:top w:val="single" w:color="BFBFBF" w:sz="4"/>
              <w:left w:val="single" w:color="BFBFBF" w:sz="4"/>
              <w:bottom w:val="single" w:color="BFBFBF" w:sz="4"/>
              <w:right w:val="single" w:color="BFBFBF" w:sz="4"/>
            </w:tcBorders>
            <w:tcMar>
              <w:top w:type="dxa" w:w="80"/>
              <w:left w:type="dxa" w:w="160"/>
              <w:bottom w:type="dxa" w:w="80"/>
              <w:right w:type="dxa" w:w="120"/>
            </w:tcMar>
          </w:tcPr>
          <w:p>
            <w:pPr>
              <w:spacing w:after="140" w:before="0"/>
            </w:pPr>
            <w:r>
              <w:rPr>
                <w:rFonts w:ascii="Tahoma" w:cs="Tahoma" w:eastAsia="Tahoma" w:hAnsi="Tahoma"/>
                <w:i/>
                <w:iCs/>
                <w:sz w:val="20"/>
                <w:szCs w:val="20"/>
              </w:rPr>
              <w:t xml:space="preserve">¿Cuántos duplicados se eliminaron? ¿Qué columnas tenían nulos? ¿Por qué convertir 'fecha' a datetime antes de calcular nuevas columnas?</w:t>
            </w:r>
          </w:p>
        </w:tc>
      </w:tr>
    </w:tbl>
    <w:p>
      <w:pPr>
        <w:spacing w:after="100" w:before="0"/>
      </w:pPr>
    </w:p>
    <w:p>
      <w:pPr>
        <w:shd w:fill="3A6BA3" w:val="clear"/>
        <w:spacing w:after="80" w:before="160"/>
        <w:ind w:left="100" w:right="100"/>
      </w:pPr>
      <w:r>
        <w:rPr>
          <w:rFonts w:ascii="Tahoma" w:cs="Tahoma" w:eastAsia="Tahoma" w:hAnsi="Tahoma"/>
          <w:b/>
          <w:bCs/>
          <w:color w:val="FFFFFF"/>
          <w:sz w:val="22"/>
          <w:szCs w:val="22"/>
        </w:rPr>
        <w:t xml:space="preserve">Paso 3: TRANSFORM — Columnas calculadas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2E5FA3" w:sz="4"/>
              <w:left w:val="single" w:color="2E5FA3" w:sz="4"/>
              <w:bottom w:val="single" w:color="2E5FA3" w:sz="4"/>
              <w:right w:val="single" w:color="2E5FA3" w:sz="4"/>
            </w:tcBorders>
            <w:shd w:fill="F4F8FE" w:val="clear"/>
            <w:tcMar>
              <w:top w:type="dxa" w:w="100"/>
              <w:left w:type="dxa" w:w="200"/>
              <w:bottom w:type="dxa" w:w="100"/>
              <w:right w:type="dxa" w:w="160"/>
            </w:tcMar>
          </w:tcPr>
          <w:p>
            <w:pPr>
              <w:spacing w:after="0" w:before="0"/>
            </w:pPr>
            <w:r>
              <w:rPr>
                <w:rFonts w:ascii="Courier New" w:cs="Courier New" w:eastAsia="Courier New" w:hAnsi="Courier New"/>
                <w:color w:val="1F1F1F"/>
                <w:sz w:val="18"/>
                <w:szCs w:val="18"/>
              </w:rPr>
              <w:t xml:space="preserve">print("=" * 45)</w:t>
            </w:r>
          </w:p>
          <w:p>
            <w:pPr>
              <w:spacing w:after="0" w:before="0"/>
            </w:pPr>
            <w:r>
              <w:rPr>
                <w:rFonts w:ascii="Courier New" w:cs="Courier New" w:eastAsia="Courier New" w:hAnsi="Courier New"/>
                <w:color w:val="1F1F1F"/>
                <w:sz w:val="18"/>
                <w:szCs w:val="18"/>
              </w:rPr>
              <w:t xml:space="preserve">print("FASE 2: TRANSFORM — Enriquecimiento")</w:t>
            </w:r>
          </w:p>
          <w:p>
            <w:pPr>
              <w:spacing w:after="0" w:before="0"/>
            </w:pPr>
            <w:r>
              <w:rPr>
                <w:rFonts w:ascii="Courier New" w:cs="Courier New" w:eastAsia="Courier New" w:hAnsi="Courier New"/>
                <w:color w:val="1F1F1F"/>
                <w:sz w:val="18"/>
                <w:szCs w:val="18"/>
              </w:rPr>
              <w:t xml:space="preserve">print("=" * 45)</w:t>
            </w:r>
          </w:p>
          <w:p>
            <w:pPr>
              <w:spacing w:after="0" w:before="0"/>
            </w:pPr>
            <w:r>
              <w:rPr>
                <w:rFonts w:ascii="Courier New" w:cs="Courier New" w:eastAsia="Courier New" w:hAnsi="Courier New"/>
                <w:color w:val="1F1F1F"/>
                <w:sz w:val="18"/>
                <w:szCs w:val="18"/>
              </w:rPr>
              <w:t xml:space="preserve"/>
            </w:r>
          </w:p>
          <w:p>
            <w:pPr>
              <w:spacing w:after="0" w:before="0"/>
            </w:pPr>
            <w:r>
              <w:rPr>
                <w:rFonts w:ascii="Courier New" w:cs="Courier New" w:eastAsia="Courier New" w:hAnsi="Courier New"/>
                <w:color w:val="1F1F1F"/>
                <w:sz w:val="18"/>
                <w:szCs w:val="18"/>
              </w:rPr>
              <w:t xml:space="preserve">df['año']       = df['fecha'].dt.year</w:t>
            </w:r>
          </w:p>
          <w:p>
            <w:pPr>
              <w:spacing w:after="0" w:before="0"/>
            </w:pPr>
            <w:r>
              <w:rPr>
                <w:rFonts w:ascii="Courier New" w:cs="Courier New" w:eastAsia="Courier New" w:hAnsi="Courier New"/>
                <w:color w:val="1F1F1F"/>
                <w:sz w:val="18"/>
                <w:szCs w:val="18"/>
              </w:rPr>
              <w:t xml:space="preserve">df['mes']       = df['fecha'].dt.month</w:t>
            </w:r>
          </w:p>
          <w:p>
            <w:pPr>
              <w:spacing w:after="0" w:before="0"/>
            </w:pPr>
            <w:r>
              <w:rPr>
                <w:rFonts w:ascii="Courier New" w:cs="Courier New" w:eastAsia="Courier New" w:hAnsi="Courier New"/>
                <w:color w:val="1F1F1F"/>
                <w:sz w:val="18"/>
                <w:szCs w:val="18"/>
              </w:rPr>
              <w:t xml:space="preserve">df['trimestre'] = df['fecha'].dt.quarter</w:t>
            </w:r>
          </w:p>
          <w:p>
            <w:pPr>
              <w:spacing w:after="0" w:before="0"/>
            </w:pPr>
            <w:r>
              <w:rPr>
                <w:rFonts w:ascii="Courier New" w:cs="Courier New" w:eastAsia="Courier New" w:hAnsi="Courier New"/>
                <w:color w:val="1F1F1F"/>
                <w:sz w:val="18"/>
                <w:szCs w:val="18"/>
              </w:rPr>
              <w:t xml:space="preserve">df['nombre_mes']= df['fecha'].dt.strftime('%B')</w:t>
            </w:r>
          </w:p>
          <w:p>
            <w:pPr>
              <w:spacing w:after="0" w:before="0"/>
            </w:pPr>
            <w:r>
              <w:rPr>
                <w:rFonts w:ascii="Courier New" w:cs="Courier New" w:eastAsia="Courier New" w:hAnsi="Courier New"/>
                <w:color w:val="1F1F1F"/>
                <w:sz w:val="18"/>
                <w:szCs w:val="18"/>
              </w:rPr>
              <w:t xml:space="preserve"/>
            </w:r>
          </w:p>
          <w:p>
            <w:pPr>
              <w:spacing w:after="0" w:before="0"/>
            </w:pPr>
            <w:r>
              <w:rPr>
                <w:rFonts w:ascii="Courier New" w:cs="Courier New" w:eastAsia="Courier New" w:hAnsi="Courier New"/>
                <w:color w:val="1F1F1F"/>
                <w:sz w:val="18"/>
                <w:szCs w:val="18"/>
              </w:rPr>
              <w:t xml:space="preserve">df['segmento_monto'] = pd.cut(</w:t>
            </w:r>
          </w:p>
          <w:p>
            <w:pPr>
              <w:spacing w:after="0" w:before="0"/>
            </w:pPr>
            <w:r>
              <w:rPr>
                <w:rFonts w:ascii="Courier New" w:cs="Courier New" w:eastAsia="Courier New" w:hAnsi="Courier New"/>
                <w:color w:val="1F1F1F"/>
                <w:sz w:val="18"/>
                <w:szCs w:val="18"/>
              </w:rPr>
              <w:t xml:space="preserve">    df['monto_venta'],</w:t>
            </w:r>
          </w:p>
          <w:p>
            <w:pPr>
              <w:spacing w:after="0" w:before="0"/>
            </w:pPr>
            <w:r>
              <w:rPr>
                <w:rFonts w:ascii="Courier New" w:cs="Courier New" w:eastAsia="Courier New" w:hAnsi="Courier New"/>
                <w:color w:val="1F1F1F"/>
                <w:sz w:val="18"/>
                <w:szCs w:val="18"/>
              </w:rPr>
              <w:t xml:space="preserve">    bins=[0, 100, 500, float('inf')],</w:t>
            </w:r>
          </w:p>
          <w:p>
            <w:pPr>
              <w:spacing w:after="0" w:before="0"/>
            </w:pPr>
            <w:r>
              <w:rPr>
                <w:rFonts w:ascii="Courier New" w:cs="Courier New" w:eastAsia="Courier New" w:hAnsi="Courier New"/>
                <w:color w:val="1F1F1F"/>
                <w:sz w:val="18"/>
                <w:szCs w:val="18"/>
              </w:rPr>
              <w:t xml:space="preserve">    labels=['Bajo','Medio','Alto']</w:t>
            </w:r>
          </w:p>
          <w:p>
            <w:pPr>
              <w:spacing w:after="0" w:before="0"/>
            </w:pPr>
            <w:r>
              <w:rPr>
                <w:rFonts w:ascii="Courier New" w:cs="Courier New" w:eastAsia="Courier New" w:hAnsi="Courier New"/>
                <w:color w:val="1F1F1F"/>
                <w:sz w:val="18"/>
                <w:szCs w:val="18"/>
              </w:rPr>
              <w:t xml:space="preserve">)</w:t>
            </w:r>
          </w:p>
          <w:p>
            <w:pPr>
              <w:spacing w:after="0" w:before="0"/>
            </w:pPr>
            <w:r>
              <w:rPr>
                <w:rFonts w:ascii="Courier New" w:cs="Courier New" w:eastAsia="Courier New" w:hAnsi="Courier New"/>
                <w:color w:val="1F1F1F"/>
                <w:sz w:val="18"/>
                <w:szCs w:val="18"/>
              </w:rPr>
              <w:t xml:space="preserve">df['cliente_satisfecho'] = (df['calificacion_cliente'] &gt;= 4.0).astype(int)</w:t>
            </w:r>
          </w:p>
          <w:p>
            <w:pPr>
              <w:spacing w:after="0" w:before="0"/>
            </w:pPr>
            <w:r>
              <w:rPr>
                <w:rFonts w:ascii="Courier New" w:cs="Courier New" w:eastAsia="Courier New" w:hAnsi="Courier New"/>
                <w:color w:val="1F1F1F"/>
                <w:sz w:val="18"/>
                <w:szCs w:val="18"/>
              </w:rPr>
              <w:t xml:space="preserve"/>
            </w:r>
          </w:p>
          <w:p>
            <w:pPr>
              <w:spacing w:after="0" w:before="0"/>
            </w:pPr>
            <w:r>
              <w:rPr>
                <w:rFonts w:ascii="Courier New" w:cs="Courier New" w:eastAsia="Courier New" w:hAnsi="Courier New"/>
                <w:color w:val="1F1F1F"/>
                <w:sz w:val="18"/>
                <w:szCs w:val="18"/>
              </w:rPr>
              <w:t xml:space="preserve">print("Nuevas columnas:")</w:t>
            </w:r>
          </w:p>
          <w:p>
            <w:pPr>
              <w:spacing w:after="0" w:before="0"/>
            </w:pPr>
            <w:r>
              <w:rPr>
                <w:rFonts w:ascii="Courier New" w:cs="Courier New" w:eastAsia="Courier New" w:hAnsi="Courier New"/>
                <w:color w:val="1F1F1F"/>
                <w:sz w:val="18"/>
                <w:szCs w:val="18"/>
              </w:rPr>
              <w:t xml:space="preserve">nuevas = ['año','mes','trimestre','nombre_mes','segmento_monto','cliente_satisfecho']</w:t>
            </w:r>
          </w:p>
          <w:p>
            <w:pPr>
              <w:spacing w:after="0" w:before="0"/>
            </w:pPr>
            <w:r>
              <w:rPr>
                <w:rFonts w:ascii="Courier New" w:cs="Courier New" w:eastAsia="Courier New" w:hAnsi="Courier New"/>
                <w:color w:val="1F1F1F"/>
                <w:sz w:val="18"/>
                <w:szCs w:val="18"/>
              </w:rPr>
              <w:t xml:space="preserve">print(df[nuevas].head(5))</w:t>
            </w:r>
          </w:p>
          <w:p>
            <w:pPr>
              <w:spacing w:after="0" w:before="0"/>
            </w:pPr>
            <w:r>
              <w:rPr>
                <w:rFonts w:ascii="Courier New" w:cs="Courier New" w:eastAsia="Courier New" w:hAnsi="Courier New"/>
                <w:color w:val="1F1F1F"/>
                <w:sz w:val="18"/>
                <w:szCs w:val="18"/>
              </w:rPr>
              <w:t xml:space="preserve">print(f"\nDistribución segmento_monto:")</w:t>
            </w:r>
          </w:p>
          <w:p>
            <w:pPr>
              <w:spacing w:after="0" w:before="0"/>
            </w:pPr>
            <w:r>
              <w:rPr>
                <w:rFonts w:ascii="Courier New" w:cs="Courier New" w:eastAsia="Courier New" w:hAnsi="Courier New"/>
                <w:color w:val="1F1F1F"/>
                <w:sz w:val="18"/>
                <w:szCs w:val="18"/>
              </w:rPr>
              <w:t xml:space="preserve">print(df['segmento_monto'].value_counts())</w:t>
            </w:r>
          </w:p>
        </w:tc>
      </w:tr>
    </w:tbl>
    <w:p>
      <w:pPr>
        <w:spacing w:after="60" w:before="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072"/>
        <w:gridCol w:w="8674"/>
      </w:tblGrid>
      <w:tr>
        <w:tc>
          <w:tcPr>
            <w:tcW w:type="dxa" w:w="1072"/>
            <w:tcBorders>
              <w:top w:val="single" w:color="2E5FA3" w:sz="6"/>
              <w:left w:val="single" w:color="2E5FA3" w:sz="6"/>
              <w:bottom w:val="single" w:color="2E5FA3" w:sz="6"/>
              <w:right w:val="single" w:color="2E5FA3" w:sz="6"/>
            </w:tcBorders>
            <w:shd w:fill="2E5FA3" w:val="clear"/>
            <w:tcMar>
              <w:top w:type="dxa" w:w="80"/>
              <w:left w:type="dxa" w:w="60"/>
              <w:bottom w:type="dxa" w:w="80"/>
              <w:right w:type="dxa" w:w="60"/>
            </w:tcMar>
            <w:vAlign w:val="center"/>
          </w:tcPr>
          <w:p>
            <w:pPr>
              <w:spacing w:after="40" w:before="40"/>
              <w:jc w:val="center"/>
            </w:pPr>
            <w:r>
              <w:rPr>
                <w:rFonts w:ascii="Tahoma" w:cs="Tahoma" w:eastAsia="Tahoma" w:hAnsi="Tahoma"/>
                <w:b/>
                <w:bCs/>
                <w:color w:val="FFFFFF"/>
                <w:sz w:val="22"/>
                <w:szCs w:val="22"/>
              </w:rPr>
              <w:t xml:space="preserve">P3</w:t>
            </w:r>
          </w:p>
        </w:tc>
        <w:tc>
          <w:tcPr>
            <w:tcW w:type="dxa" w:w="8674"/>
            <w:tcBorders>
              <w:top w:val="single" w:color="BFBFBF" w:sz="4"/>
              <w:left w:val="single" w:color="BFBFBF" w:sz="4"/>
              <w:bottom w:val="single" w:color="BFBFBF" w:sz="4"/>
              <w:right w:val="single" w:color="BFBFBF" w:sz="4"/>
            </w:tcBorders>
            <w:tcMar>
              <w:top w:type="dxa" w:w="80"/>
              <w:left w:type="dxa" w:w="160"/>
              <w:bottom w:type="dxa" w:w="80"/>
              <w:right w:type="dxa" w:w="120"/>
            </w:tcMar>
          </w:tcPr>
          <w:p>
            <w:pPr>
              <w:spacing w:after="140" w:before="0"/>
            </w:pPr>
            <w:r>
              <w:rPr>
                <w:rFonts w:ascii="Tahoma" w:cs="Tahoma" w:eastAsia="Tahoma" w:hAnsi="Tahoma"/>
                <w:i/>
                <w:iCs/>
                <w:sz w:val="20"/>
                <w:szCs w:val="20"/>
              </w:rPr>
              <w:t xml:space="preserve">¿Cuántos registros hay en cada segmento (Bajo/Medio/Alto)? ¿Qué porcentaje de clientes están satisfechos?</w:t>
            </w:r>
          </w:p>
        </w:tc>
      </w:tr>
    </w:tbl>
    <w:p>
      <w:pPr>
        <w:spacing w:after="100" w:before="0"/>
      </w:pPr>
    </w:p>
    <w:p>
      <w:pPr>
        <w:shd w:fill="3A6BA3" w:val="clear"/>
        <w:spacing w:after="80" w:before="160"/>
        <w:ind w:left="100" w:right="100"/>
      </w:pPr>
      <w:r>
        <w:rPr>
          <w:rFonts w:ascii="Tahoma" w:cs="Tahoma" w:eastAsia="Tahoma" w:hAnsi="Tahoma"/>
          <w:b/>
          <w:bCs/>
          <w:color w:val="FFFFFF"/>
          <w:sz w:val="22"/>
          <w:szCs w:val="22"/>
        </w:rPr>
        <w:t xml:space="preserve">Paso 4: TRANSFORM — Agregaciones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2E5FA3" w:sz="4"/>
              <w:left w:val="single" w:color="2E5FA3" w:sz="4"/>
              <w:bottom w:val="single" w:color="2E5FA3" w:sz="4"/>
              <w:right w:val="single" w:color="2E5FA3" w:sz="4"/>
            </w:tcBorders>
            <w:shd w:fill="F4F8FE" w:val="clear"/>
            <w:tcMar>
              <w:top w:type="dxa" w:w="100"/>
              <w:left w:type="dxa" w:w="200"/>
              <w:bottom w:type="dxa" w:w="100"/>
              <w:right w:type="dxa" w:w="160"/>
            </w:tcMar>
          </w:tcPr>
          <w:p>
            <w:pPr>
              <w:spacing w:after="0" w:before="0"/>
            </w:pPr>
            <w:r>
              <w:rPr>
                <w:rFonts w:ascii="Courier New" w:cs="Courier New" w:eastAsia="Courier New" w:hAnsi="Courier New"/>
                <w:color w:val="1F1F1F"/>
                <w:sz w:val="18"/>
                <w:szCs w:val="18"/>
              </w:rPr>
              <w:t xml:space="preserve">print("=" * 45)</w:t>
            </w:r>
          </w:p>
          <w:p>
            <w:pPr>
              <w:spacing w:after="0" w:before="0"/>
            </w:pPr>
            <w:r>
              <w:rPr>
                <w:rFonts w:ascii="Courier New" w:cs="Courier New" w:eastAsia="Courier New" w:hAnsi="Courier New"/>
                <w:color w:val="1F1F1F"/>
                <w:sz w:val="18"/>
                <w:szCs w:val="18"/>
              </w:rPr>
              <w:t xml:space="preserve">print("FASE 2: TRANSFORM — Agregación")</w:t>
            </w:r>
          </w:p>
          <w:p>
            <w:pPr>
              <w:spacing w:after="0" w:before="0"/>
            </w:pPr>
            <w:r>
              <w:rPr>
                <w:rFonts w:ascii="Courier New" w:cs="Courier New" w:eastAsia="Courier New" w:hAnsi="Courier New"/>
                <w:color w:val="1F1F1F"/>
                <w:sz w:val="18"/>
                <w:szCs w:val="18"/>
              </w:rPr>
              <w:t xml:space="preserve">print("=" * 45)</w:t>
            </w:r>
          </w:p>
          <w:p>
            <w:pPr>
              <w:spacing w:after="0" w:before="0"/>
            </w:pPr>
            <w:r>
              <w:rPr>
                <w:rFonts w:ascii="Courier New" w:cs="Courier New" w:eastAsia="Courier New" w:hAnsi="Courier New"/>
                <w:color w:val="1F1F1F"/>
                <w:sz w:val="18"/>
                <w:szCs w:val="18"/>
              </w:rPr>
              <w:t xml:space="preserve"/>
            </w:r>
          </w:p>
          <w:p>
            <w:pPr>
              <w:spacing w:after="0" w:before="0"/>
            </w:pPr>
            <w:r>
              <w:rPr>
                <w:rFonts w:ascii="Courier New" w:cs="Courier New" w:eastAsia="Courier New" w:hAnsi="Courier New"/>
                <w:color w:val="1F1F1F"/>
                <w:sz w:val="18"/>
                <w:szCs w:val="18"/>
              </w:rPr>
              <w:t xml:space="preserve">df_mensual = df.groupby(['año','mes','categoria']).agg(</w:t>
            </w:r>
          </w:p>
          <w:p>
            <w:pPr>
              <w:spacing w:after="0" w:before="0"/>
            </w:pPr>
            <w:r>
              <w:rPr>
                <w:rFonts w:ascii="Courier New" w:cs="Courier New" w:eastAsia="Courier New" w:hAnsi="Courier New"/>
                <w:color w:val="1F1F1F"/>
                <w:sz w:val="18"/>
                <w:szCs w:val="18"/>
              </w:rPr>
              <w:t xml:space="preserve">    num_ventas    = ('monto_venta','count'),</w:t>
            </w:r>
          </w:p>
          <w:p>
            <w:pPr>
              <w:spacing w:after="0" w:before="0"/>
            </w:pPr>
            <w:r>
              <w:rPr>
                <w:rFonts w:ascii="Courier New" w:cs="Courier New" w:eastAsia="Courier New" w:hAnsi="Courier New"/>
                <w:color w:val="1F1F1F"/>
                <w:sz w:val="18"/>
                <w:szCs w:val="18"/>
              </w:rPr>
              <w:t xml:space="preserve">    ingreso_total = ('monto_venta','sum'),</w:t>
            </w:r>
          </w:p>
          <w:p>
            <w:pPr>
              <w:spacing w:after="0" w:before="0"/>
            </w:pPr>
            <w:r>
              <w:rPr>
                <w:rFonts w:ascii="Courier New" w:cs="Courier New" w:eastAsia="Courier New" w:hAnsi="Courier New"/>
                <w:color w:val="1F1F1F"/>
                <w:sz w:val="18"/>
                <w:szCs w:val="18"/>
              </w:rPr>
              <w:t xml:space="preserve">    ticket_prom   = ('monto_venta','mean'),</w:t>
            </w:r>
          </w:p>
          <w:p>
            <w:pPr>
              <w:spacing w:after="0" w:before="0"/>
            </w:pPr>
            <w:r>
              <w:rPr>
                <w:rFonts w:ascii="Courier New" w:cs="Courier New" w:eastAsia="Courier New" w:hAnsi="Courier New"/>
                <w:color w:val="1F1F1F"/>
                <w:sz w:val="18"/>
                <w:szCs w:val="18"/>
              </w:rPr>
              <w:t xml:space="preserve">).round(2).reset_index()</w:t>
            </w:r>
          </w:p>
          <w:p>
            <w:pPr>
              <w:spacing w:after="0" w:before="0"/>
            </w:pPr>
            <w:r>
              <w:rPr>
                <w:rFonts w:ascii="Courier New" w:cs="Courier New" w:eastAsia="Courier New" w:hAnsi="Courier New"/>
                <w:color w:val="1F1F1F"/>
                <w:sz w:val="18"/>
                <w:szCs w:val="18"/>
              </w:rPr>
              <w:t xml:space="preserve">print(f"Tabla mensual-categoría: {df_mensual.shape[0]} filas")</w:t>
            </w:r>
          </w:p>
          <w:p>
            <w:pPr>
              <w:spacing w:after="0" w:before="0"/>
            </w:pPr>
            <w:r>
              <w:rPr>
                <w:rFonts w:ascii="Courier New" w:cs="Courier New" w:eastAsia="Courier New" w:hAnsi="Courier New"/>
                <w:color w:val="1F1F1F"/>
                <w:sz w:val="18"/>
                <w:szCs w:val="18"/>
              </w:rPr>
              <w:t xml:space="preserve">print(df_mensual.head(6).to_string(index=False))</w:t>
            </w:r>
          </w:p>
          <w:p>
            <w:pPr>
              <w:spacing w:after="0" w:before="0"/>
            </w:pPr>
            <w:r>
              <w:rPr>
                <w:rFonts w:ascii="Courier New" w:cs="Courier New" w:eastAsia="Courier New" w:hAnsi="Courier New"/>
                <w:color w:val="1F1F1F"/>
                <w:sz w:val="18"/>
                <w:szCs w:val="18"/>
              </w:rPr>
              <w:t xml:space="preserve"/>
            </w:r>
          </w:p>
          <w:p>
            <w:pPr>
              <w:spacing w:after="0" w:before="0"/>
            </w:pPr>
            <w:r>
              <w:rPr>
                <w:rFonts w:ascii="Courier New" w:cs="Courier New" w:eastAsia="Courier New" w:hAnsi="Courier New"/>
                <w:color w:val="1F1F1F"/>
                <w:sz w:val="18"/>
                <w:szCs w:val="18"/>
              </w:rPr>
              <w:t xml:space="preserve">df_ciudad = df.groupby('ciudad').agg(</w:t>
            </w:r>
          </w:p>
          <w:p>
            <w:pPr>
              <w:spacing w:after="0" w:before="0"/>
            </w:pPr>
            <w:r>
              <w:rPr>
                <w:rFonts w:ascii="Courier New" w:cs="Courier New" w:eastAsia="Courier New" w:hAnsi="Courier New"/>
                <w:color w:val="1F1F1F"/>
                <w:sz w:val="18"/>
                <w:szCs w:val="18"/>
              </w:rPr>
              <w:t xml:space="preserve">    ventas  = ('monto_venta','count'),</w:t>
            </w:r>
          </w:p>
          <w:p>
            <w:pPr>
              <w:spacing w:after="0" w:before="0"/>
            </w:pPr>
            <w:r>
              <w:rPr>
                <w:rFonts w:ascii="Courier New" w:cs="Courier New" w:eastAsia="Courier New" w:hAnsi="Courier New"/>
                <w:color w:val="1F1F1F"/>
                <w:sz w:val="18"/>
                <w:szCs w:val="18"/>
              </w:rPr>
              <w:t xml:space="preserve">    ingreso = ('monto_venta','sum'),</w:t>
            </w:r>
          </w:p>
          <w:p>
            <w:pPr>
              <w:spacing w:after="0" w:before="0"/>
            </w:pPr>
            <w:r>
              <w:rPr>
                <w:rFonts w:ascii="Courier New" w:cs="Courier New" w:eastAsia="Courier New" w:hAnsi="Courier New"/>
                <w:color w:val="1F1F1F"/>
                <w:sz w:val="18"/>
                <w:szCs w:val="18"/>
              </w:rPr>
              <w:t xml:space="preserve">).round(2).sort_values('ingreso', ascending=False).reset_index()</w:t>
            </w:r>
          </w:p>
          <w:p>
            <w:pPr>
              <w:spacing w:after="0" w:before="0"/>
            </w:pPr>
            <w:r>
              <w:rPr>
                <w:rFonts w:ascii="Courier New" w:cs="Courier New" w:eastAsia="Courier New" w:hAnsi="Courier New"/>
                <w:color w:val="1F1F1F"/>
                <w:sz w:val="18"/>
                <w:szCs w:val="18"/>
              </w:rPr>
              <w:t xml:space="preserve">print(f"\nResumen por ciudad:")</w:t>
            </w:r>
          </w:p>
          <w:p>
            <w:pPr>
              <w:spacing w:after="0" w:before="0"/>
            </w:pPr>
            <w:r>
              <w:rPr>
                <w:rFonts w:ascii="Courier New" w:cs="Courier New" w:eastAsia="Courier New" w:hAnsi="Courier New"/>
                <w:color w:val="1F1F1F"/>
                <w:sz w:val="18"/>
                <w:szCs w:val="18"/>
              </w:rPr>
              <w:t xml:space="preserve">print(df_ciudad.to_string(index=False))</w:t>
            </w:r>
          </w:p>
        </w:tc>
      </w:tr>
    </w:tbl>
    <w:p>
      <w:pPr>
        <w:spacing w:after="60" w:before="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072"/>
        <w:gridCol w:w="8674"/>
      </w:tblGrid>
      <w:tr>
        <w:tc>
          <w:tcPr>
            <w:tcW w:type="dxa" w:w="1072"/>
            <w:tcBorders>
              <w:top w:val="single" w:color="2E5FA3" w:sz="6"/>
              <w:left w:val="single" w:color="2E5FA3" w:sz="6"/>
              <w:bottom w:val="single" w:color="2E5FA3" w:sz="6"/>
              <w:right w:val="single" w:color="2E5FA3" w:sz="6"/>
            </w:tcBorders>
            <w:shd w:fill="2E5FA3" w:val="clear"/>
            <w:tcMar>
              <w:top w:type="dxa" w:w="80"/>
              <w:left w:type="dxa" w:w="60"/>
              <w:bottom w:type="dxa" w:w="80"/>
              <w:right w:type="dxa" w:w="60"/>
            </w:tcMar>
            <w:vAlign w:val="center"/>
          </w:tcPr>
          <w:p>
            <w:pPr>
              <w:spacing w:after="40" w:before="40"/>
              <w:jc w:val="center"/>
            </w:pPr>
            <w:r>
              <w:rPr>
                <w:rFonts w:ascii="Tahoma" w:cs="Tahoma" w:eastAsia="Tahoma" w:hAnsi="Tahoma"/>
                <w:b/>
                <w:bCs/>
                <w:color w:val="FFFFFF"/>
                <w:sz w:val="22"/>
                <w:szCs w:val="22"/>
              </w:rPr>
              <w:t xml:space="preserve">P4</w:t>
            </w:r>
          </w:p>
        </w:tc>
        <w:tc>
          <w:tcPr>
            <w:tcW w:type="dxa" w:w="8674"/>
            <w:tcBorders>
              <w:top w:val="single" w:color="BFBFBF" w:sz="4"/>
              <w:left w:val="single" w:color="BFBFBF" w:sz="4"/>
              <w:bottom w:val="single" w:color="BFBFBF" w:sz="4"/>
              <w:right w:val="single" w:color="BFBFBF" w:sz="4"/>
            </w:tcBorders>
            <w:tcMar>
              <w:top w:type="dxa" w:w="80"/>
              <w:left w:type="dxa" w:w="160"/>
              <w:bottom w:type="dxa" w:w="80"/>
              <w:right w:type="dxa" w:w="120"/>
            </w:tcMar>
          </w:tcPr>
          <w:p>
            <w:pPr>
              <w:spacing w:after="140" w:before="0"/>
            </w:pPr>
            <w:r>
              <w:rPr>
                <w:rFonts w:ascii="Tahoma" w:cs="Tahoma" w:eastAsia="Tahoma" w:hAnsi="Tahoma"/>
                <w:i/>
                <w:iCs/>
                <w:sz w:val="20"/>
                <w:szCs w:val="20"/>
              </w:rPr>
              <w:t xml:space="preserve">¿Qué mes y categoría generaron el mayor ingreso? ¿Qué ciudad lidera en ingreso total?</w:t>
            </w:r>
          </w:p>
        </w:tc>
      </w:tr>
    </w:tbl>
    <w:p>
      <w:pPr>
        <w:spacing w:after="100" w:before="0"/>
      </w:pPr>
    </w:p>
    <w:p>
      <w:pPr>
        <w:shd w:fill="3A6BA3" w:val="clear"/>
        <w:spacing w:after="80" w:before="160"/>
        <w:ind w:left="100" w:right="100"/>
      </w:pPr>
      <w:r>
        <w:rPr>
          <w:rFonts w:ascii="Tahoma" w:cs="Tahoma" w:eastAsia="Tahoma" w:hAnsi="Tahoma"/>
          <w:b/>
          <w:bCs/>
          <w:color w:val="FFFFFF"/>
          <w:sz w:val="22"/>
          <w:szCs w:val="22"/>
        </w:rPr>
        <w:t xml:space="preserve">Paso 5: LOAD — Cargar tablas en SQLite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2E5FA3" w:sz="4"/>
              <w:left w:val="single" w:color="2E5FA3" w:sz="4"/>
              <w:bottom w:val="single" w:color="2E5FA3" w:sz="4"/>
              <w:right w:val="single" w:color="2E5FA3" w:sz="4"/>
            </w:tcBorders>
            <w:shd w:fill="F4F8FE" w:val="clear"/>
            <w:tcMar>
              <w:top w:type="dxa" w:w="100"/>
              <w:left w:type="dxa" w:w="200"/>
              <w:bottom w:type="dxa" w:w="100"/>
              <w:right w:type="dxa" w:w="160"/>
            </w:tcMar>
          </w:tcPr>
          <w:p>
            <w:pPr>
              <w:spacing w:after="0" w:before="0"/>
            </w:pPr>
            <w:r>
              <w:rPr>
                <w:rFonts w:ascii="Courier New" w:cs="Courier New" w:eastAsia="Courier New" w:hAnsi="Courier New"/>
                <w:color w:val="1F1F1F"/>
                <w:sz w:val="18"/>
                <w:szCs w:val="18"/>
              </w:rPr>
              <w:t xml:space="preserve">print("=" * 45)</w:t>
            </w:r>
          </w:p>
          <w:p>
            <w:pPr>
              <w:spacing w:after="0" w:before="0"/>
            </w:pPr>
            <w:r>
              <w:rPr>
                <w:rFonts w:ascii="Courier New" w:cs="Courier New" w:eastAsia="Courier New" w:hAnsi="Courier New"/>
                <w:color w:val="1F1F1F"/>
                <w:sz w:val="18"/>
                <w:szCs w:val="18"/>
              </w:rPr>
              <w:t xml:space="preserve">print("FASE 3: LOAD")</w:t>
            </w:r>
          </w:p>
          <w:p>
            <w:pPr>
              <w:spacing w:after="0" w:before="0"/>
            </w:pPr>
            <w:r>
              <w:rPr>
                <w:rFonts w:ascii="Courier New" w:cs="Courier New" w:eastAsia="Courier New" w:hAnsi="Courier New"/>
                <w:color w:val="1F1F1F"/>
                <w:sz w:val="18"/>
                <w:szCs w:val="18"/>
              </w:rPr>
              <w:t xml:space="preserve">print("=" * 45)</w:t>
            </w:r>
          </w:p>
          <w:p>
            <w:pPr>
              <w:spacing w:after="0" w:before="0"/>
            </w:pPr>
            <w:r>
              <w:rPr>
                <w:rFonts w:ascii="Courier New" w:cs="Courier New" w:eastAsia="Courier New" w:hAnsi="Courier New"/>
                <w:color w:val="1F1F1F"/>
                <w:sz w:val="18"/>
                <w:szCs w:val="18"/>
              </w:rPr>
              <w:t xml:space="preserve"/>
            </w:r>
          </w:p>
          <w:p>
            <w:pPr>
              <w:spacing w:after="0" w:before="0"/>
            </w:pPr>
            <w:r>
              <w:rPr>
                <w:rFonts w:ascii="Courier New" w:cs="Courier New" w:eastAsia="Courier New" w:hAnsi="Courier New"/>
                <w:color w:val="1F1F1F"/>
                <w:sz w:val="18"/>
                <w:szCs w:val="18"/>
              </w:rPr>
              <w:t xml:space="preserve">df.to_sql('ventas_transformado', conn, if_exists='replace', index=False)</w:t>
            </w:r>
          </w:p>
          <w:p>
            <w:pPr>
              <w:spacing w:after="0" w:before="0"/>
            </w:pPr>
            <w:r>
              <w:rPr>
                <w:rFonts w:ascii="Courier New" w:cs="Courier New" w:eastAsia="Courier New" w:hAnsi="Courier New"/>
                <w:color w:val="1F1F1F"/>
                <w:sz w:val="18"/>
                <w:szCs w:val="18"/>
              </w:rPr>
              <w:t xml:space="preserve">print(f"'ventas_transformado': {len(df):,} registros")</w:t>
            </w:r>
          </w:p>
          <w:p>
            <w:pPr>
              <w:spacing w:after="0" w:before="0"/>
            </w:pPr>
            <w:r>
              <w:rPr>
                <w:rFonts w:ascii="Courier New" w:cs="Courier New" w:eastAsia="Courier New" w:hAnsi="Courier New"/>
                <w:color w:val="1F1F1F"/>
                <w:sz w:val="18"/>
                <w:szCs w:val="18"/>
              </w:rPr>
              <w:t xml:space="preserve"/>
            </w:r>
          </w:p>
          <w:p>
            <w:pPr>
              <w:spacing w:after="0" w:before="0"/>
            </w:pPr>
            <w:r>
              <w:rPr>
                <w:rFonts w:ascii="Courier New" w:cs="Courier New" w:eastAsia="Courier New" w:hAnsi="Courier New"/>
                <w:color w:val="1F1F1F"/>
                <w:sz w:val="18"/>
                <w:szCs w:val="18"/>
              </w:rPr>
              <w:t xml:space="preserve">df_mensual.to_sql('resumen_mensual', conn, if_exists='replace', index=False)</w:t>
            </w:r>
          </w:p>
          <w:p>
            <w:pPr>
              <w:spacing w:after="0" w:before="0"/>
            </w:pPr>
            <w:r>
              <w:rPr>
                <w:rFonts w:ascii="Courier New" w:cs="Courier New" w:eastAsia="Courier New" w:hAnsi="Courier New"/>
                <w:color w:val="1F1F1F"/>
                <w:sz w:val="18"/>
                <w:szCs w:val="18"/>
              </w:rPr>
              <w:t xml:space="preserve">print(f"'resumen_mensual': {len(df_mensual)} registros")</w:t>
            </w:r>
          </w:p>
          <w:p>
            <w:pPr>
              <w:spacing w:after="0" w:before="0"/>
            </w:pPr>
            <w:r>
              <w:rPr>
                <w:rFonts w:ascii="Courier New" w:cs="Courier New" w:eastAsia="Courier New" w:hAnsi="Courier New"/>
                <w:color w:val="1F1F1F"/>
                <w:sz w:val="18"/>
                <w:szCs w:val="18"/>
              </w:rPr>
              <w:t xml:space="preserve"/>
            </w:r>
          </w:p>
          <w:p>
            <w:pPr>
              <w:spacing w:after="0" w:before="0"/>
            </w:pPr>
            <w:r>
              <w:rPr>
                <w:rFonts w:ascii="Courier New" w:cs="Courier New" w:eastAsia="Courier New" w:hAnsi="Courier New"/>
                <w:color w:val="1F1F1F"/>
                <w:sz w:val="18"/>
                <w:szCs w:val="18"/>
              </w:rPr>
              <w:t xml:space="preserve">df_ciudad.to_sql('resumen_ciudad', conn, if_exists='replace', index=False)</w:t>
            </w:r>
          </w:p>
          <w:p>
            <w:pPr>
              <w:spacing w:after="0" w:before="0"/>
            </w:pPr>
            <w:r>
              <w:rPr>
                <w:rFonts w:ascii="Courier New" w:cs="Courier New" w:eastAsia="Courier New" w:hAnsi="Courier New"/>
                <w:color w:val="1F1F1F"/>
                <w:sz w:val="18"/>
                <w:szCs w:val="18"/>
              </w:rPr>
              <w:t xml:space="preserve">print(f"'resumen_ciudad': {len(df_ciudad)} registros")</w:t>
            </w:r>
          </w:p>
          <w:p>
            <w:pPr>
              <w:spacing w:after="0" w:before="0"/>
            </w:pPr>
            <w:r>
              <w:rPr>
                <w:rFonts w:ascii="Courier New" w:cs="Courier New" w:eastAsia="Courier New" w:hAnsi="Courier New"/>
                <w:color w:val="1F1F1F"/>
                <w:sz w:val="18"/>
                <w:szCs w:val="18"/>
              </w:rPr>
              <w:t xml:space="preserve"/>
            </w:r>
          </w:p>
          <w:p>
            <w:pPr>
              <w:spacing w:after="0" w:before="0"/>
            </w:pPr>
            <w:r>
              <w:rPr>
                <w:rFonts w:ascii="Courier New" w:cs="Courier New" w:eastAsia="Courier New" w:hAnsi="Courier New"/>
                <w:color w:val="1F1F1F"/>
                <w:sz w:val="18"/>
                <w:szCs w:val="18"/>
              </w:rPr>
              <w:t xml:space="preserve">conn.commit()</w:t>
            </w:r>
          </w:p>
          <w:p>
            <w:pPr>
              <w:spacing w:after="0" w:before="0"/>
            </w:pPr>
            <w:r>
              <w:rPr>
                <w:rFonts w:ascii="Courier New" w:cs="Courier New" w:eastAsia="Courier New" w:hAnsi="Courier New"/>
                <w:color w:val="1F1F1F"/>
                <w:sz w:val="18"/>
                <w:szCs w:val="18"/>
              </w:rPr>
              <w:t xml:space="preserve">tablas = pd.read_sql_query("SELECT name FROM sqlite_master WHERE type='table'", conn)</w:t>
            </w:r>
          </w:p>
          <w:p>
            <w:pPr>
              <w:spacing w:after="0" w:before="0"/>
            </w:pPr>
            <w:r>
              <w:rPr>
                <w:rFonts w:ascii="Courier New" w:cs="Courier New" w:eastAsia="Courier New" w:hAnsi="Courier New"/>
                <w:color w:val="1F1F1F"/>
                <w:sz w:val="18"/>
                <w:szCs w:val="18"/>
              </w:rPr>
              <w:t xml:space="preserve">print(f"\nTablas en la BD:")</w:t>
            </w:r>
          </w:p>
          <w:p>
            <w:pPr>
              <w:spacing w:after="0" w:before="0"/>
            </w:pPr>
            <w:r>
              <w:rPr>
                <w:rFonts w:ascii="Courier New" w:cs="Courier New" w:eastAsia="Courier New" w:hAnsi="Courier New"/>
                <w:color w:val="1F1F1F"/>
                <w:sz w:val="18"/>
                <w:szCs w:val="18"/>
              </w:rPr>
              <w:t xml:space="preserve">print(tablas)</w:t>
            </w:r>
          </w:p>
        </w:tc>
      </w:tr>
    </w:tbl>
    <w:p>
      <w:pPr>
        <w:spacing w:after="60" w:before="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072"/>
        <w:gridCol w:w="8674"/>
      </w:tblGrid>
      <w:tr>
        <w:tc>
          <w:tcPr>
            <w:tcW w:type="dxa" w:w="1072"/>
            <w:tcBorders>
              <w:top w:val="single" w:color="2E5FA3" w:sz="6"/>
              <w:left w:val="single" w:color="2E5FA3" w:sz="6"/>
              <w:bottom w:val="single" w:color="2E5FA3" w:sz="6"/>
              <w:right w:val="single" w:color="2E5FA3" w:sz="6"/>
            </w:tcBorders>
            <w:shd w:fill="2E5FA3" w:val="clear"/>
            <w:tcMar>
              <w:top w:type="dxa" w:w="80"/>
              <w:left w:type="dxa" w:w="60"/>
              <w:bottom w:type="dxa" w:w="80"/>
              <w:right w:type="dxa" w:w="60"/>
            </w:tcMar>
            <w:vAlign w:val="center"/>
          </w:tcPr>
          <w:p>
            <w:pPr>
              <w:spacing w:after="40" w:before="40"/>
              <w:jc w:val="center"/>
            </w:pPr>
            <w:r>
              <w:rPr>
                <w:rFonts w:ascii="Tahoma" w:cs="Tahoma" w:eastAsia="Tahoma" w:hAnsi="Tahoma"/>
                <w:b/>
                <w:bCs/>
                <w:color w:val="FFFFFF"/>
                <w:sz w:val="22"/>
                <w:szCs w:val="22"/>
              </w:rPr>
              <w:t xml:space="preserve">P5</w:t>
            </w:r>
          </w:p>
        </w:tc>
        <w:tc>
          <w:tcPr>
            <w:tcW w:type="dxa" w:w="8674"/>
            <w:tcBorders>
              <w:top w:val="single" w:color="BFBFBF" w:sz="4"/>
              <w:left w:val="single" w:color="BFBFBF" w:sz="4"/>
              <w:bottom w:val="single" w:color="BFBFBF" w:sz="4"/>
              <w:right w:val="single" w:color="BFBFBF" w:sz="4"/>
            </w:tcBorders>
            <w:tcMar>
              <w:top w:type="dxa" w:w="80"/>
              <w:left w:type="dxa" w:w="160"/>
              <w:bottom w:type="dxa" w:w="80"/>
              <w:right w:type="dxa" w:w="120"/>
            </w:tcMar>
          </w:tcPr>
          <w:p>
            <w:pPr>
              <w:spacing w:after="140" w:before="0"/>
            </w:pPr>
            <w:r>
              <w:rPr>
                <w:rFonts w:ascii="Tahoma" w:cs="Tahoma" w:eastAsia="Tahoma" w:hAnsi="Tahoma"/>
                <w:i/>
                <w:iCs/>
                <w:sz w:val="20"/>
                <w:szCs w:val="20"/>
              </w:rPr>
              <w:t xml:space="preserve">¿Cuántas tablas nuevas se crearon? ¿Cuál es la diferencia entre if_exists='replace' e if_exists='append'? ¿Cuándo usarías cada uno?</w:t>
            </w:r>
          </w:p>
        </w:tc>
      </w:tr>
    </w:tbl>
    <w:p>
      <w:pPr>
        <w:spacing w:after="100" w:before="0"/>
      </w:pPr>
    </w:p>
    <w:p>
      <w:pPr>
        <w:shd w:fill="3A6BA3" w:val="clear"/>
        <w:spacing w:after="80" w:before="160"/>
        <w:ind w:left="100" w:right="100"/>
      </w:pPr>
      <w:r>
        <w:rPr>
          <w:rFonts w:ascii="Tahoma" w:cs="Tahoma" w:eastAsia="Tahoma" w:hAnsi="Tahoma"/>
          <w:b/>
          <w:bCs/>
          <w:color w:val="FFFFFF"/>
          <w:sz w:val="22"/>
          <w:szCs w:val="22"/>
        </w:rPr>
        <w:t xml:space="preserve">Paso 6: Validación del ETL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2E5FA3" w:sz="4"/>
              <w:left w:val="single" w:color="2E5FA3" w:sz="4"/>
              <w:bottom w:val="single" w:color="2E5FA3" w:sz="4"/>
              <w:right w:val="single" w:color="2E5FA3" w:sz="4"/>
            </w:tcBorders>
            <w:shd w:fill="F4F8FE" w:val="clear"/>
            <w:tcMar>
              <w:top w:type="dxa" w:w="100"/>
              <w:left w:type="dxa" w:w="200"/>
              <w:bottom w:type="dxa" w:w="100"/>
              <w:right w:type="dxa" w:w="160"/>
            </w:tcMar>
          </w:tcPr>
          <w:p>
            <w:pPr>
              <w:spacing w:after="0" w:before="0"/>
            </w:pPr>
            <w:r>
              <w:rPr>
                <w:rFonts w:ascii="Courier New" w:cs="Courier New" w:eastAsia="Courier New" w:hAnsi="Courier New"/>
                <w:color w:val="1F1F1F"/>
                <w:sz w:val="18"/>
                <w:szCs w:val="18"/>
              </w:rPr>
              <w:t xml:space="preserve">print("=" * 45)</w:t>
            </w:r>
          </w:p>
          <w:p>
            <w:pPr>
              <w:spacing w:after="0" w:before="0"/>
            </w:pPr>
            <w:r>
              <w:rPr>
                <w:rFonts w:ascii="Courier New" w:cs="Courier New" w:eastAsia="Courier New" w:hAnsi="Courier New"/>
                <w:color w:val="1F1F1F"/>
                <w:sz w:val="18"/>
                <w:szCs w:val="18"/>
              </w:rPr>
              <w:t xml:space="preserve">print("VALIDACIÓN")</w:t>
            </w:r>
          </w:p>
          <w:p>
            <w:pPr>
              <w:spacing w:after="0" w:before="0"/>
            </w:pPr>
            <w:r>
              <w:rPr>
                <w:rFonts w:ascii="Courier New" w:cs="Courier New" w:eastAsia="Courier New" w:hAnsi="Courier New"/>
                <w:color w:val="1F1F1F"/>
                <w:sz w:val="18"/>
                <w:szCs w:val="18"/>
              </w:rPr>
              <w:t xml:space="preserve">print("=" * 45)</w:t>
            </w:r>
          </w:p>
          <w:p>
            <w:pPr>
              <w:spacing w:after="0" w:before="0"/>
            </w:pPr>
            <w:r>
              <w:rPr>
                <w:rFonts w:ascii="Courier New" w:cs="Courier New" w:eastAsia="Courier New" w:hAnsi="Courier New"/>
                <w:color w:val="1F1F1F"/>
                <w:sz w:val="18"/>
                <w:szCs w:val="18"/>
              </w:rPr>
              <w:t xml:space="preserve"/>
            </w:r>
          </w:p>
          <w:p>
            <w:pPr>
              <w:spacing w:after="0" w:before="0"/>
            </w:pPr>
            <w:r>
              <w:rPr>
                <w:rFonts w:ascii="Courier New" w:cs="Courier New" w:eastAsia="Courier New" w:hAnsi="Courier New"/>
                <w:color w:val="1F1F1F"/>
                <w:sz w:val="18"/>
                <w:szCs w:val="18"/>
              </w:rPr>
              <w:t xml:space="preserve">for t in ['ventas','ventas_transformado','resumen_mensual','resumen_ciudad']:</w:t>
            </w:r>
          </w:p>
          <w:p>
            <w:pPr>
              <w:spacing w:after="0" w:before="0"/>
            </w:pPr>
            <w:r>
              <w:rPr>
                <w:rFonts w:ascii="Courier New" w:cs="Courier New" w:eastAsia="Courier New" w:hAnsi="Courier New"/>
                <w:color w:val="1F1F1F"/>
                <w:sz w:val="18"/>
                <w:szCs w:val="18"/>
              </w:rPr>
              <w:t xml:space="preserve">    n = pd.read_sql_query(f"SELECT COUNT(*) AS n FROM {t}", conn).iloc[0,0]</w:t>
            </w:r>
          </w:p>
          <w:p>
            <w:pPr>
              <w:spacing w:after="0" w:before="0"/>
            </w:pPr>
            <w:r>
              <w:rPr>
                <w:rFonts w:ascii="Courier New" w:cs="Courier New" w:eastAsia="Courier New" w:hAnsi="Courier New"/>
                <w:color w:val="1F1F1F"/>
                <w:sz w:val="18"/>
                <w:szCs w:val="18"/>
              </w:rPr>
              <w:t xml:space="preserve">    print(f"  {t}: {n:,} registros")</w:t>
            </w:r>
          </w:p>
          <w:p>
            <w:pPr>
              <w:spacing w:after="0" w:before="0"/>
            </w:pPr>
            <w:r>
              <w:rPr>
                <w:rFonts w:ascii="Courier New" w:cs="Courier New" w:eastAsia="Courier New" w:hAnsi="Courier New"/>
                <w:color w:val="1F1F1F"/>
                <w:sz w:val="18"/>
                <w:szCs w:val="18"/>
              </w:rPr>
              <w:t xml:space="preserve"/>
            </w:r>
          </w:p>
          <w:p>
            <w:pPr>
              <w:spacing w:after="0" w:before="0"/>
            </w:pPr>
            <w:r>
              <w:rPr>
                <w:rFonts w:ascii="Courier New" w:cs="Courier New" w:eastAsia="Courier New" w:hAnsi="Courier New"/>
                <w:color w:val="1F1F1F"/>
                <w:sz w:val="18"/>
                <w:szCs w:val="18"/>
              </w:rPr>
              <w:t xml:space="preserve">df_check = pd.read_sql_query("SELECT * FROM ventas_transformado", conn)</w:t>
            </w:r>
          </w:p>
          <w:p>
            <w:pPr>
              <w:spacing w:after="0" w:before="0"/>
            </w:pPr>
            <w:r>
              <w:rPr>
                <w:rFonts w:ascii="Courier New" w:cs="Courier New" w:eastAsia="Courier New" w:hAnsi="Courier New"/>
                <w:color w:val="1F1F1F"/>
                <w:sz w:val="18"/>
                <w:szCs w:val="18"/>
              </w:rPr>
              <w:t xml:space="preserve">print(f"\nNulos en ventas_transformado: {df_check.isnull().sum().sum()}")</w:t>
            </w:r>
          </w:p>
          <w:p>
            <w:pPr>
              <w:spacing w:after="0" w:before="0"/>
            </w:pPr>
            <w:r>
              <w:rPr>
                <w:rFonts w:ascii="Courier New" w:cs="Courier New" w:eastAsia="Courier New" w:hAnsi="Courier New"/>
                <w:color w:val="1F1F1F"/>
                <w:sz w:val="18"/>
                <w:szCs w:val="18"/>
              </w:rPr>
              <w:t xml:space="preserve"/>
            </w:r>
          </w:p>
          <w:p>
            <w:pPr>
              <w:spacing w:after="0" w:before="0"/>
            </w:pPr>
            <w:r>
              <w:rPr>
                <w:rFonts w:ascii="Courier New" w:cs="Courier New" w:eastAsia="Courier New" w:hAnsi="Courier New"/>
                <w:color w:val="1F1F1F"/>
                <w:sz w:val="18"/>
                <w:szCs w:val="18"/>
              </w:rPr>
              <w:t xml:space="preserve">s_orig  = pd.read_sql_query("SELECT SUM(monto_venta) AS s FROM ventas", conn).iloc[0,0]</w:t>
            </w:r>
          </w:p>
          <w:p>
            <w:pPr>
              <w:spacing w:after="0" w:before="0"/>
            </w:pPr>
            <w:r>
              <w:rPr>
                <w:rFonts w:ascii="Courier New" w:cs="Courier New" w:eastAsia="Courier New" w:hAnsi="Courier New"/>
                <w:color w:val="1F1F1F"/>
                <w:sz w:val="18"/>
                <w:szCs w:val="18"/>
              </w:rPr>
              <w:t xml:space="preserve">s_transf= pd.read_sql_query("SELECT SUM(monto_venta) AS s FROM ventas_transformado", conn).iloc[0,0]</w:t>
            </w:r>
          </w:p>
          <w:p>
            <w:pPr>
              <w:spacing w:after="0" w:before="0"/>
            </w:pPr>
            <w:r>
              <w:rPr>
                <w:rFonts w:ascii="Courier New" w:cs="Courier New" w:eastAsia="Courier New" w:hAnsi="Courier New"/>
                <w:color w:val="1F1F1F"/>
                <w:sz w:val="18"/>
                <w:szCs w:val="18"/>
              </w:rPr>
              <w:t xml:space="preserve">print(f"\nSuma original:     S/. {s_orig:,.2f}")</w:t>
            </w:r>
          </w:p>
          <w:p>
            <w:pPr>
              <w:spacing w:after="0" w:before="0"/>
            </w:pPr>
            <w:r>
              <w:rPr>
                <w:rFonts w:ascii="Courier New" w:cs="Courier New" w:eastAsia="Courier New" w:hAnsi="Courier New"/>
                <w:color w:val="1F1F1F"/>
                <w:sz w:val="18"/>
                <w:szCs w:val="18"/>
              </w:rPr>
              <w:t xml:space="preserve">print(f"Suma transformada: S/. {s_transf:,.2f}")</w:t>
            </w:r>
          </w:p>
          <w:p>
            <w:pPr>
              <w:spacing w:after="0" w:before="0"/>
            </w:pPr>
            <w:r>
              <w:rPr>
                <w:rFonts w:ascii="Courier New" w:cs="Courier New" w:eastAsia="Courier New" w:hAnsi="Courier New"/>
                <w:color w:val="1F1F1F"/>
                <w:sz w:val="18"/>
                <w:szCs w:val="18"/>
              </w:rPr>
              <w:t xml:space="preserve">print(f"¿Coinciden? {abs(s_orig - s_transf) &lt; 1}")</w:t>
            </w:r>
          </w:p>
          <w:p>
            <w:pPr>
              <w:spacing w:after="0" w:before="0"/>
            </w:pPr>
            <w:r>
              <w:rPr>
                <w:rFonts w:ascii="Courier New" w:cs="Courier New" w:eastAsia="Courier New" w:hAnsi="Courier New"/>
                <w:color w:val="1F1F1F"/>
                <w:sz w:val="18"/>
                <w:szCs w:val="18"/>
              </w:rPr>
              <w:t xml:space="preserve">conn.close()</w:t>
            </w:r>
          </w:p>
        </w:tc>
      </w:tr>
    </w:tbl>
    <w:p>
      <w:pPr>
        <w:spacing w:after="60" w:before="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072"/>
        <w:gridCol w:w="8674"/>
      </w:tblGrid>
      <w:tr>
        <w:tc>
          <w:tcPr>
            <w:tcW w:type="dxa" w:w="1072"/>
            <w:tcBorders>
              <w:top w:val="single" w:color="2E5FA3" w:sz="6"/>
              <w:left w:val="single" w:color="2E5FA3" w:sz="6"/>
              <w:bottom w:val="single" w:color="2E5FA3" w:sz="6"/>
              <w:right w:val="single" w:color="2E5FA3" w:sz="6"/>
            </w:tcBorders>
            <w:shd w:fill="2E5FA3" w:val="clear"/>
            <w:tcMar>
              <w:top w:type="dxa" w:w="80"/>
              <w:left w:type="dxa" w:w="60"/>
              <w:bottom w:type="dxa" w:w="80"/>
              <w:right w:type="dxa" w:w="60"/>
            </w:tcMar>
            <w:vAlign w:val="center"/>
          </w:tcPr>
          <w:p>
            <w:pPr>
              <w:spacing w:after="40" w:before="40"/>
              <w:jc w:val="center"/>
            </w:pPr>
            <w:r>
              <w:rPr>
                <w:rFonts w:ascii="Tahoma" w:cs="Tahoma" w:eastAsia="Tahoma" w:hAnsi="Tahoma"/>
                <w:b/>
                <w:bCs/>
                <w:color w:val="FFFFFF"/>
                <w:sz w:val="22"/>
                <w:szCs w:val="22"/>
              </w:rPr>
              <w:t xml:space="preserve">P6</w:t>
            </w:r>
          </w:p>
        </w:tc>
        <w:tc>
          <w:tcPr>
            <w:tcW w:type="dxa" w:w="8674"/>
            <w:tcBorders>
              <w:top w:val="single" w:color="BFBFBF" w:sz="4"/>
              <w:left w:val="single" w:color="BFBFBF" w:sz="4"/>
              <w:bottom w:val="single" w:color="BFBFBF" w:sz="4"/>
              <w:right w:val="single" w:color="BFBFBF" w:sz="4"/>
            </w:tcBorders>
            <w:tcMar>
              <w:top w:type="dxa" w:w="80"/>
              <w:left w:type="dxa" w:w="160"/>
              <w:bottom w:type="dxa" w:w="80"/>
              <w:right w:type="dxa" w:w="120"/>
            </w:tcMar>
          </w:tcPr>
          <w:p>
            <w:pPr>
              <w:spacing w:after="140" w:before="0"/>
            </w:pPr>
            <w:r>
              <w:rPr>
                <w:rFonts w:ascii="Tahoma" w:cs="Tahoma" w:eastAsia="Tahoma" w:hAnsi="Tahoma"/>
                <w:i/>
                <w:iCs/>
                <w:sz w:val="20"/>
                <w:szCs w:val="20"/>
              </w:rPr>
              <w:t xml:space="preserve">¿Las sumas financieras coinciden? ¿Por qué es crítica esta verificación? ¿Qué pasaría si no coincidieran en un sistema productivo?</w:t>
            </w:r>
          </w:p>
        </w:tc>
      </w:tr>
    </w:tbl>
    <w:p>
      <w:pPr>
        <w:spacing w:after="120" w:before="0"/>
      </w:pPr>
    </w:p>
    <w:p>
      <w:pPr>
        <w:shd w:fill="1F3864" w:val="clear"/>
        <w:spacing w:after="80" w:before="180"/>
        <w:ind w:left="100" w:right="100"/>
      </w:pPr>
      <w:r>
        <w:rPr>
          <w:rFonts w:ascii="Tahoma" w:cs="Tahoma" w:eastAsia="Tahoma" w:hAnsi="Tahoma"/>
          <w:b/>
          <w:bCs/>
          <w:color w:val="FFFFFF"/>
          <w:sz w:val="23"/>
          <w:szCs w:val="23"/>
        </w:rPr>
        <w:t xml:space="preserve">ACTIVIDAD 3: Caso — LogiData S.A.</w:t>
      </w:r>
    </w:p>
    <w:p>
      <w:pPr>
        <w:spacing w:after="100" w:before="80"/>
      </w:pPr>
      <w:r>
        <w:rPr>
          <w:rFonts w:ascii="Tahoma" w:cs="Tahoma" w:eastAsia="Tahoma" w:hAnsi="Tahoma"/>
          <w:b/>
          <w:bCs/>
          <w:sz w:val="22"/>
          <w:szCs w:val="22"/>
        </w:rPr>
        <w:t xml:space="preserve">Contexto: </w:t>
      </w:r>
      <w:r>
        <w:rPr>
          <w:rFonts w:ascii="Tahoma" w:cs="Tahoma" w:eastAsia="Tahoma" w:hAnsi="Tahoma"/>
          <w:sz w:val="22"/>
          <w:szCs w:val="22"/>
        </w:rPr>
        <w:t xml:space="preserve">"LogiData S.A. procesa 50,000 registros de envíos diariamente desde su ERP. El Jefe de Datos necesita un pipeline ETL nocturno que extraiga los datos crudos, los limpie, calcule la región desde la ciudad y cargue el resultado en el Data Warehouse para los reportes del día siguiente."</w:t>
      </w:r>
    </w:p>
    <w:p>
      <w:pPr>
        <w:spacing w:after="80" w:before="160"/>
      </w:pPr>
      <w:r>
        <w:rPr>
          <w:rFonts w:ascii="Tahoma" w:cs="Tahoma" w:eastAsia="Tahoma" w:hAnsi="Tahoma"/>
          <w:b/>
          <w:bCs/>
          <w:color w:val="2E5FA3"/>
          <w:sz w:val="24"/>
          <w:szCs w:val="24"/>
        </w:rPr>
        <w:t xml:space="preserve">Pregunta A</w:t>
      </w:r>
    </w:p>
    <w:p>
      <w:pPr>
        <w:spacing w:after="80" w:before="0"/>
      </w:pPr>
      <w:r>
        <w:rPr>
          <w:rFonts w:ascii="Tahoma" w:cs="Tahoma" w:eastAsia="Tahoma" w:hAnsi="Tahoma"/>
          <w:b/>
          <w:bCs/>
          <w:sz w:val="22"/>
          <w:szCs w:val="22"/>
        </w:rPr>
        <w:t xml:space="preserve">¿Por qué es importante que el pipeline sea idempotente?</w:t>
      </w:r>
      <w:r>
        <w:rPr>
          <w:rFonts w:ascii="Tahoma" w:cs="Tahoma" w:eastAsia="Tahoma" w:hAnsi="Tahoma"/>
          <w:sz w:val="22"/>
          <w:szCs w:val="22"/>
        </w:rPr>
        <w:t xml:space="preserve"> ¿Qué pasaría si se ejecuta dos veces con if_exists='append'?</w:t>
      </w:r>
    </w:p>
    <w:p>
      <w:pPr>
        <w:spacing w:after="60" w:before="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072"/>
        <w:gridCol w:w="8674"/>
      </w:tblGrid>
      <w:tr>
        <w:tc>
          <w:tcPr>
            <w:tcW w:type="dxa" w:w="1072"/>
            <w:tcBorders>
              <w:top w:val="single" w:color="2E5FA3" w:sz="6"/>
              <w:left w:val="single" w:color="2E5FA3" w:sz="6"/>
              <w:bottom w:val="single" w:color="2E5FA3" w:sz="6"/>
              <w:right w:val="single" w:color="2E5FA3" w:sz="6"/>
            </w:tcBorders>
            <w:shd w:fill="2E5FA3" w:val="clear"/>
            <w:tcMar>
              <w:top w:type="dxa" w:w="80"/>
              <w:left w:type="dxa" w:w="60"/>
              <w:bottom w:type="dxa" w:w="80"/>
              <w:right w:type="dxa" w:w="60"/>
            </w:tcMar>
            <w:vAlign w:val="center"/>
          </w:tcPr>
          <w:p>
            <w:pPr>
              <w:spacing w:after="40" w:before="40"/>
              <w:jc w:val="center"/>
            </w:pPr>
            <w:r>
              <w:rPr>
                <w:rFonts w:ascii="Tahoma" w:cs="Tahoma" w:eastAsia="Tahoma" w:hAnsi="Tahoma"/>
                <w:b/>
                <w:bCs/>
                <w:color w:val="FFFFFF"/>
                <w:sz w:val="22"/>
                <w:szCs w:val="22"/>
              </w:rPr>
              <w:t xml:space="preserve">PA</w:t>
            </w:r>
          </w:p>
        </w:tc>
        <w:tc>
          <w:tcPr>
            <w:tcW w:type="dxa" w:w="8674"/>
            <w:tcBorders>
              <w:top w:val="single" w:color="BFBFBF" w:sz="4"/>
              <w:left w:val="single" w:color="BFBFBF" w:sz="4"/>
              <w:bottom w:val="single" w:color="BFBFBF" w:sz="4"/>
              <w:right w:val="single" w:color="BFBFBF" w:sz="4"/>
            </w:tcBorders>
            <w:tcMar>
              <w:top w:type="dxa" w:w="80"/>
              <w:left w:type="dxa" w:w="160"/>
              <w:bottom w:type="dxa" w:w="80"/>
              <w:right w:type="dxa" w:w="120"/>
            </w:tcMar>
          </w:tcPr>
          <w:p>
            <w:pPr>
              <w:spacing w:after="140" w:before="0"/>
            </w:pPr>
            <w:r>
              <w:rPr>
                <w:rFonts w:ascii="Tahoma" w:cs="Tahoma" w:eastAsia="Tahoma" w:hAnsi="Tahoma"/>
                <w:i/>
                <w:iCs/>
                <w:sz w:val="20"/>
                <w:szCs w:val="20"/>
              </w:rPr>
              <w:t xml:space="preserve">Respuesta: (mínimo 3 líneas)</w:t>
            </w:r>
          </w:p>
        </w:tc>
      </w:tr>
    </w:tbl>
    <w:p>
      <w:pPr>
        <w:spacing w:after="80" w:before="0"/>
      </w:pPr>
    </w:p>
    <w:p>
      <w:pPr>
        <w:spacing w:after="80" w:before="160"/>
      </w:pPr>
      <w:r>
        <w:rPr>
          <w:rFonts w:ascii="Tahoma" w:cs="Tahoma" w:eastAsia="Tahoma" w:hAnsi="Tahoma"/>
          <w:b/>
          <w:bCs/>
          <w:color w:val="2E5FA3"/>
          <w:sz w:val="24"/>
          <w:szCs w:val="24"/>
        </w:rPr>
        <w:t xml:space="preserve">Pregunta B</w:t>
      </w:r>
    </w:p>
    <w:p>
      <w:pPr>
        <w:spacing w:after="80" w:before="0"/>
      </w:pPr>
      <w:r>
        <w:rPr>
          <w:rFonts w:ascii="Tahoma" w:cs="Tahoma" w:eastAsia="Tahoma" w:hAnsi="Tahoma"/>
          <w:b/>
          <w:bCs/>
          <w:sz w:val="22"/>
          <w:szCs w:val="22"/>
        </w:rPr>
        <w:t xml:space="preserve">¿En qué fase ETL añadirías la 'región' a partir de la 'ciudad'?</w:t>
      </w:r>
      <w:r>
        <w:rPr>
          <w:rFonts w:ascii="Tahoma" w:cs="Tahoma" w:eastAsia="Tahoma" w:hAnsi="Tahoma"/>
          <w:sz w:val="22"/>
          <w:szCs w:val="22"/>
        </w:rPr>
        <w:t xml:space="preserve"> ¿Cómo lo implementarías en código Pandas?</w:t>
      </w:r>
    </w:p>
    <w:p>
      <w:pPr>
        <w:spacing w:after="60" w:before="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072"/>
        <w:gridCol w:w="8674"/>
      </w:tblGrid>
      <w:tr>
        <w:tc>
          <w:tcPr>
            <w:tcW w:type="dxa" w:w="1072"/>
            <w:tcBorders>
              <w:top w:val="single" w:color="2E5FA3" w:sz="6"/>
              <w:left w:val="single" w:color="2E5FA3" w:sz="6"/>
              <w:bottom w:val="single" w:color="2E5FA3" w:sz="6"/>
              <w:right w:val="single" w:color="2E5FA3" w:sz="6"/>
            </w:tcBorders>
            <w:shd w:fill="2E5FA3" w:val="clear"/>
            <w:tcMar>
              <w:top w:type="dxa" w:w="80"/>
              <w:left w:type="dxa" w:w="60"/>
              <w:bottom w:type="dxa" w:w="80"/>
              <w:right w:type="dxa" w:w="60"/>
            </w:tcMar>
            <w:vAlign w:val="center"/>
          </w:tcPr>
          <w:p>
            <w:pPr>
              <w:spacing w:after="40" w:before="40"/>
              <w:jc w:val="center"/>
            </w:pPr>
            <w:r>
              <w:rPr>
                <w:rFonts w:ascii="Tahoma" w:cs="Tahoma" w:eastAsia="Tahoma" w:hAnsi="Tahoma"/>
                <w:b/>
                <w:bCs/>
                <w:color w:val="FFFFFF"/>
                <w:sz w:val="22"/>
                <w:szCs w:val="22"/>
              </w:rPr>
              <w:t xml:space="preserve">PB</w:t>
            </w:r>
          </w:p>
        </w:tc>
        <w:tc>
          <w:tcPr>
            <w:tcW w:type="dxa" w:w="8674"/>
            <w:tcBorders>
              <w:top w:val="single" w:color="BFBFBF" w:sz="4"/>
              <w:left w:val="single" w:color="BFBFBF" w:sz="4"/>
              <w:bottom w:val="single" w:color="BFBFBF" w:sz="4"/>
              <w:right w:val="single" w:color="BFBFBF" w:sz="4"/>
            </w:tcBorders>
            <w:tcMar>
              <w:top w:type="dxa" w:w="80"/>
              <w:left w:type="dxa" w:w="160"/>
              <w:bottom w:type="dxa" w:w="80"/>
              <w:right w:type="dxa" w:w="120"/>
            </w:tcMar>
          </w:tcPr>
          <w:p>
            <w:pPr>
              <w:spacing w:after="140" w:before="0"/>
            </w:pPr>
            <w:r>
              <w:rPr>
                <w:rFonts w:ascii="Tahoma" w:cs="Tahoma" w:eastAsia="Tahoma" w:hAnsi="Tahoma"/>
                <w:i/>
                <w:iCs/>
                <w:sz w:val="20"/>
                <w:szCs w:val="20"/>
              </w:rPr>
              <w:t xml:space="preserve">Respuesta + fragmento de código Pandas:</w:t>
            </w:r>
          </w:p>
        </w:tc>
      </w:tr>
    </w:tbl>
    <w:p>
      <w:pPr>
        <w:spacing w:after="80" w:before="0"/>
      </w:pPr>
    </w:p>
    <w:p>
      <w:pPr>
        <w:spacing w:after="80" w:before="160"/>
      </w:pPr>
      <w:r>
        <w:rPr>
          <w:rFonts w:ascii="Tahoma" w:cs="Tahoma" w:eastAsia="Tahoma" w:hAnsi="Tahoma"/>
          <w:b/>
          <w:bCs/>
          <w:color w:val="2E5FA3"/>
          <w:sz w:val="24"/>
          <w:szCs w:val="24"/>
        </w:rPr>
        <w:t xml:space="preserve">Pregunta C — Decisión Ejecutiva</w:t>
      </w:r>
    </w:p>
    <w:p>
      <w:pPr>
        <w:spacing w:after="80" w:before="0"/>
      </w:pPr>
      <w:r>
        <w:rPr>
          <w:rFonts w:ascii="Tahoma" w:cs="Tahoma" w:eastAsia="Tahoma" w:hAnsi="Tahoma"/>
          <w:b/>
          <w:bCs/>
          <w:sz w:val="22"/>
          <w:szCs w:val="22"/>
        </w:rPr>
        <w:t xml:space="preserve">El Jefe de Datos pide un informe.</w:t>
      </w:r>
      <w:r>
        <w:rPr>
          <w:rFonts w:ascii="Tahoma" w:cs="Tahoma" w:eastAsia="Tahoma" w:hAnsi="Tahoma"/>
          <w:sz w:val="22"/>
          <w:szCs w:val="22"/>
        </w:rPr>
        <w:t xml:space="preserve"> Redacta un párrafo ejecutivo con: cuántos registros procesó el pipeline, qué transformaciones aplicó y si la carga fue exitosa (con evidencia numérica).</w:t>
      </w:r>
    </w:p>
    <w:p>
      <w:pPr>
        <w:spacing w:after="60" w:before="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072"/>
        <w:gridCol w:w="8674"/>
      </w:tblGrid>
      <w:tr>
        <w:tc>
          <w:tcPr>
            <w:tcW w:type="dxa" w:w="1072"/>
            <w:tcBorders>
              <w:top w:val="single" w:color="2E5FA3" w:sz="6"/>
              <w:left w:val="single" w:color="2E5FA3" w:sz="6"/>
              <w:bottom w:val="single" w:color="2E5FA3" w:sz="6"/>
              <w:right w:val="single" w:color="2E5FA3" w:sz="6"/>
            </w:tcBorders>
            <w:shd w:fill="2E5FA3" w:val="clear"/>
            <w:tcMar>
              <w:top w:type="dxa" w:w="80"/>
              <w:left w:type="dxa" w:w="60"/>
              <w:bottom w:type="dxa" w:w="80"/>
              <w:right w:type="dxa" w:w="60"/>
            </w:tcMar>
            <w:vAlign w:val="center"/>
          </w:tcPr>
          <w:p>
            <w:pPr>
              <w:spacing w:after="40" w:before="40"/>
              <w:jc w:val="center"/>
            </w:pPr>
            <w:r>
              <w:rPr>
                <w:rFonts w:ascii="Tahoma" w:cs="Tahoma" w:eastAsia="Tahoma" w:hAnsi="Tahoma"/>
                <w:b/>
                <w:bCs/>
                <w:color w:val="FFFFFF"/>
                <w:sz w:val="22"/>
                <w:szCs w:val="22"/>
              </w:rPr>
              <w:t xml:space="preserve">PC</w:t>
            </w:r>
          </w:p>
        </w:tc>
        <w:tc>
          <w:tcPr>
            <w:tcW w:type="dxa" w:w="8674"/>
            <w:tcBorders>
              <w:top w:val="single" w:color="BFBFBF" w:sz="4"/>
              <w:left w:val="single" w:color="BFBFBF" w:sz="4"/>
              <w:bottom w:val="single" w:color="BFBFBF" w:sz="4"/>
              <w:right w:val="single" w:color="BFBFBF" w:sz="4"/>
            </w:tcBorders>
            <w:tcMar>
              <w:top w:type="dxa" w:w="80"/>
              <w:left w:type="dxa" w:w="160"/>
              <w:bottom w:type="dxa" w:w="80"/>
              <w:right w:type="dxa" w:w="120"/>
            </w:tcMar>
          </w:tcPr>
          <w:p>
            <w:pPr>
              <w:spacing w:after="140" w:before="0"/>
            </w:pPr>
            <w:r>
              <w:rPr>
                <w:rFonts w:ascii="Tahoma" w:cs="Tahoma" w:eastAsia="Tahoma" w:hAnsi="Tahoma"/>
                <w:i/>
                <w:iCs/>
                <w:sz w:val="20"/>
                <w:szCs w:val="20"/>
              </w:rPr>
              <w:t xml:space="preserve">Párrafo ejecutivo (≥5 líneas, sin jerga técnica):</w:t>
            </w:r>
          </w:p>
        </w:tc>
      </w:tr>
    </w:tbl>
    <w:p>
      <w:pPr>
        <w:spacing w:after="80" w:before="0"/>
      </w:pPr>
    </w:p>
    <w:p>
      <w:pPr>
        <w:spacing w:after="80" w:before="160"/>
      </w:pPr>
      <w:r>
        <w:rPr>
          <w:rFonts w:ascii="Tahoma" w:cs="Tahoma" w:eastAsia="Tahoma" w:hAnsi="Tahoma"/>
          <w:b/>
          <w:bCs/>
          <w:color w:val="2E5FA3"/>
          <w:sz w:val="24"/>
          <w:szCs w:val="24"/>
        </w:rPr>
        <w:t xml:space="preserve">Pregunta D — Inferencia</w:t>
      </w:r>
    </w:p>
    <w:p>
      <w:pPr>
        <w:spacing w:after="80" w:before="0"/>
      </w:pPr>
      <w:r>
        <w:rPr>
          <w:rFonts w:ascii="Tahoma" w:cs="Tahoma" w:eastAsia="Tahoma" w:hAnsi="Tahoma"/>
          <w:b/>
          <w:bCs/>
          <w:sz w:val="22"/>
          <w:szCs w:val="22"/>
        </w:rPr>
        <w:t xml:space="preserve">Si en lugar de SQLite el ERP usara una API REST en JSON,</w:t>
      </w:r>
      <w:r>
        <w:rPr>
          <w:rFonts w:ascii="Tahoma" w:cs="Tahoma" w:eastAsia="Tahoma" w:hAnsi="Tahoma"/>
          <w:sz w:val="22"/>
          <w:szCs w:val="22"/>
        </w:rPr>
        <w:t xml:space="preserve"> ¿cómo cambiarían las fases Extract y Load? Describe los cambios técnicos principales.</w:t>
      </w:r>
    </w:p>
    <w:p>
      <w:pPr>
        <w:spacing w:after="60" w:before="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072"/>
        <w:gridCol w:w="8674"/>
      </w:tblGrid>
      <w:tr>
        <w:tc>
          <w:tcPr>
            <w:tcW w:type="dxa" w:w="1072"/>
            <w:tcBorders>
              <w:top w:val="single" w:color="2E5FA3" w:sz="6"/>
              <w:left w:val="single" w:color="2E5FA3" w:sz="6"/>
              <w:bottom w:val="single" w:color="2E5FA3" w:sz="6"/>
              <w:right w:val="single" w:color="2E5FA3" w:sz="6"/>
            </w:tcBorders>
            <w:shd w:fill="2E5FA3" w:val="clear"/>
            <w:tcMar>
              <w:top w:type="dxa" w:w="80"/>
              <w:left w:type="dxa" w:w="60"/>
              <w:bottom w:type="dxa" w:w="80"/>
              <w:right w:type="dxa" w:w="60"/>
            </w:tcMar>
            <w:vAlign w:val="center"/>
          </w:tcPr>
          <w:p>
            <w:pPr>
              <w:spacing w:after="40" w:before="40"/>
              <w:jc w:val="center"/>
            </w:pPr>
            <w:r>
              <w:rPr>
                <w:rFonts w:ascii="Tahoma" w:cs="Tahoma" w:eastAsia="Tahoma" w:hAnsi="Tahoma"/>
                <w:b/>
                <w:bCs/>
                <w:color w:val="FFFFFF"/>
                <w:sz w:val="22"/>
                <w:szCs w:val="22"/>
              </w:rPr>
              <w:t xml:space="preserve">PD</w:t>
            </w:r>
          </w:p>
        </w:tc>
        <w:tc>
          <w:tcPr>
            <w:tcW w:type="dxa" w:w="8674"/>
            <w:tcBorders>
              <w:top w:val="single" w:color="BFBFBF" w:sz="4"/>
              <w:left w:val="single" w:color="BFBFBF" w:sz="4"/>
              <w:bottom w:val="single" w:color="BFBFBF" w:sz="4"/>
              <w:right w:val="single" w:color="BFBFBF" w:sz="4"/>
            </w:tcBorders>
            <w:tcMar>
              <w:top w:type="dxa" w:w="80"/>
              <w:left w:type="dxa" w:w="160"/>
              <w:bottom w:type="dxa" w:w="80"/>
              <w:right w:type="dxa" w:w="120"/>
            </w:tcMar>
          </w:tcPr>
          <w:p>
            <w:pPr>
              <w:spacing w:after="140" w:before="0"/>
            </w:pPr>
            <w:r>
              <w:rPr>
                <w:rFonts w:ascii="Tahoma" w:cs="Tahoma" w:eastAsia="Tahoma" w:hAnsi="Tahoma"/>
                <w:i/>
                <w:iCs/>
                <w:sz w:val="20"/>
                <w:szCs w:val="20"/>
              </w:rPr>
              <w:t xml:space="preserve">Respuesta: cambios en Extract y Load (mínimo 3 líneas):</w:t>
            </w:r>
          </w:p>
        </w:tc>
      </w:tr>
    </w:tbl>
    <w:p>
      <w:pPr>
        <w:spacing w:after="100" w:before="0"/>
      </w:pPr>
    </w:p>
    <w:p>
      <w:pPr>
        <w:shd w:fill="2E5FA3" w:val="clear"/>
        <w:spacing w:after="100" w:before="200"/>
        <w:ind w:left="100" w:right="100"/>
      </w:pPr>
      <w:r>
        <w:rPr>
          <w:rFonts w:ascii="Tahoma" w:cs="Tahoma" w:eastAsia="Tahoma" w:hAnsi="Tahoma"/>
          <w:b/>
          <w:bCs/>
          <w:color w:val="FFFFFF"/>
          <w:sz w:val="26"/>
          <w:szCs w:val="26"/>
        </w:rPr>
        <w:t xml:space="preserve">VII.  CONCLUSIONES</w:t>
      </w:r>
    </w:p>
    <w:p>
      <w:pPr>
        <w:spacing w:after="80" w:before="80"/>
      </w:pPr>
      <w:r>
        <w:rPr>
          <w:rFonts w:ascii="Tahoma" w:cs="Tahoma" w:eastAsia="Tahoma" w:hAnsi="Tahoma"/>
          <w:sz w:val="22"/>
          <w:szCs w:val="22"/>
        </w:rPr>
        <w:t xml:space="preserve">Redacta 3 conclusiones técnicas y de aprendizaje del laboratorio:</w:t>
      </w:r>
    </w:p>
    <w:p>
      <w:pPr>
        <w:pStyle w:val="ListParagraph"/>
        <w:numPr>
          <w:ilvl w:val="0"/>
          <w:numId w:val="3"/>
        </w:numPr>
        <w:spacing w:after="60" w:before="0"/>
      </w:pPr>
      <w:r>
        <w:rPr>
          <w:rFonts w:ascii="Tahoma" w:cs="Tahoma" w:eastAsia="Tahoma" w:hAnsi="Tahoma"/>
          <w:sz w:val="22"/>
          <w:szCs w:val="22"/>
        </w:rPr>
        <w:t xml:space="preserve">___________________________________________________________________________________________</w:t>
      </w:r>
    </w:p>
    <w:p>
      <w:pPr>
        <w:pStyle w:val="ListParagraph"/>
        <w:numPr>
          <w:ilvl w:val="0"/>
          <w:numId w:val="3"/>
        </w:numPr>
        <w:spacing w:after="60" w:before="0"/>
      </w:pPr>
      <w:r>
        <w:rPr>
          <w:rFonts w:ascii="Tahoma" w:cs="Tahoma" w:eastAsia="Tahoma" w:hAnsi="Tahoma"/>
          <w:sz w:val="22"/>
          <w:szCs w:val="22"/>
        </w:rPr>
        <w:t xml:space="preserve">___________________________________________________________________________________________</w:t>
      </w:r>
    </w:p>
    <w:p>
      <w:pPr>
        <w:pStyle w:val="ListParagraph"/>
        <w:numPr>
          <w:ilvl w:val="0"/>
          <w:numId w:val="3"/>
        </w:numPr>
        <w:spacing w:after="60" w:before="0"/>
      </w:pPr>
      <w:r>
        <w:rPr>
          <w:rFonts w:ascii="Tahoma" w:cs="Tahoma" w:eastAsia="Tahoma" w:hAnsi="Tahoma"/>
          <w:sz w:val="22"/>
          <w:szCs w:val="22"/>
        </w:rPr>
        <w:t xml:space="preserve">___________________________________________________________________________________________</w:t>
      </w:r>
    </w:p>
    <w:p>
      <w:pPr>
        <w:spacing w:after="80" w:before="0"/>
      </w:pPr>
    </w:p>
    <w:p>
      <w:pPr>
        <w:shd w:fill="2E5FA3" w:val="clear"/>
        <w:spacing w:after="100" w:before="200"/>
        <w:ind w:left="100" w:right="100"/>
      </w:pPr>
      <w:r>
        <w:rPr>
          <w:rFonts w:ascii="Tahoma" w:cs="Tahoma" w:eastAsia="Tahoma" w:hAnsi="Tahoma"/>
          <w:b/>
          <w:bCs/>
          <w:color w:val="FFFFFF"/>
          <w:sz w:val="26"/>
          <w:szCs w:val="26"/>
        </w:rPr>
        <w:t xml:space="preserve">VIII.  MATERIAL COMPLEMENTARIO</w:t>
      </w:r>
    </w:p>
    <w:p>
      <w:pPr>
        <w:pStyle w:val="ListParagraph"/>
        <w:numPr>
          <w:ilvl w:val="0"/>
          <w:numId w:val="3"/>
        </w:numPr>
        <w:spacing w:after="60" w:before="0"/>
      </w:pPr>
      <w:r>
        <w:rPr>
          <w:rFonts w:ascii="Tahoma" w:cs="Tahoma" w:eastAsia="Tahoma" w:hAnsi="Tahoma"/>
          <w:sz w:val="22"/>
          <w:szCs w:val="22"/>
        </w:rPr>
        <w:t xml:space="preserve">Kimball, R. &amp; Ross, M. (2013). The Data Warehouse Toolkit. Wiley.</w:t>
      </w:r>
    </w:p>
    <w:p>
      <w:pPr>
        <w:pStyle w:val="ListParagraph"/>
        <w:numPr>
          <w:ilvl w:val="0"/>
          <w:numId w:val="3"/>
        </w:numPr>
        <w:spacing w:after="60" w:before="0"/>
      </w:pPr>
      <w:r>
        <w:rPr>
          <w:rFonts w:ascii="Tahoma" w:cs="Tahoma" w:eastAsia="Tahoma" w:hAnsi="Tahoma"/>
          <w:sz w:val="22"/>
          <w:szCs w:val="22"/>
        </w:rPr>
        <w:t xml:space="preserve">O’Reilly — Data Science at the Command Line. Capítulo 8.</w:t>
      </w:r>
    </w:p>
    <w:p>
      <w:pPr>
        <w:pStyle w:val="ListParagraph"/>
        <w:numPr>
          <w:ilvl w:val="0"/>
          <w:numId w:val="3"/>
        </w:numPr>
        <w:spacing w:after="60" w:before="0"/>
      </w:pPr>
      <w:r>
        <w:rPr>
          <w:rFonts w:ascii="Tahoma" w:cs="Tahoma" w:eastAsia="Tahoma" w:hAnsi="Tahoma"/>
          <w:sz w:val="22"/>
          <w:szCs w:val="22"/>
        </w:rPr>
        <w:t xml:space="preserve">Pandas to_sql: </w:t>
      </w:r>
      <w:r>
        <w:rPr>
          <w:rFonts w:ascii="Tahoma" w:cs="Tahoma" w:eastAsia="Tahoma" w:hAnsi="Tahoma"/>
          <w:color w:val="2E5FA3"/>
          <w:sz w:val="22"/>
          <w:szCs w:val="22"/>
          <w:u w:val="single"/>
        </w:rPr>
        <w:t xml:space="preserve">https://pandas.pydata.org/docs/reference/api/pandas.DataFrame.to_sql.html</w:t>
      </w:r>
    </w:p>
    <w:p>
      <w:pPr>
        <w:spacing w:after="100" w:before="0"/>
      </w:pPr>
    </w:p>
    <w:p>
      <w:pPr>
        <w:shd w:fill="2E5FA3" w:val="clear"/>
        <w:spacing w:after="100" w:before="200"/>
        <w:ind w:left="100" w:right="100"/>
      </w:pPr>
      <w:r>
        <w:rPr>
          <w:rFonts w:ascii="Tahoma" w:cs="Tahoma" w:eastAsia="Tahoma" w:hAnsi="Tahoma"/>
          <w:b/>
          <w:bCs/>
          <w:color w:val="FFFFFF"/>
          <w:sz w:val="26"/>
          <w:szCs w:val="26"/>
        </w:rPr>
        <w:t xml:space="preserve">IX.  CRITERIOS DE EVALUACIÓN</w:t>
      </w:r>
    </w:p>
    <w:p>
      <w:pPr>
        <w:spacing w:after="60" w:before="80"/>
      </w:pPr>
      <w:r>
        <w:rPr>
          <w:rFonts w:ascii="Tahoma" w:cs="Tahoma" w:eastAsia="Tahoma" w:hAnsi="Tahoma"/>
          <w:sz w:val="22"/>
          <w:szCs w:val="22"/>
        </w:rPr>
        <w:t xml:space="preserve">Lab D10 — ETL  |  Semana 10  |  Docente: Pilar Rocío Sayán Mejía  |  2026-I</w:t>
      </w:r>
    </w:p>
    <w:p>
      <w:pPr>
        <w:spacing w:after="80" w:before="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334"/>
        <w:gridCol w:w="3412"/>
      </w:tblGrid>
      <w:tr>
        <w:tc>
          <w:tcPr>
            <w:tcW w:type="dxa" w:w="6334"/>
            <w:tcBorders>
              <w:top w:val="none" w:color="FFFFFF" w:sz="0"/>
              <w:left w:val="none" w:color="FFFFFF" w:sz="0"/>
              <w:bottom w:val="none" w:color="FFFFFF" w:sz="0"/>
              <w:right w:val="none" w:color="FFFFFF" w:sz="0"/>
            </w:tcBorders>
            <w:shd w:fill="1F3864" w:val="clear"/>
            <w:tcMar>
              <w:top w:type="dxa" w:w="80"/>
              <w:left w:type="dxa" w:w="120"/>
              <w:bottom w:type="dxa" w:w="80"/>
              <w:right w:type="dxa" w:w="120"/>
            </w:tcMar>
          </w:tcPr>
          <w:p>
            <w:pPr>
              <w:spacing w:after="40" w:before="0"/>
            </w:pPr>
            <w:r>
              <w:rPr>
                <w:rFonts w:ascii="Tahoma" w:cs="Tahoma" w:eastAsia="Tahoma" w:hAnsi="Tahoma"/>
                <w:b/>
                <w:bCs/>
                <w:color w:val="FFFFFF"/>
                <w:sz w:val="19"/>
                <w:szCs w:val="19"/>
              </w:rPr>
              <w:t xml:space="preserve">Curso: Fundamentos de Gestión de Datos  |  Semana 10  |  Lab. N° 10</w:t>
            </w:r>
          </w:p>
        </w:tc>
        <w:tc>
          <w:tcPr>
            <w:tcW w:type="dxa" w:w="3412"/>
            <w:tcBorders>
              <w:top w:val="none" w:color="FFFFFF" w:sz="0"/>
              <w:left w:val="none" w:color="FFFFFF" w:sz="0"/>
              <w:bottom w:val="none" w:color="FFFFFF" w:sz="0"/>
              <w:right w:val="none" w:color="FFFFFF" w:sz="0"/>
            </w:tcBorders>
            <w:shd w:fill="2E5FA3" w:val="clear"/>
            <w:tcMar>
              <w:top w:type="dxa" w:w="80"/>
              <w:left w:type="dxa" w:w="120"/>
              <w:bottom w:type="dxa" w:w="80"/>
              <w:right w:type="dxa" w:w="120"/>
            </w:tcMar>
          </w:tcPr>
          <w:p>
            <w:pPr>
              <w:spacing w:after="40" w:before="0"/>
            </w:pPr>
            <w:r>
              <w:rPr>
                <w:rFonts w:ascii="Tahoma" w:cs="Tahoma" w:eastAsia="Tahoma" w:hAnsi="Tahoma"/>
                <w:b/>
                <w:bCs/>
                <w:color w:val="FFFFFF"/>
                <w:sz w:val="19"/>
                <w:szCs w:val="19"/>
              </w:rPr>
              <w:t xml:space="preserve">Docente: Pilar Rocío Sayán Mejía</w:t>
            </w:r>
          </w:p>
        </w:tc>
      </w:tr>
      <w:tr>
        <w:tc>
          <w:tcPr>
            <w:tcW w:type="dxa" w:w="633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80" w:before="80"/>
            </w:pPr>
            <w:r>
              <w:rPr>
                <w:rFonts w:ascii="Tahoma" w:cs="Tahoma" w:eastAsia="Tahoma" w:hAnsi="Tahoma"/>
                <w:sz w:val="20"/>
                <w:szCs w:val="20"/>
              </w:rPr>
              <w:t xml:space="preserve">Apellidos y nombres: ___________________________________________</w:t>
            </w:r>
          </w:p>
        </w:tc>
        <w:tc>
          <w:tcPr>
            <w:tcW w:type="dxa" w:w="341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80" w:before="80"/>
            </w:pPr>
            <w:r>
              <w:rPr>
                <w:rFonts w:ascii="Tahoma" w:cs="Tahoma" w:eastAsia="Tahoma" w:hAnsi="Tahoma"/>
                <w:sz w:val="20"/>
                <w:szCs w:val="20"/>
              </w:rPr>
              <w:t xml:space="preserve">Fecha: _________________________________</w:t>
            </w:r>
          </w:p>
        </w:tc>
      </w:tr>
      <w:tr>
        <w:tc>
          <w:tcPr>
            <w:tcW w:type="dxa" w:w="633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80" w:before="80"/>
            </w:pPr>
            <w:r>
              <w:rPr>
                <w:rFonts w:ascii="Tahoma" w:cs="Tahoma" w:eastAsia="Tahoma" w:hAnsi="Tahoma"/>
                <w:sz w:val="20"/>
                <w:szCs w:val="20"/>
              </w:rPr>
              <w:t xml:space="preserve">Sección: _______________________________</w:t>
            </w:r>
          </w:p>
        </w:tc>
        <w:tc>
          <w:tcPr>
            <w:tcW w:type="dxa" w:w="341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80" w:before="80"/>
            </w:pPr>
            <w:r>
              <w:rPr>
                <w:rFonts w:ascii="Tahoma" w:cs="Tahoma" w:eastAsia="Tahoma" w:hAnsi="Tahoma"/>
                <w:sz w:val="20"/>
                <w:szCs w:val="20"/>
              </w:rPr>
              <w:t xml:space="preserve">Nota: __________</w:t>
            </w:r>
          </w:p>
        </w:tc>
      </w:tr>
    </w:tbl>
    <w:p>
      <w:pPr>
        <w:spacing w:after="100" w:before="0"/>
      </w:pPr>
    </w:p>
    <w:p>
      <w:pPr>
        <w:spacing w:after="80" w:before="80"/>
      </w:pPr>
      <w:r>
        <w:rPr>
          <w:rFonts w:ascii="Tahoma" w:cs="Tahoma" w:eastAsia="Tahoma" w:hAnsi="Tahoma"/>
          <w:b/>
          <w:bCs/>
          <w:color w:val="1F3864"/>
          <w:sz w:val="24"/>
          <w:szCs w:val="24"/>
        </w:rPr>
        <w:t xml:space="preserve">Rúbrica (5 criterios × 5 pts = 25 pts + 2 acciones = 27 pts)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682"/>
        <w:gridCol w:w="2225"/>
        <w:gridCol w:w="1736"/>
        <w:gridCol w:w="1736"/>
        <w:gridCol w:w="1736"/>
        <w:gridCol w:w="631"/>
      </w:tblGrid>
      <w:tr>
        <w:trPr>
          <w:tblHeader/>
        </w:trPr>
        <w:tc>
          <w:tcPr>
            <w:tcW w:type="dxa" w:w="1682"/>
            <w:tcBorders>
              <w:top w:val="single" w:color="1F3864" w:sz="6"/>
              <w:left w:val="single" w:color="1F3864" w:sz="6"/>
              <w:bottom w:val="single" w:color="1F3864" w:sz="6"/>
              <w:right w:val="single" w:color="1F3864" w:sz="6"/>
            </w:tcBorders>
            <w:shd w:fill="2E5FA3" w:val="clear"/>
            <w:tcMar>
              <w:top w:type="dxa" w:w="80"/>
              <w:left w:type="dxa" w:w="80"/>
              <w:bottom w:type="dxa" w:w="80"/>
              <w:right w:type="dxa" w:w="80"/>
            </w:tcMar>
            <w:vAlign w:val="center"/>
          </w:tcPr>
          <w:p>
            <w:pPr>
              <w:spacing w:after="40" w:before="0"/>
              <w:jc w:val="center"/>
            </w:pPr>
            <w:r>
              <w:rPr>
                <w:rFonts w:ascii="Tahoma" w:cs="Tahoma" w:eastAsia="Tahoma" w:hAnsi="Tahoma"/>
                <w:b/>
                <w:bCs/>
                <w:color w:val="FFFFFF"/>
                <w:sz w:val="20"/>
                <w:szCs w:val="20"/>
              </w:rPr>
              <w:t xml:space="preserve">Criterio</w:t>
            </w:r>
          </w:p>
        </w:tc>
        <w:tc>
          <w:tcPr>
            <w:tcW w:type="dxa" w:w="2225"/>
            <w:tcBorders>
              <w:top w:val="single" w:color="1F3864" w:sz="6"/>
              <w:left w:val="single" w:color="1F3864" w:sz="6"/>
              <w:bottom w:val="single" w:color="1F3864" w:sz="6"/>
              <w:right w:val="single" w:color="1F3864" w:sz="6"/>
            </w:tcBorders>
            <w:shd w:fill="2E5FA3" w:val="clear"/>
            <w:tcMar>
              <w:top w:type="dxa" w:w="80"/>
              <w:left w:type="dxa" w:w="80"/>
              <w:bottom w:type="dxa" w:w="80"/>
              <w:right w:type="dxa" w:w="80"/>
            </w:tcMar>
            <w:vAlign w:val="center"/>
          </w:tcPr>
          <w:p>
            <w:pPr>
              <w:spacing w:after="40" w:before="0"/>
              <w:jc w:val="center"/>
            </w:pPr>
            <w:r>
              <w:rPr>
                <w:rFonts w:ascii="Tahoma" w:cs="Tahoma" w:eastAsia="Tahoma" w:hAnsi="Tahoma"/>
                <w:b/>
                <w:bCs/>
                <w:color w:val="FFFFFF"/>
                <w:sz w:val="20"/>
                <w:szCs w:val="20"/>
              </w:rPr>
              <w:t xml:space="preserve">Excelente (5)</w:t>
            </w:r>
          </w:p>
        </w:tc>
        <w:tc>
          <w:tcPr>
            <w:tcW w:type="dxa" w:w="1736"/>
            <w:tcBorders>
              <w:top w:val="single" w:color="1F3864" w:sz="6"/>
              <w:left w:val="single" w:color="1F3864" w:sz="6"/>
              <w:bottom w:val="single" w:color="1F3864" w:sz="6"/>
              <w:right w:val="single" w:color="1F3864" w:sz="6"/>
            </w:tcBorders>
            <w:shd w:fill="2E5FA3" w:val="clear"/>
            <w:tcMar>
              <w:top w:type="dxa" w:w="80"/>
              <w:left w:type="dxa" w:w="80"/>
              <w:bottom w:type="dxa" w:w="80"/>
              <w:right w:type="dxa" w:w="80"/>
            </w:tcMar>
            <w:vAlign w:val="center"/>
          </w:tcPr>
          <w:p>
            <w:pPr>
              <w:spacing w:after="40" w:before="0"/>
              <w:jc w:val="center"/>
            </w:pPr>
            <w:r>
              <w:rPr>
                <w:rFonts w:ascii="Tahoma" w:cs="Tahoma" w:eastAsia="Tahoma" w:hAnsi="Tahoma"/>
                <w:b/>
                <w:bCs/>
                <w:color w:val="FFFFFF"/>
                <w:sz w:val="20"/>
                <w:szCs w:val="20"/>
              </w:rPr>
              <w:t xml:space="preserve">Bueno (4)</w:t>
            </w:r>
          </w:p>
        </w:tc>
        <w:tc>
          <w:tcPr>
            <w:tcW w:type="dxa" w:w="1736"/>
            <w:tcBorders>
              <w:top w:val="single" w:color="1F3864" w:sz="6"/>
              <w:left w:val="single" w:color="1F3864" w:sz="6"/>
              <w:bottom w:val="single" w:color="1F3864" w:sz="6"/>
              <w:right w:val="single" w:color="1F3864" w:sz="6"/>
            </w:tcBorders>
            <w:shd w:fill="2E5FA3" w:val="clear"/>
            <w:tcMar>
              <w:top w:type="dxa" w:w="80"/>
              <w:left w:type="dxa" w:w="80"/>
              <w:bottom w:type="dxa" w:w="80"/>
              <w:right w:type="dxa" w:w="80"/>
            </w:tcMar>
            <w:vAlign w:val="center"/>
          </w:tcPr>
          <w:p>
            <w:pPr>
              <w:spacing w:after="40" w:before="0"/>
              <w:jc w:val="center"/>
            </w:pPr>
            <w:r>
              <w:rPr>
                <w:rFonts w:ascii="Tahoma" w:cs="Tahoma" w:eastAsia="Tahoma" w:hAnsi="Tahoma"/>
                <w:b/>
                <w:bCs/>
                <w:color w:val="FFFFFF"/>
                <w:sz w:val="20"/>
                <w:szCs w:val="20"/>
              </w:rPr>
              <w:t xml:space="preserve">En desarrollo (2)</w:t>
            </w:r>
          </w:p>
        </w:tc>
        <w:tc>
          <w:tcPr>
            <w:tcW w:type="dxa" w:w="1736"/>
            <w:tcBorders>
              <w:top w:val="single" w:color="1F3864" w:sz="6"/>
              <w:left w:val="single" w:color="1F3864" w:sz="6"/>
              <w:bottom w:val="single" w:color="1F3864" w:sz="6"/>
              <w:right w:val="single" w:color="1F3864" w:sz="6"/>
            </w:tcBorders>
            <w:shd w:fill="2E5FA3" w:val="clear"/>
            <w:tcMar>
              <w:top w:type="dxa" w:w="80"/>
              <w:left w:type="dxa" w:w="80"/>
              <w:bottom w:type="dxa" w:w="80"/>
              <w:right w:type="dxa" w:w="80"/>
            </w:tcMar>
            <w:vAlign w:val="center"/>
          </w:tcPr>
          <w:p>
            <w:pPr>
              <w:spacing w:after="40" w:before="0"/>
              <w:jc w:val="center"/>
            </w:pPr>
            <w:r>
              <w:rPr>
                <w:rFonts w:ascii="Tahoma" w:cs="Tahoma" w:eastAsia="Tahoma" w:hAnsi="Tahoma"/>
                <w:b/>
                <w:bCs/>
                <w:color w:val="FFFFFF"/>
                <w:sz w:val="20"/>
                <w:szCs w:val="20"/>
              </w:rPr>
              <w:t xml:space="preserve">Insuficiente (1)</w:t>
            </w:r>
          </w:p>
        </w:tc>
        <w:tc>
          <w:tcPr>
            <w:tcW w:type="dxa" w:w="631"/>
            <w:tcBorders>
              <w:top w:val="single" w:color="1F3864" w:sz="6"/>
              <w:left w:val="single" w:color="1F3864" w:sz="6"/>
              <w:bottom w:val="single" w:color="1F3864" w:sz="6"/>
              <w:right w:val="single" w:color="1F3864" w:sz="6"/>
            </w:tcBorders>
            <w:shd w:fill="2E5FA3" w:val="clear"/>
            <w:tcMar>
              <w:top w:type="dxa" w:w="80"/>
              <w:left w:type="dxa" w:w="80"/>
              <w:bottom w:type="dxa" w:w="80"/>
              <w:right w:type="dxa" w:w="80"/>
            </w:tcMar>
            <w:vAlign w:val="center"/>
          </w:tcPr>
          <w:p>
            <w:pPr>
              <w:spacing w:after="40" w:before="0"/>
              <w:jc w:val="center"/>
            </w:pPr>
            <w:r>
              <w:rPr>
                <w:rFonts w:ascii="Tahoma" w:cs="Tahoma" w:eastAsia="Tahoma" w:hAnsi="Tahoma"/>
                <w:b/>
                <w:bCs/>
                <w:color w:val="FFFFFF"/>
                <w:sz w:val="20"/>
                <w:szCs w:val="20"/>
              </w:rPr>
              <w:t xml:space="preserve">Pts.</w:t>
            </w:r>
          </w:p>
        </w:tc>
      </w:tr>
      <w:tr>
        <w:tc>
          <w:tcPr>
            <w:tcW w:type="dxa" w:w="1682"/>
            <w:tcBorders>
              <w:top w:val="single" w:color="BFBFBF" w:sz="4"/>
              <w:left w:val="single" w:color="BFBFBF" w:sz="4"/>
              <w:bottom w:val="single" w:color="BFBFBF" w:sz="4"/>
              <w:right w:val="single" w:color="BFBFBF" w:sz="4"/>
            </w:tcBorders>
            <w:shd w:fill="D6E4F0" w:val="clear"/>
            <w:tcMar>
              <w:top w:type="dxa" w:w="80"/>
              <w:left w:type="dxa" w:w="100"/>
              <w:bottom w:type="dxa" w:w="80"/>
              <w:right w:type="dxa" w:w="80"/>
            </w:tcMar>
            <w:vAlign w:val="top"/>
          </w:tcPr>
          <w:p>
            <w:pPr>
              <w:spacing w:after="40" w:before="0"/>
            </w:pPr>
            <w:r>
              <w:rPr>
                <w:rFonts w:ascii="Tahoma" w:cs="Tahoma" w:eastAsia="Tahoma" w:hAnsi="Tahoma"/>
                <w:b/>
                <w:bCs/>
                <w:sz w:val="18"/>
                <w:szCs w:val="18"/>
              </w:rPr>
              <w:t xml:space="preserve">Extracción y diagnóstico (Paso 1)</w:t>
            </w:r>
          </w:p>
        </w:tc>
        <w:tc>
          <w:tcPr>
            <w:tcW w:type="dxa" w:w="2225"/>
            <w:tcBorders>
              <w:top w:val="single" w:color="BFBFBF" w:sz="4"/>
              <w:left w:val="single" w:color="BFBFBF" w:sz="4"/>
              <w:bottom w:val="single" w:color="BFBFBF" w:sz="4"/>
              <w:right w:val="single" w:color="BFBFBF" w:sz="4"/>
            </w:tcBorders>
            <w:shd w:fill="FFFFFF" w:val="clear"/>
            <w:tcMar>
              <w:top w:type="dxa" w:w="80"/>
              <w:left w:type="dxa" w:w="100"/>
              <w:bottom w:type="dxa" w:w="80"/>
              <w:right w:type="dxa" w:w="80"/>
            </w:tcMar>
            <w:vAlign w:val="top"/>
          </w:tcPr>
          <w:p>
            <w:pPr>
              <w:spacing w:after="40" w:before="0"/>
            </w:pPr>
            <w:r>
              <w:rPr>
                <w:rFonts w:ascii="Tahoma" w:cs="Tahoma" w:eastAsia="Tahoma" w:hAnsi="Tahoma"/>
                <w:sz w:val="18"/>
                <w:szCs w:val="18"/>
              </w:rPr>
              <w:t xml:space="preserve">pd.read_sql_query aplicado correctamente, muestra shape, diagnóstico completo de nulos por columna y recuento de duplicados. Interpreta los resultados y explica qué problemas detecta.</w:t>
            </w:r>
          </w:p>
        </w:tc>
        <w:tc>
          <w:tcPr>
            <w:tcW w:type="dxa" w:w="1736"/>
            <w:tcBorders>
              <w:top w:val="single" w:color="BFBFBF" w:sz="4"/>
              <w:left w:val="single" w:color="BFBFBF" w:sz="4"/>
              <w:bottom w:val="single" w:color="BFBFBF" w:sz="4"/>
              <w:right w:val="single" w:color="BFBFBF" w:sz="4"/>
            </w:tcBorders>
            <w:shd w:fill="FFFFFF" w:val="clear"/>
            <w:tcMar>
              <w:top w:type="dxa" w:w="80"/>
              <w:left w:type="dxa" w:w="100"/>
              <w:bottom w:type="dxa" w:w="80"/>
              <w:right w:type="dxa" w:w="80"/>
            </w:tcMar>
            <w:vAlign w:val="top"/>
          </w:tcPr>
          <w:p>
            <w:pPr>
              <w:spacing w:after="40" w:before="0"/>
            </w:pPr>
            <w:r>
              <w:rPr>
                <w:rFonts w:ascii="Tahoma" w:cs="Tahoma" w:eastAsia="Tahoma" w:hAnsi="Tahoma"/>
                <w:sz w:val="18"/>
                <w:szCs w:val="18"/>
              </w:rPr>
              <w:t xml:space="preserve">Extracción correcta pero el diagnóstico es parcial (faltan nulos o duplicados). Interpreta resultados de forma general.</w:t>
            </w:r>
          </w:p>
        </w:tc>
        <w:tc>
          <w:tcPr>
            <w:tcW w:type="dxa" w:w="1736"/>
            <w:tcBorders>
              <w:top w:val="single" w:color="BFBFBF" w:sz="4"/>
              <w:left w:val="single" w:color="BFBFBF" w:sz="4"/>
              <w:bottom w:val="single" w:color="BFBFBF" w:sz="4"/>
              <w:right w:val="single" w:color="BFBFBF" w:sz="4"/>
            </w:tcBorders>
            <w:shd w:fill="FFFFFF" w:val="clear"/>
            <w:tcMar>
              <w:top w:type="dxa" w:w="80"/>
              <w:left w:type="dxa" w:w="100"/>
              <w:bottom w:type="dxa" w:w="80"/>
              <w:right w:type="dxa" w:w="80"/>
            </w:tcMar>
            <w:vAlign w:val="top"/>
          </w:tcPr>
          <w:p>
            <w:pPr>
              <w:spacing w:after="40" w:before="0"/>
            </w:pPr>
            <w:r>
              <w:rPr>
                <w:rFonts w:ascii="Tahoma" w:cs="Tahoma" w:eastAsia="Tahoma" w:hAnsi="Tahoma"/>
                <w:sz w:val="18"/>
                <w:szCs w:val="18"/>
              </w:rPr>
              <w:t xml:space="preserve">Extracción ejecuta pero sin diagnóstico de calidad o sin imprimir shape. No interpreta los resultados.</w:t>
            </w:r>
          </w:p>
        </w:tc>
        <w:tc>
          <w:tcPr>
            <w:tcW w:type="dxa" w:w="1736"/>
            <w:tcBorders>
              <w:top w:val="single" w:color="BFBFBF" w:sz="4"/>
              <w:left w:val="single" w:color="BFBFBF" w:sz="4"/>
              <w:bottom w:val="single" w:color="BFBFBF" w:sz="4"/>
              <w:right w:val="single" w:color="BFBFBF" w:sz="4"/>
            </w:tcBorders>
            <w:shd w:fill="FFFFFF" w:val="clear"/>
            <w:tcMar>
              <w:top w:type="dxa" w:w="80"/>
              <w:left w:type="dxa" w:w="100"/>
              <w:bottom w:type="dxa" w:w="80"/>
              <w:right w:type="dxa" w:w="80"/>
            </w:tcMar>
            <w:vAlign w:val="top"/>
          </w:tcPr>
          <w:p>
            <w:pPr>
              <w:spacing w:after="40" w:before="0"/>
            </w:pPr>
            <w:r>
              <w:rPr>
                <w:rFonts w:ascii="Tahoma" w:cs="Tahoma" w:eastAsia="Tahoma" w:hAnsi="Tahoma"/>
                <w:sz w:val="18"/>
                <w:szCs w:val="18"/>
              </w:rPr>
              <w:t xml:space="preserve">No extrae datos o el código no ejecuta. Paso 1 en blanco.</w:t>
            </w:r>
          </w:p>
        </w:tc>
        <w:tc>
          <w:tcPr>
            <w:tcW w:type="dxa" w:w="631"/>
            <w:tcBorders>
              <w:top w:val="single" w:color="BFBFBF" w:sz="4"/>
              <w:left w:val="single" w:color="BFBFBF" w:sz="4"/>
              <w:bottom w:val="single" w:color="BFBFBF" w:sz="4"/>
              <w:right w:val="single" w:color="BFBFBF" w:sz="4"/>
            </w:tcBorders>
            <w:shd w:fill="FFFFFF" w:val="clear"/>
            <w:tcMar>
              <w:top w:type="dxa" w:w="80"/>
              <w:left w:type="dxa" w:w="100"/>
              <w:bottom w:type="dxa" w:w="80"/>
              <w:right w:type="dxa" w:w="80"/>
            </w:tcMar>
            <w:vAlign w:val="top"/>
          </w:tcPr>
          <w:p>
            <w:pPr>
              <w:spacing w:after="40" w:before="0"/>
            </w:pPr>
            <w:r>
              <w:rPr>
                <w:rFonts w:ascii="Tahoma" w:cs="Tahoma" w:eastAsia="Tahoma" w:hAnsi="Tahoma"/>
                <w:sz w:val="18"/>
                <w:szCs w:val="18"/>
              </w:rPr>
              <w:t xml:space="preserve">/5</w:t>
            </w:r>
          </w:p>
        </w:tc>
      </w:tr>
      <w:tr>
        <w:tc>
          <w:tcPr>
            <w:tcW w:type="dxa" w:w="1682"/>
            <w:tcBorders>
              <w:top w:val="single" w:color="BFBFBF" w:sz="4"/>
              <w:left w:val="single" w:color="BFBFBF" w:sz="4"/>
              <w:bottom w:val="single" w:color="BFBFBF" w:sz="4"/>
              <w:right w:val="single" w:color="BFBFBF" w:sz="4"/>
            </w:tcBorders>
            <w:shd w:fill="D6E4F0" w:val="clear"/>
            <w:tcMar>
              <w:top w:type="dxa" w:w="80"/>
              <w:left w:type="dxa" w:w="100"/>
              <w:bottom w:type="dxa" w:w="80"/>
              <w:right w:type="dxa" w:w="80"/>
            </w:tcMar>
            <w:vAlign w:val="top"/>
          </w:tcPr>
          <w:p>
            <w:pPr>
              <w:spacing w:after="40" w:before="0"/>
            </w:pPr>
            <w:r>
              <w:rPr>
                <w:rFonts w:ascii="Tahoma" w:cs="Tahoma" w:eastAsia="Tahoma" w:hAnsi="Tahoma"/>
                <w:b/>
                <w:bCs/>
                <w:sz w:val="18"/>
                <w:szCs w:val="18"/>
              </w:rPr>
              <w:t xml:space="preserve">Limpieza y columnas calculadas (Pasos 2–3)</w:t>
            </w:r>
          </w:p>
        </w:tc>
        <w:tc>
          <w:tcPr>
            <w:tcW w:type="dxa" w:w="2225"/>
            <w:tcBorders>
              <w:top w:val="single" w:color="BFBFBF" w:sz="4"/>
              <w:left w:val="single" w:color="BFBFBF" w:sz="4"/>
              <w:bottom w:val="single" w:color="BFBFBF" w:sz="4"/>
              <w:right w:val="single" w:color="BFBFBF" w:sz="4"/>
            </w:tcBorders>
            <w:shd w:fill="EBF3FB" w:val="clear"/>
            <w:tcMar>
              <w:top w:type="dxa" w:w="80"/>
              <w:left w:type="dxa" w:w="100"/>
              <w:bottom w:type="dxa" w:w="80"/>
              <w:right w:type="dxa" w:w="80"/>
            </w:tcMar>
            <w:vAlign w:val="top"/>
          </w:tcPr>
          <w:p>
            <w:pPr>
              <w:spacing w:after="40" w:before="0"/>
            </w:pPr>
            <w:r>
              <w:rPr>
                <w:rFonts w:ascii="Tahoma" w:cs="Tahoma" w:eastAsia="Tahoma" w:hAnsi="Tahoma"/>
                <w:sz w:val="18"/>
                <w:szCs w:val="18"/>
              </w:rPr>
              <w:t xml:space="preserve">Elimina duplicados, imputa nulos con mediana/moda según tipo. Crea ≥3 columnas nuevas (fecha descompuesta, segmento, flag). Explica por qué convirtió fecha a datetime.</w:t>
            </w:r>
          </w:p>
        </w:tc>
        <w:tc>
          <w:tcPr>
            <w:tcW w:type="dxa" w:w="1736"/>
            <w:tcBorders>
              <w:top w:val="single" w:color="BFBFBF" w:sz="4"/>
              <w:left w:val="single" w:color="BFBFBF" w:sz="4"/>
              <w:bottom w:val="single" w:color="BFBFBF" w:sz="4"/>
              <w:right w:val="single" w:color="BFBFBF" w:sz="4"/>
            </w:tcBorders>
            <w:shd w:fill="EBF3FB" w:val="clear"/>
            <w:tcMar>
              <w:top w:type="dxa" w:w="80"/>
              <w:left w:type="dxa" w:w="100"/>
              <w:bottom w:type="dxa" w:w="80"/>
              <w:right w:type="dxa" w:w="80"/>
            </w:tcMar>
            <w:vAlign w:val="top"/>
          </w:tcPr>
          <w:p>
            <w:pPr>
              <w:spacing w:after="40" w:before="0"/>
            </w:pPr>
            <w:r>
              <w:rPr>
                <w:rFonts w:ascii="Tahoma" w:cs="Tahoma" w:eastAsia="Tahoma" w:hAnsi="Tahoma"/>
                <w:sz w:val="18"/>
                <w:szCs w:val="18"/>
              </w:rPr>
              <w:t xml:space="preserve">Limpieza correcta pero falta imputación de algún tipo de columna. Crea 2 columnas nuevas. Explica la conversión de forma general.</w:t>
            </w:r>
          </w:p>
        </w:tc>
        <w:tc>
          <w:tcPr>
            <w:tcW w:type="dxa" w:w="1736"/>
            <w:tcBorders>
              <w:top w:val="single" w:color="BFBFBF" w:sz="4"/>
              <w:left w:val="single" w:color="BFBFBF" w:sz="4"/>
              <w:bottom w:val="single" w:color="BFBFBF" w:sz="4"/>
              <w:right w:val="single" w:color="BFBFBF" w:sz="4"/>
            </w:tcBorders>
            <w:shd w:fill="EBF3FB" w:val="clear"/>
            <w:tcMar>
              <w:top w:type="dxa" w:w="80"/>
              <w:left w:type="dxa" w:w="100"/>
              <w:bottom w:type="dxa" w:w="80"/>
              <w:right w:type="dxa" w:w="80"/>
            </w:tcMar>
            <w:vAlign w:val="top"/>
          </w:tcPr>
          <w:p>
            <w:pPr>
              <w:spacing w:after="40" w:before="0"/>
            </w:pPr>
            <w:r>
              <w:rPr>
                <w:rFonts w:ascii="Tahoma" w:cs="Tahoma" w:eastAsia="Tahoma" w:hAnsi="Tahoma"/>
                <w:sz w:val="18"/>
                <w:szCs w:val="18"/>
              </w:rPr>
              <w:t xml:space="preserve">Limpieza parcial (solo elimina duplicados o solo imputa). Crea 1 columna nueva. No justifica la conversión de fecha.</w:t>
            </w:r>
          </w:p>
        </w:tc>
        <w:tc>
          <w:tcPr>
            <w:tcW w:type="dxa" w:w="1736"/>
            <w:tcBorders>
              <w:top w:val="single" w:color="BFBFBF" w:sz="4"/>
              <w:left w:val="single" w:color="BFBFBF" w:sz="4"/>
              <w:bottom w:val="single" w:color="BFBFBF" w:sz="4"/>
              <w:right w:val="single" w:color="BFBFBF" w:sz="4"/>
            </w:tcBorders>
            <w:shd w:fill="EBF3FB" w:val="clear"/>
            <w:tcMar>
              <w:top w:type="dxa" w:w="80"/>
              <w:left w:type="dxa" w:w="100"/>
              <w:bottom w:type="dxa" w:w="80"/>
              <w:right w:type="dxa" w:w="80"/>
            </w:tcMar>
            <w:vAlign w:val="top"/>
          </w:tcPr>
          <w:p>
            <w:pPr>
              <w:spacing w:after="40" w:before="0"/>
            </w:pPr>
            <w:r>
              <w:rPr>
                <w:rFonts w:ascii="Tahoma" w:cs="Tahoma" w:eastAsia="Tahoma" w:hAnsi="Tahoma"/>
                <w:sz w:val="18"/>
                <w:szCs w:val="18"/>
              </w:rPr>
              <w:t xml:space="preserve">No limpia ni crea columnas nuevas. Pasos 2–3 en blanco.</w:t>
            </w:r>
          </w:p>
        </w:tc>
        <w:tc>
          <w:tcPr>
            <w:tcW w:type="dxa" w:w="631"/>
            <w:tcBorders>
              <w:top w:val="single" w:color="BFBFBF" w:sz="4"/>
              <w:left w:val="single" w:color="BFBFBF" w:sz="4"/>
              <w:bottom w:val="single" w:color="BFBFBF" w:sz="4"/>
              <w:right w:val="single" w:color="BFBFBF" w:sz="4"/>
            </w:tcBorders>
            <w:shd w:fill="EBF3FB" w:val="clear"/>
            <w:tcMar>
              <w:top w:type="dxa" w:w="80"/>
              <w:left w:type="dxa" w:w="100"/>
              <w:bottom w:type="dxa" w:w="80"/>
              <w:right w:type="dxa" w:w="80"/>
            </w:tcMar>
            <w:vAlign w:val="top"/>
          </w:tcPr>
          <w:p>
            <w:pPr>
              <w:spacing w:after="40" w:before="0"/>
            </w:pPr>
            <w:r>
              <w:rPr>
                <w:rFonts w:ascii="Tahoma" w:cs="Tahoma" w:eastAsia="Tahoma" w:hAnsi="Tahoma"/>
                <w:sz w:val="18"/>
                <w:szCs w:val="18"/>
              </w:rPr>
              <w:t xml:space="preserve">/5</w:t>
            </w:r>
          </w:p>
        </w:tc>
      </w:tr>
      <w:tr>
        <w:tc>
          <w:tcPr>
            <w:tcW w:type="dxa" w:w="1682"/>
            <w:tcBorders>
              <w:top w:val="single" w:color="BFBFBF" w:sz="4"/>
              <w:left w:val="single" w:color="BFBFBF" w:sz="4"/>
              <w:bottom w:val="single" w:color="BFBFBF" w:sz="4"/>
              <w:right w:val="single" w:color="BFBFBF" w:sz="4"/>
            </w:tcBorders>
            <w:shd w:fill="D6E4F0" w:val="clear"/>
            <w:tcMar>
              <w:top w:type="dxa" w:w="80"/>
              <w:left w:type="dxa" w:w="100"/>
              <w:bottom w:type="dxa" w:w="80"/>
              <w:right w:type="dxa" w:w="80"/>
            </w:tcMar>
            <w:vAlign w:val="top"/>
          </w:tcPr>
          <w:p>
            <w:pPr>
              <w:spacing w:after="40" w:before="0"/>
            </w:pPr>
            <w:r>
              <w:rPr>
                <w:rFonts w:ascii="Tahoma" w:cs="Tahoma" w:eastAsia="Tahoma" w:hAnsi="Tahoma"/>
                <w:b/>
                <w:bCs/>
                <w:sz w:val="18"/>
                <w:szCs w:val="18"/>
              </w:rPr>
              <w:t xml:space="preserve">Agregaciones (Paso 4)</w:t>
            </w:r>
          </w:p>
        </w:tc>
        <w:tc>
          <w:tcPr>
            <w:tcW w:type="dxa" w:w="2225"/>
            <w:tcBorders>
              <w:top w:val="single" w:color="BFBFBF" w:sz="4"/>
              <w:left w:val="single" w:color="BFBFBF" w:sz="4"/>
              <w:bottom w:val="single" w:color="BFBFBF" w:sz="4"/>
              <w:right w:val="single" w:color="BFBFBF" w:sz="4"/>
            </w:tcBorders>
            <w:shd w:fill="FFFFFF" w:val="clear"/>
            <w:tcMar>
              <w:top w:type="dxa" w:w="80"/>
              <w:left w:type="dxa" w:w="100"/>
              <w:bottom w:type="dxa" w:w="80"/>
              <w:right w:type="dxa" w:w="80"/>
            </w:tcMar>
            <w:vAlign w:val="top"/>
          </w:tcPr>
          <w:p>
            <w:pPr>
              <w:spacing w:after="40" w:before="0"/>
            </w:pPr>
            <w:r>
              <w:rPr>
                <w:rFonts w:ascii="Tahoma" w:cs="Tahoma" w:eastAsia="Tahoma" w:hAnsi="Tahoma"/>
                <w:sz w:val="18"/>
                <w:szCs w:val="18"/>
              </w:rPr>
              <w:t xml:space="preserve">Tabla mensual-categoría con groupby correcto (año, mes, categoria), ≥3 métricas (count, sum, mean). Tabla ciudad con ranking por ingreso. Identifica el mes/categoría y ciudad líder con evidencia.</w:t>
            </w:r>
          </w:p>
        </w:tc>
        <w:tc>
          <w:tcPr>
            <w:tcW w:type="dxa" w:w="1736"/>
            <w:tcBorders>
              <w:top w:val="single" w:color="BFBFBF" w:sz="4"/>
              <w:left w:val="single" w:color="BFBFBF" w:sz="4"/>
              <w:bottom w:val="single" w:color="BFBFBF" w:sz="4"/>
              <w:right w:val="single" w:color="BFBFBF" w:sz="4"/>
            </w:tcBorders>
            <w:shd w:fill="FFFFFF" w:val="clear"/>
            <w:tcMar>
              <w:top w:type="dxa" w:w="80"/>
              <w:left w:type="dxa" w:w="100"/>
              <w:bottom w:type="dxa" w:w="80"/>
              <w:right w:type="dxa" w:w="80"/>
            </w:tcMar>
            <w:vAlign w:val="top"/>
          </w:tcPr>
          <w:p>
            <w:pPr>
              <w:spacing w:after="40" w:before="0"/>
            </w:pPr>
            <w:r>
              <w:rPr>
                <w:rFonts w:ascii="Tahoma" w:cs="Tahoma" w:eastAsia="Tahoma" w:hAnsi="Tahoma"/>
                <w:sz w:val="18"/>
                <w:szCs w:val="18"/>
              </w:rPr>
              <w:t xml:space="preserve">Ambas tablas creadas correctamente pero falta alguna métrica o el ranking no está ordenado. Identifica resultados sin evidencia numérica.</w:t>
            </w:r>
          </w:p>
        </w:tc>
        <w:tc>
          <w:tcPr>
            <w:tcW w:type="dxa" w:w="1736"/>
            <w:tcBorders>
              <w:top w:val="single" w:color="BFBFBF" w:sz="4"/>
              <w:left w:val="single" w:color="BFBFBF" w:sz="4"/>
              <w:bottom w:val="single" w:color="BFBFBF" w:sz="4"/>
              <w:right w:val="single" w:color="BFBFBF" w:sz="4"/>
            </w:tcBorders>
            <w:shd w:fill="FFFFFF" w:val="clear"/>
            <w:tcMar>
              <w:top w:type="dxa" w:w="80"/>
              <w:left w:type="dxa" w:w="100"/>
              <w:bottom w:type="dxa" w:w="80"/>
              <w:right w:type="dxa" w:w="80"/>
            </w:tcMar>
            <w:vAlign w:val="top"/>
          </w:tcPr>
          <w:p>
            <w:pPr>
              <w:spacing w:after="40" w:before="0"/>
            </w:pPr>
            <w:r>
              <w:rPr>
                <w:rFonts w:ascii="Tahoma" w:cs="Tahoma" w:eastAsia="Tahoma" w:hAnsi="Tahoma"/>
                <w:sz w:val="18"/>
                <w:szCs w:val="18"/>
              </w:rPr>
              <w:t xml:space="preserve">Solo 1 tabla de agregación correcta. Respuestas sin relación con los datos calculados.</w:t>
            </w:r>
          </w:p>
        </w:tc>
        <w:tc>
          <w:tcPr>
            <w:tcW w:type="dxa" w:w="1736"/>
            <w:tcBorders>
              <w:top w:val="single" w:color="BFBFBF" w:sz="4"/>
              <w:left w:val="single" w:color="BFBFBF" w:sz="4"/>
              <w:bottom w:val="single" w:color="BFBFBF" w:sz="4"/>
              <w:right w:val="single" w:color="BFBFBF" w:sz="4"/>
            </w:tcBorders>
            <w:shd w:fill="FFFFFF" w:val="clear"/>
            <w:tcMar>
              <w:top w:type="dxa" w:w="80"/>
              <w:left w:type="dxa" w:w="100"/>
              <w:bottom w:type="dxa" w:w="80"/>
              <w:right w:type="dxa" w:w="80"/>
            </w:tcMar>
            <w:vAlign w:val="top"/>
          </w:tcPr>
          <w:p>
            <w:pPr>
              <w:spacing w:after="40" w:before="0"/>
            </w:pPr>
            <w:r>
              <w:rPr>
                <w:rFonts w:ascii="Tahoma" w:cs="Tahoma" w:eastAsia="Tahoma" w:hAnsi="Tahoma"/>
                <w:sz w:val="18"/>
                <w:szCs w:val="18"/>
              </w:rPr>
              <w:t xml:space="preserve">No implementa agregaciones. Paso 4 en blanco.</w:t>
            </w:r>
          </w:p>
        </w:tc>
        <w:tc>
          <w:tcPr>
            <w:tcW w:type="dxa" w:w="631"/>
            <w:tcBorders>
              <w:top w:val="single" w:color="BFBFBF" w:sz="4"/>
              <w:left w:val="single" w:color="BFBFBF" w:sz="4"/>
              <w:bottom w:val="single" w:color="BFBFBF" w:sz="4"/>
              <w:right w:val="single" w:color="BFBFBF" w:sz="4"/>
            </w:tcBorders>
            <w:shd w:fill="FFFFFF" w:val="clear"/>
            <w:tcMar>
              <w:top w:type="dxa" w:w="80"/>
              <w:left w:type="dxa" w:w="100"/>
              <w:bottom w:type="dxa" w:w="80"/>
              <w:right w:type="dxa" w:w="80"/>
            </w:tcMar>
            <w:vAlign w:val="top"/>
          </w:tcPr>
          <w:p>
            <w:pPr>
              <w:spacing w:after="40" w:before="0"/>
            </w:pPr>
            <w:r>
              <w:rPr>
                <w:rFonts w:ascii="Tahoma" w:cs="Tahoma" w:eastAsia="Tahoma" w:hAnsi="Tahoma"/>
                <w:sz w:val="18"/>
                <w:szCs w:val="18"/>
              </w:rPr>
              <w:t xml:space="preserve">/5</w:t>
            </w:r>
          </w:p>
        </w:tc>
      </w:tr>
      <w:tr>
        <w:tc>
          <w:tcPr>
            <w:tcW w:type="dxa" w:w="1682"/>
            <w:tcBorders>
              <w:top w:val="single" w:color="BFBFBF" w:sz="4"/>
              <w:left w:val="single" w:color="BFBFBF" w:sz="4"/>
              <w:bottom w:val="single" w:color="BFBFBF" w:sz="4"/>
              <w:right w:val="single" w:color="BFBFBF" w:sz="4"/>
            </w:tcBorders>
            <w:shd w:fill="D6E4F0" w:val="clear"/>
            <w:tcMar>
              <w:top w:type="dxa" w:w="80"/>
              <w:left w:type="dxa" w:w="100"/>
              <w:bottom w:type="dxa" w:w="80"/>
              <w:right w:type="dxa" w:w="80"/>
            </w:tcMar>
            <w:vAlign w:val="top"/>
          </w:tcPr>
          <w:p>
            <w:pPr>
              <w:spacing w:after="40" w:before="0"/>
            </w:pPr>
            <w:r>
              <w:rPr>
                <w:rFonts w:ascii="Tahoma" w:cs="Tahoma" w:eastAsia="Tahoma" w:hAnsi="Tahoma"/>
                <w:b/>
                <w:bCs/>
                <w:sz w:val="18"/>
                <w:szCs w:val="18"/>
              </w:rPr>
              <w:t xml:space="preserve">Carga y validación (Pasos 5–6)</w:t>
            </w:r>
          </w:p>
        </w:tc>
        <w:tc>
          <w:tcPr>
            <w:tcW w:type="dxa" w:w="2225"/>
            <w:tcBorders>
              <w:top w:val="single" w:color="BFBFBF" w:sz="4"/>
              <w:left w:val="single" w:color="BFBFBF" w:sz="4"/>
              <w:bottom w:val="single" w:color="BFBFBF" w:sz="4"/>
              <w:right w:val="single" w:color="BFBFBF" w:sz="4"/>
            </w:tcBorders>
            <w:shd w:fill="EBF3FB" w:val="clear"/>
            <w:tcMar>
              <w:top w:type="dxa" w:w="80"/>
              <w:left w:type="dxa" w:w="100"/>
              <w:bottom w:type="dxa" w:w="80"/>
              <w:right w:type="dxa" w:w="80"/>
            </w:tcMar>
            <w:vAlign w:val="top"/>
          </w:tcPr>
          <w:p>
            <w:pPr>
              <w:spacing w:after="40" w:before="0"/>
            </w:pPr>
            <w:r>
              <w:rPr>
                <w:rFonts w:ascii="Tahoma" w:cs="Tahoma" w:eastAsia="Tahoma" w:hAnsi="Tahoma"/>
                <w:sz w:val="18"/>
                <w:szCs w:val="18"/>
              </w:rPr>
              <w:t xml:space="preserve">≥3 tablas cargadas con to_sql. Verificación de tablas en sqlite_master. Sumas financieras coinciden (diferencia &lt; 1). Nulos = 0 en ventas_transformado. Explica la diferencia entre replace y append.</w:t>
            </w:r>
          </w:p>
        </w:tc>
        <w:tc>
          <w:tcPr>
            <w:tcW w:type="dxa" w:w="1736"/>
            <w:tcBorders>
              <w:top w:val="single" w:color="BFBFBF" w:sz="4"/>
              <w:left w:val="single" w:color="BFBFBF" w:sz="4"/>
              <w:bottom w:val="single" w:color="BFBFBF" w:sz="4"/>
              <w:right w:val="single" w:color="BFBFBF" w:sz="4"/>
            </w:tcBorders>
            <w:shd w:fill="EBF3FB" w:val="clear"/>
            <w:tcMar>
              <w:top w:type="dxa" w:w="80"/>
              <w:left w:type="dxa" w:w="100"/>
              <w:bottom w:type="dxa" w:w="80"/>
              <w:right w:type="dxa" w:w="80"/>
            </w:tcMar>
            <w:vAlign w:val="top"/>
          </w:tcPr>
          <w:p>
            <w:pPr>
              <w:spacing w:after="40" w:before="0"/>
            </w:pPr>
            <w:r>
              <w:rPr>
                <w:rFonts w:ascii="Tahoma" w:cs="Tahoma" w:eastAsia="Tahoma" w:hAnsi="Tahoma"/>
                <w:sz w:val="18"/>
                <w:szCs w:val="18"/>
              </w:rPr>
              <w:t xml:space="preserve">3 tablas cargadas pero verificación incompleta. Sumas coinciden pero no verifica nulos o viceversa.</w:t>
            </w:r>
          </w:p>
        </w:tc>
        <w:tc>
          <w:tcPr>
            <w:tcW w:type="dxa" w:w="1736"/>
            <w:tcBorders>
              <w:top w:val="single" w:color="BFBFBF" w:sz="4"/>
              <w:left w:val="single" w:color="BFBFBF" w:sz="4"/>
              <w:bottom w:val="single" w:color="BFBFBF" w:sz="4"/>
              <w:right w:val="single" w:color="BFBFBF" w:sz="4"/>
            </w:tcBorders>
            <w:shd w:fill="EBF3FB" w:val="clear"/>
            <w:tcMar>
              <w:top w:type="dxa" w:w="80"/>
              <w:left w:type="dxa" w:w="100"/>
              <w:bottom w:type="dxa" w:w="80"/>
              <w:right w:type="dxa" w:w="80"/>
            </w:tcMar>
            <w:vAlign w:val="top"/>
          </w:tcPr>
          <w:p>
            <w:pPr>
              <w:spacing w:after="40" w:before="0"/>
            </w:pPr>
            <w:r>
              <w:rPr>
                <w:rFonts w:ascii="Tahoma" w:cs="Tahoma" w:eastAsia="Tahoma" w:hAnsi="Tahoma"/>
                <w:sz w:val="18"/>
                <w:szCs w:val="18"/>
              </w:rPr>
              <w:t xml:space="preserve">Solo 1–2 tablas cargadas. Validación ausente o incorrecta. No interpreta la diferencia replace/append.</w:t>
            </w:r>
          </w:p>
        </w:tc>
        <w:tc>
          <w:tcPr>
            <w:tcW w:type="dxa" w:w="1736"/>
            <w:tcBorders>
              <w:top w:val="single" w:color="BFBFBF" w:sz="4"/>
              <w:left w:val="single" w:color="BFBFBF" w:sz="4"/>
              <w:bottom w:val="single" w:color="BFBFBF" w:sz="4"/>
              <w:right w:val="single" w:color="BFBFBF" w:sz="4"/>
            </w:tcBorders>
            <w:shd w:fill="EBF3FB" w:val="clear"/>
            <w:tcMar>
              <w:top w:type="dxa" w:w="80"/>
              <w:left w:type="dxa" w:w="100"/>
              <w:bottom w:type="dxa" w:w="80"/>
              <w:right w:type="dxa" w:w="80"/>
            </w:tcMar>
            <w:vAlign w:val="top"/>
          </w:tcPr>
          <w:p>
            <w:pPr>
              <w:spacing w:after="40" w:before="0"/>
            </w:pPr>
            <w:r>
              <w:rPr>
                <w:rFonts w:ascii="Tahoma" w:cs="Tahoma" w:eastAsia="Tahoma" w:hAnsi="Tahoma"/>
                <w:sz w:val="18"/>
                <w:szCs w:val="18"/>
              </w:rPr>
              <w:t xml:space="preserve">No carga datos. Pasos 5–6 en blanco.</w:t>
            </w:r>
          </w:p>
        </w:tc>
        <w:tc>
          <w:tcPr>
            <w:tcW w:type="dxa" w:w="631"/>
            <w:tcBorders>
              <w:top w:val="single" w:color="BFBFBF" w:sz="4"/>
              <w:left w:val="single" w:color="BFBFBF" w:sz="4"/>
              <w:bottom w:val="single" w:color="BFBFBF" w:sz="4"/>
              <w:right w:val="single" w:color="BFBFBF" w:sz="4"/>
            </w:tcBorders>
            <w:shd w:fill="EBF3FB" w:val="clear"/>
            <w:tcMar>
              <w:top w:type="dxa" w:w="80"/>
              <w:left w:type="dxa" w:w="100"/>
              <w:bottom w:type="dxa" w:w="80"/>
              <w:right w:type="dxa" w:w="80"/>
            </w:tcMar>
            <w:vAlign w:val="top"/>
          </w:tcPr>
          <w:p>
            <w:pPr>
              <w:spacing w:after="40" w:before="0"/>
            </w:pPr>
            <w:r>
              <w:rPr>
                <w:rFonts w:ascii="Tahoma" w:cs="Tahoma" w:eastAsia="Tahoma" w:hAnsi="Tahoma"/>
                <w:sz w:val="18"/>
                <w:szCs w:val="18"/>
              </w:rPr>
              <w:t xml:space="preserve">/5</w:t>
            </w:r>
          </w:p>
        </w:tc>
      </w:tr>
      <w:tr>
        <w:tc>
          <w:tcPr>
            <w:tcW w:type="dxa" w:w="1682"/>
            <w:tcBorders>
              <w:top w:val="single" w:color="BFBFBF" w:sz="4"/>
              <w:left w:val="single" w:color="BFBFBF" w:sz="4"/>
              <w:bottom w:val="single" w:color="BFBFBF" w:sz="4"/>
              <w:right w:val="single" w:color="BFBFBF" w:sz="4"/>
            </w:tcBorders>
            <w:shd w:fill="D6E4F0" w:val="clear"/>
            <w:tcMar>
              <w:top w:type="dxa" w:w="80"/>
              <w:left w:type="dxa" w:w="100"/>
              <w:bottom w:type="dxa" w:w="80"/>
              <w:right w:type="dxa" w:w="80"/>
            </w:tcMar>
            <w:vAlign w:val="top"/>
          </w:tcPr>
          <w:p>
            <w:pPr>
              <w:spacing w:after="40" w:before="0"/>
            </w:pPr>
            <w:r>
              <w:rPr>
                <w:rFonts w:ascii="Tahoma" w:cs="Tahoma" w:eastAsia="Tahoma" w:hAnsi="Tahoma"/>
                <w:b/>
                <w:bCs/>
                <w:sz w:val="18"/>
                <w:szCs w:val="18"/>
              </w:rPr>
              <w:t xml:space="preserve">Análisis ejecutivo (Act. 3)</w:t>
            </w:r>
          </w:p>
        </w:tc>
        <w:tc>
          <w:tcPr>
            <w:tcW w:type="dxa" w:w="2225"/>
            <w:tcBorders>
              <w:top w:val="single" w:color="BFBFBF" w:sz="4"/>
              <w:left w:val="single" w:color="BFBFBF" w:sz="4"/>
              <w:bottom w:val="single" w:color="BFBFBF" w:sz="4"/>
              <w:right w:val="single" w:color="BFBFBF" w:sz="4"/>
            </w:tcBorders>
            <w:shd w:fill="FFFFFF" w:val="clear"/>
            <w:tcMar>
              <w:top w:type="dxa" w:w="80"/>
              <w:left w:type="dxa" w:w="100"/>
              <w:bottom w:type="dxa" w:w="80"/>
              <w:right w:type="dxa" w:w="80"/>
            </w:tcMar>
            <w:vAlign w:val="top"/>
          </w:tcPr>
          <w:p>
            <w:pPr>
              <w:spacing w:after="40" w:before="0"/>
            </w:pPr>
            <w:r>
              <w:rPr>
                <w:rFonts w:ascii="Tahoma" w:cs="Tahoma" w:eastAsia="Tahoma" w:hAnsi="Tahoma"/>
                <w:sz w:val="18"/>
                <w:szCs w:val="18"/>
              </w:rPr>
              <w:t xml:space="preserve">Idempotencia explicada correctamente con riesgo concreto de append doble (A). Párrafo ejecutivo con métricas numéricas y conclusión de éxito (C). Inferencia técnica coherente sobre API REST (D).</w:t>
            </w:r>
          </w:p>
        </w:tc>
        <w:tc>
          <w:tcPr>
            <w:tcW w:type="dxa" w:w="1736"/>
            <w:tcBorders>
              <w:top w:val="single" w:color="BFBFBF" w:sz="4"/>
              <w:left w:val="single" w:color="BFBFBF" w:sz="4"/>
              <w:bottom w:val="single" w:color="BFBFBF" w:sz="4"/>
              <w:right w:val="single" w:color="BFBFBF" w:sz="4"/>
            </w:tcBorders>
            <w:shd w:fill="FFFFFF" w:val="clear"/>
            <w:tcMar>
              <w:top w:type="dxa" w:w="80"/>
              <w:left w:type="dxa" w:w="100"/>
              <w:bottom w:type="dxa" w:w="80"/>
              <w:right w:type="dxa" w:w="80"/>
            </w:tcMar>
            <w:vAlign w:val="top"/>
          </w:tcPr>
          <w:p>
            <w:pPr>
              <w:spacing w:after="40" w:before="0"/>
            </w:pPr>
            <w:r>
              <w:rPr>
                <w:rFonts w:ascii="Tahoma" w:cs="Tahoma" w:eastAsia="Tahoma" w:hAnsi="Tahoma"/>
                <w:sz w:val="18"/>
                <w:szCs w:val="18"/>
              </w:rPr>
              <w:t xml:space="preserve">Idempotencia explicada pero sin riesgo concreto. Párrafo ejecutivo existe pero sin métricas. Inferencia general sin detalles técnicos.</w:t>
            </w:r>
          </w:p>
        </w:tc>
        <w:tc>
          <w:tcPr>
            <w:tcW w:type="dxa" w:w="1736"/>
            <w:tcBorders>
              <w:top w:val="single" w:color="BFBFBF" w:sz="4"/>
              <w:left w:val="single" w:color="BFBFBF" w:sz="4"/>
              <w:bottom w:val="single" w:color="BFBFBF" w:sz="4"/>
              <w:right w:val="single" w:color="BFBFBF" w:sz="4"/>
            </w:tcBorders>
            <w:shd w:fill="FFFFFF" w:val="clear"/>
            <w:tcMar>
              <w:top w:type="dxa" w:w="80"/>
              <w:left w:type="dxa" w:w="100"/>
              <w:bottom w:type="dxa" w:w="80"/>
              <w:right w:type="dxa" w:w="80"/>
            </w:tcMar>
            <w:vAlign w:val="top"/>
          </w:tcPr>
          <w:p>
            <w:pPr>
              <w:spacing w:after="40" w:before="0"/>
            </w:pPr>
            <w:r>
              <w:rPr>
                <w:rFonts w:ascii="Tahoma" w:cs="Tahoma" w:eastAsia="Tahoma" w:hAnsi="Tahoma"/>
                <w:sz w:val="18"/>
                <w:szCs w:val="18"/>
              </w:rPr>
              <w:t xml:space="preserve">2 de 4 preguntas respondidas con contenido mínimo. El párrafo ejecutivo usa jerga técnica sin explicación.</w:t>
            </w:r>
          </w:p>
        </w:tc>
        <w:tc>
          <w:tcPr>
            <w:tcW w:type="dxa" w:w="1736"/>
            <w:tcBorders>
              <w:top w:val="single" w:color="BFBFBF" w:sz="4"/>
              <w:left w:val="single" w:color="BFBFBF" w:sz="4"/>
              <w:bottom w:val="single" w:color="BFBFBF" w:sz="4"/>
              <w:right w:val="single" w:color="BFBFBF" w:sz="4"/>
            </w:tcBorders>
            <w:shd w:fill="FFFFFF" w:val="clear"/>
            <w:tcMar>
              <w:top w:type="dxa" w:w="80"/>
              <w:left w:type="dxa" w:w="100"/>
              <w:bottom w:type="dxa" w:w="80"/>
              <w:right w:type="dxa" w:w="80"/>
            </w:tcMar>
            <w:vAlign w:val="top"/>
          </w:tcPr>
          <w:p>
            <w:pPr>
              <w:spacing w:after="40" w:before="0"/>
            </w:pPr>
            <w:r>
              <w:rPr>
                <w:rFonts w:ascii="Tahoma" w:cs="Tahoma" w:eastAsia="Tahoma" w:hAnsi="Tahoma"/>
                <w:sz w:val="18"/>
                <w:szCs w:val="18"/>
              </w:rPr>
              <w:t xml:space="preserve">Responde 0–1 pregunta. Respuestas en blanco o frases sueltas sin argumento.</w:t>
            </w:r>
          </w:p>
        </w:tc>
        <w:tc>
          <w:tcPr>
            <w:tcW w:type="dxa" w:w="631"/>
            <w:tcBorders>
              <w:top w:val="single" w:color="BFBFBF" w:sz="4"/>
              <w:left w:val="single" w:color="BFBFBF" w:sz="4"/>
              <w:bottom w:val="single" w:color="BFBFBF" w:sz="4"/>
              <w:right w:val="single" w:color="BFBFBF" w:sz="4"/>
            </w:tcBorders>
            <w:shd w:fill="FFFFFF" w:val="clear"/>
            <w:tcMar>
              <w:top w:type="dxa" w:w="80"/>
              <w:left w:type="dxa" w:w="100"/>
              <w:bottom w:type="dxa" w:w="80"/>
              <w:right w:type="dxa" w:w="80"/>
            </w:tcMar>
            <w:vAlign w:val="top"/>
          </w:tcPr>
          <w:p>
            <w:pPr>
              <w:spacing w:after="40" w:before="0"/>
            </w:pPr>
            <w:r>
              <w:rPr>
                <w:rFonts w:ascii="Tahoma" w:cs="Tahoma" w:eastAsia="Tahoma" w:hAnsi="Tahoma"/>
                <w:sz w:val="18"/>
                <w:szCs w:val="18"/>
              </w:rPr>
              <w:t xml:space="preserve">/5</w:t>
            </w:r>
          </w:p>
        </w:tc>
      </w:tr>
      <w:tr>
        <w:tc>
          <w:tcPr>
            <w:tcW w:type="dxa" w:w="9115"/>
            <w:gridSpan w:val="5"/>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tcPr>
          <w:p>
            <w:pPr>
              <w:spacing w:after="40" w:before="0"/>
              <w:jc w:val="center"/>
            </w:pPr>
            <w:r>
              <w:rPr>
                <w:rFonts w:ascii="Tahoma" w:cs="Tahoma" w:eastAsia="Tahoma" w:hAnsi="Tahoma"/>
                <w:b/>
                <w:bCs/>
                <w:color w:val="FFFFFF"/>
                <w:sz w:val="20"/>
                <w:szCs w:val="20"/>
              </w:rPr>
              <w:t xml:space="preserve">TOTAL</w:t>
            </w:r>
          </w:p>
        </w:tc>
        <w:tc>
          <w:tcPr>
            <w:tcW w:type="dxa" w:w="631"/>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tcPr>
          <w:p>
            <w:pPr>
              <w:spacing w:after="40" w:before="0"/>
              <w:jc w:val="center"/>
            </w:pPr>
            <w:r>
              <w:rPr>
                <w:rFonts w:ascii="Tahoma" w:cs="Tahoma" w:eastAsia="Tahoma" w:hAnsi="Tahoma"/>
                <w:b/>
                <w:bCs/>
                <w:color w:val="FFFFFF"/>
                <w:sz w:val="20"/>
                <w:szCs w:val="20"/>
              </w:rPr>
              <w:t xml:space="preserve">/25</w:t>
            </w:r>
          </w:p>
        </w:tc>
      </w:tr>
    </w:tbl>
    <w:p>
      <w:pPr>
        <w:spacing w:after="100" w:before="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847"/>
        <w:gridCol w:w="3899"/>
      </w:tblGrid>
      <w:tr>
        <w:tc>
          <w:tcPr>
            <w:tcW w:type="dxa" w:w="9746"/>
            <w:gridSpan w:val="2"/>
            <w:tcBorders>
              <w:top w:val="none" w:color="FFFFFF" w:sz="0"/>
              <w:left w:val="none" w:color="FFFFFF" w:sz="0"/>
              <w:bottom w:val="none" w:color="FFFFFF" w:sz="0"/>
              <w:right w:val="none" w:color="FFFFFF" w:sz="0"/>
            </w:tcBorders>
            <w:shd w:fill="1F3864" w:val="clear"/>
            <w:tcMar>
              <w:top w:type="dxa" w:w="80"/>
              <w:left w:type="dxa" w:w="120"/>
              <w:bottom w:type="dxa" w:w="80"/>
              <w:right w:type="dxa" w:w="120"/>
            </w:tcMar>
          </w:tcPr>
          <w:p>
            <w:pPr>
              <w:spacing w:after="40" w:before="0"/>
            </w:pPr>
            <w:r>
              <w:rPr>
                <w:rFonts w:ascii="Tahoma" w:cs="Tahoma" w:eastAsia="Tahoma" w:hAnsi="Tahoma"/>
                <w:b/>
                <w:bCs/>
                <w:color w:val="FFFFFF"/>
                <w:sz w:val="20"/>
                <w:szCs w:val="20"/>
              </w:rPr>
              <w:t xml:space="preserve">Acciones a cumplir:</w:t>
            </w:r>
          </w:p>
        </w:tc>
      </w:tr>
      <w:tr>
        <w:tc>
          <w:tcPr>
            <w:tcW w:type="dxa" w:w="5847"/>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before="60"/>
            </w:pPr>
            <w:r>
              <w:rPr>
                <w:rFonts w:ascii="Tahoma" w:cs="Tahoma" w:eastAsia="Tahoma" w:hAnsi="Tahoma"/>
                <w:sz w:val="20"/>
                <w:szCs w:val="20"/>
              </w:rPr>
              <w:t xml:space="preserve">Puntualidad en la entrega:</w:t>
            </w:r>
          </w:p>
        </w:tc>
        <w:tc>
          <w:tcPr>
            <w:tcW w:type="dxa" w:w="3899"/>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before="60"/>
            </w:pPr>
            <w:r>
              <w:rPr>
                <w:rFonts w:ascii="Tahoma" w:cs="Tahoma" w:eastAsia="Tahoma" w:hAnsi="Tahoma"/>
                <w:sz w:val="20"/>
                <w:szCs w:val="20"/>
              </w:rPr>
              <w:t xml:space="preserve">0 / 1 pt ____</w:t>
            </w:r>
          </w:p>
        </w:tc>
      </w:tr>
      <w:tr>
        <w:tc>
          <w:tcPr>
            <w:tcW w:type="dxa" w:w="5847"/>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before="60"/>
            </w:pPr>
            <w:r>
              <w:rPr>
                <w:rFonts w:ascii="Tahoma" w:cs="Tahoma" w:eastAsia="Tahoma" w:hAnsi="Tahoma"/>
                <w:sz w:val="20"/>
                <w:szCs w:val="20"/>
              </w:rPr>
              <w:t xml:space="preserve">Notebook ejecutado sin errores (células con output visible):</w:t>
            </w:r>
          </w:p>
        </w:tc>
        <w:tc>
          <w:tcPr>
            <w:tcW w:type="dxa" w:w="3899"/>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before="60"/>
            </w:pPr>
            <w:r>
              <w:rPr>
                <w:rFonts w:ascii="Tahoma" w:cs="Tahoma" w:eastAsia="Tahoma" w:hAnsi="Tahoma"/>
                <w:sz w:val="20"/>
                <w:szCs w:val="20"/>
              </w:rPr>
              <w:t xml:space="preserve">0 / 1 pt ____</w:t>
            </w:r>
          </w:p>
        </w:tc>
      </w:tr>
      <w:tr>
        <w:tc>
          <w:tcPr>
            <w:tcW w:type="dxa" w:w="5847"/>
            <w:tcBorders>
              <w:top w:val="single" w:color="2E5FA3" w:sz="6"/>
              <w:left w:val="single" w:color="2E5FA3" w:sz="6"/>
              <w:bottom w:val="single" w:color="2E5FA3" w:sz="6"/>
              <w:right w:val="single" w:color="2E5FA3" w:sz="6"/>
            </w:tcBorders>
            <w:shd w:fill="D6E4F0" w:val="clear"/>
            <w:tcMar>
              <w:top w:type="dxa" w:w="80"/>
              <w:left w:type="dxa" w:w="120"/>
              <w:bottom w:type="dxa" w:w="80"/>
              <w:right w:type="dxa" w:w="120"/>
            </w:tcMar>
          </w:tcPr>
          <w:p>
            <w:pPr>
              <w:spacing w:after="80" w:before="80"/>
            </w:pPr>
            <w:r>
              <w:rPr>
                <w:rFonts w:ascii="Tahoma" w:cs="Tahoma" w:eastAsia="Tahoma" w:hAnsi="Tahoma"/>
                <w:b/>
                <w:bCs/>
                <w:color w:val="1F3864"/>
                <w:sz w:val="22"/>
                <w:szCs w:val="22"/>
              </w:rPr>
              <w:t xml:space="preserve">Puntaje total:</w:t>
            </w:r>
          </w:p>
        </w:tc>
        <w:tc>
          <w:tcPr>
            <w:tcW w:type="dxa" w:w="3899"/>
            <w:tcBorders>
              <w:top w:val="single" w:color="2E5FA3" w:sz="6"/>
              <w:left w:val="single" w:color="2E5FA3" w:sz="6"/>
              <w:bottom w:val="single" w:color="2E5FA3" w:sz="6"/>
              <w:right w:val="single" w:color="2E5FA3" w:sz="6"/>
            </w:tcBorders>
            <w:shd w:fill="D6E4F0" w:val="clear"/>
            <w:tcMar>
              <w:top w:type="dxa" w:w="80"/>
              <w:left w:type="dxa" w:w="120"/>
              <w:bottom w:type="dxa" w:w="80"/>
              <w:right w:type="dxa" w:w="120"/>
            </w:tcMar>
          </w:tcPr>
          <w:p>
            <w:pPr>
              <w:spacing w:after="80" w:before="80"/>
            </w:pPr>
            <w:r>
              <w:rPr>
                <w:rFonts w:ascii="Tahoma" w:cs="Tahoma" w:eastAsia="Tahoma" w:hAnsi="Tahoma"/>
                <w:b/>
                <w:bCs/>
                <w:color w:val="1F3864"/>
                <w:sz w:val="22"/>
                <w:szCs w:val="22"/>
              </w:rPr>
              <w:t xml:space="preserve">_____ / 27 pts</w:t>
            </w:r>
          </w:p>
        </w:tc>
      </w:tr>
    </w:tbl>
    <w:p>
      <w:pPr>
        <w:spacing w:after="100" w:before="0"/>
      </w:pPr>
    </w:p>
    <w:p>
      <w:pPr>
        <w:spacing w:after="60" w:before="0"/>
      </w:pPr>
      <w:r>
        <w:rPr>
          <w:rFonts w:ascii="Tahoma" w:cs="Tahoma" w:eastAsia="Tahoma" w:hAnsi="Tahoma"/>
          <w:b/>
          <w:bCs/>
          <w:sz w:val="22"/>
          <w:szCs w:val="22"/>
        </w:rPr>
        <w:t xml:space="preserve">Comentarios del docente: </w:t>
      </w:r>
    </w:p>
    <w:p>
      <w:pPr>
        <w:spacing w:after="80" w:before="0"/>
      </w:pPr>
      <w:r>
        <w:rPr>
          <w:rFonts w:ascii="Tahoma" w:cs="Tahoma" w:eastAsia="Tahoma" w:hAnsi="Tahoma"/>
          <w:sz w:val="22"/>
          <w:szCs w:val="22"/>
        </w:rPr>
        <w:t xml:space="preserve">___________________________________________________________________________________________</w:t>
      </w:r>
    </w:p>
    <w:p>
      <w:pPr>
        <w:spacing w:after="80" w:before="0"/>
      </w:pPr>
      <w:r>
        <w:rPr>
          <w:rFonts w:ascii="Tahoma" w:cs="Tahoma" w:eastAsia="Tahoma" w:hAnsi="Tahoma"/>
          <w:sz w:val="22"/>
          <w:szCs w:val="22"/>
        </w:rPr>
        <w:t xml:space="preserve">___________________________________________________________________________________________</w:t>
      </w:r>
    </w:p>
    <w:p>
      <w:pPr>
        <w:spacing w:after="60" w:before="0"/>
      </w:pPr>
    </w:p>
    <w:p>
      <w:pPr>
        <w:pBdr>
          <w:top w:val="single" w:color="2E5FA3" w:sz="4" w:space="4"/>
        </w:pBdr>
        <w:spacing w:after="0" w:before="120"/>
        <w:jc w:val="center"/>
      </w:pPr>
      <w:r>
        <w:rPr>
          <w:rFonts w:ascii="Tahoma" w:cs="Tahoma" w:eastAsia="Tahoma" w:hAnsi="Tahoma"/>
          <w:i/>
          <w:iCs/>
          <w:color w:val="888888"/>
          <w:sz w:val="16"/>
          <w:szCs w:val="16"/>
        </w:rPr>
        <w:t xml:space="preserve">TECSUP 2026-I  |  Fundamentos de Gestión de Datos  |  Lab. N° 10  |  Docente: Pilar Rocío Sayán Mejía</w:t>
      </w:r>
    </w:p>
    <w:sectPr>
      <w:pgSz w:w="11906" w:h="16838" w:orient="portrait"/>
      <w:pgMar w:top="108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ind w:left="600" w:hanging="300"/>
      </w:pPr>
    </w:lvl>
  </w:abstractNum>
  <w:abstractNum w:abstractNumId="3" w15:restartNumberingAfterBreak="0">
    <w:multiLevelType w:val="hybridMultilevel"/>
    <w:lvl w:ilvl="0" w15:tentative="1">
      <w:start w:val="1"/>
      <w:numFmt w:val="decimal"/>
      <w:lvlText w:val="%1."/>
      <w:lvlJc w:val="left"/>
      <w:pPr>
        <w:spacing w:after="60"/>
        <w:ind w:left="6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  <Relationship Id="rId8" Type="http://schemas.openxmlformats.org/officeDocument/2006/relationships/image" Target="media/image1.jpeg"/>
  <Relationship Id="rId9" Type="http://schemas.openxmlformats.org/officeDocument/2006/relationships/image" Target="media/image3.jpg"/>
</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2026-05-08T23:28:41.123Z</dcterms:created>
  <dcterms:modified xsi:type="dcterms:W3CDTF">2026-05-08T23:28:41.124Z</dcterms:modified>
</cp:coreProperties>
</file>

<file path=docProps/custom.xml><?xml version="1.0" encoding="utf-8"?>
<Properties xmlns="http://schemas.openxmlformats.org/officeDocument/2006/custom-properties" xmlns:vt="http://schemas.openxmlformats.org/officeDocument/2006/docPropsVTypes"/>
</file>