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14:paraId="1C233301" w14:textId="086BC008" w:rsidR="00DC5F32" w:rsidRDefault="00851D6E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  <w:bookmarkStart w:id="0" w:name="_Hlk226211338"/>
      <w:bookmarkStart w:id="1" w:name="_Hlk226215548"/>
      <w:bookmarkStart w:id="2" w:name="_Hlk226219416"/>
      <w:r w:rsidRPr="00614868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2D125FB4" wp14:editId="6D9F390C">
            <wp:simplePos x="0" y="0"/>
            <wp:positionH relativeFrom="column">
              <wp:posOffset>-929465</wp:posOffset>
            </wp:positionH>
            <wp:positionV relativeFrom="paragraph">
              <wp:posOffset>-979805</wp:posOffset>
            </wp:positionV>
            <wp:extent cx="3872230" cy="10731349"/>
            <wp:effectExtent l="0" t="0" r="0" b="0"/>
            <wp:wrapNone/>
            <wp:docPr id="3" name="Imagen 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56" r="52814"/>
                    <a:stretch/>
                  </pic:blipFill>
                  <pic:spPr bwMode="auto">
                    <a:xfrm>
                      <a:off x="0" y="0"/>
                      <a:ext cx="3872230" cy="10731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5F32">
        <w:rPr>
          <w:noProof/>
        </w:rPr>
        <w:drawing>
          <wp:anchor distT="0" distB="0" distL="114300" distR="114300" simplePos="0" relativeHeight="251660288" behindDoc="0" locked="0" layoutInCell="1" allowOverlap="1" wp14:anchorId="36CDC2D7" wp14:editId="0EB87698">
            <wp:simplePos x="0" y="0"/>
            <wp:positionH relativeFrom="column">
              <wp:posOffset>3756660</wp:posOffset>
            </wp:positionH>
            <wp:positionV relativeFrom="paragraph">
              <wp:posOffset>144780</wp:posOffset>
            </wp:positionV>
            <wp:extent cx="1501140" cy="432435"/>
            <wp:effectExtent l="0" t="0" r="3810" b="5715"/>
            <wp:wrapSquare wrapText="bothSides"/>
            <wp:docPr id="2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tipo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688136" w14:textId="1184EF1E" w:rsidR="00DC5F32" w:rsidRDefault="00DC5F32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28B2B392" w14:textId="77777777" w:rsidR="005C0786" w:rsidRDefault="005C0786" w:rsidP="005C0786">
      <w:pPr>
        <w:spacing w:line="276" w:lineRule="auto"/>
        <w:jc w:val="center"/>
      </w:pPr>
      <w:r>
        <w:rPr>
          <w:i/>
          <w:iCs/>
          <w:color w:val="666666"/>
          <w:sz w:val="28"/>
          <w:szCs w:val="28"/>
        </w:rPr>
        <w:t xml:space="preserve">                                                Pasión por la Tecnología</w:t>
      </w:r>
    </w:p>
    <w:p w14:paraId="76830172" w14:textId="5C12CCC6" w:rsidR="00DC5F32" w:rsidRDefault="00DC5F32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28719AD1" w14:textId="77777777" w:rsidR="005C0786" w:rsidRDefault="005C0786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1ADB6F79" w14:textId="6C2A28F1" w:rsidR="00DC5F32" w:rsidRDefault="005C0786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3360" behindDoc="1" locked="0" layoutInCell="1" allowOverlap="1" wp14:anchorId="12FF55F8" wp14:editId="75C9E09B">
            <wp:simplePos x="0" y="0"/>
            <wp:positionH relativeFrom="column">
              <wp:posOffset>2945765</wp:posOffset>
            </wp:positionH>
            <wp:positionV relativeFrom="paragraph">
              <wp:posOffset>189865</wp:posOffset>
            </wp:positionV>
            <wp:extent cx="3700145" cy="2010410"/>
            <wp:effectExtent l="0" t="0" r="0" b="8890"/>
            <wp:wrapTight wrapText="bothSides">
              <wp:wrapPolygon edited="0">
                <wp:start x="0" y="0"/>
                <wp:lineTo x="0" y="21491"/>
                <wp:lineTo x="21463" y="21491"/>
                <wp:lineTo x="21463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9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414" r="9221"/>
                    <a:stretch/>
                  </pic:blipFill>
                  <pic:spPr bwMode="auto">
                    <a:xfrm>
                      <a:off x="0" y="0"/>
                      <a:ext cx="3700145" cy="2010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502E93" w14:textId="77777777" w:rsidR="00DC5F32" w:rsidRDefault="00DC5F32" w:rsidP="00A62ABF">
      <w:pPr>
        <w:spacing w:line="276" w:lineRule="auto"/>
        <w:jc w:val="both"/>
        <w:rPr>
          <w:b/>
          <w:bCs/>
          <w:color w:val="1B3A5C"/>
          <w:sz w:val="40"/>
          <w:szCs w:val="40"/>
        </w:rPr>
      </w:pPr>
    </w:p>
    <w:p w14:paraId="35A7B511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3209B94E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1127A745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37A28D90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75046776" w14:textId="77777777" w:rsidR="005C0786" w:rsidRDefault="005C0786" w:rsidP="00A62ABF">
      <w:pPr>
        <w:spacing w:line="276" w:lineRule="auto"/>
        <w:jc w:val="right"/>
        <w:rPr>
          <w:rFonts w:ascii="Arial" w:hAnsi="Arial" w:cs="Arial"/>
          <w:b/>
          <w:bCs/>
          <w:color w:val="1B3A5C"/>
          <w:sz w:val="40"/>
          <w:szCs w:val="40"/>
        </w:rPr>
      </w:pPr>
    </w:p>
    <w:p w14:paraId="7217B163" w14:textId="721D9C5C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  <w:r w:rsidRPr="00FD57AA">
        <w:rPr>
          <w:rFonts w:ascii="Arial" w:hAnsi="Arial" w:cs="Arial"/>
          <w:b/>
          <w:bCs/>
          <w:color w:val="1B3A5C"/>
          <w:sz w:val="40"/>
          <w:szCs w:val="40"/>
        </w:rPr>
        <w:t xml:space="preserve">LABORATORIO </w:t>
      </w:r>
      <w:proofErr w:type="spellStart"/>
      <w:r w:rsidRPr="00FD57AA">
        <w:rPr>
          <w:rFonts w:ascii="Arial" w:hAnsi="Arial" w:cs="Arial"/>
          <w:b/>
          <w:bCs/>
          <w:color w:val="1B3A5C"/>
          <w:sz w:val="40"/>
          <w:szCs w:val="40"/>
        </w:rPr>
        <w:t>N°</w:t>
      </w:r>
      <w:proofErr w:type="spellEnd"/>
      <w:r w:rsidRPr="00FD57AA">
        <w:rPr>
          <w:rFonts w:ascii="Arial" w:hAnsi="Arial" w:cs="Arial"/>
          <w:b/>
          <w:bCs/>
          <w:color w:val="1B3A5C"/>
          <w:sz w:val="40"/>
          <w:szCs w:val="40"/>
        </w:rPr>
        <w:t xml:space="preserve"> 0</w:t>
      </w:r>
      <w:r w:rsidR="0011397E">
        <w:rPr>
          <w:rFonts w:ascii="Arial" w:hAnsi="Arial" w:cs="Arial"/>
          <w:b/>
          <w:bCs/>
          <w:color w:val="1B3A5C"/>
          <w:sz w:val="40"/>
          <w:szCs w:val="40"/>
        </w:rPr>
        <w:t>1</w:t>
      </w:r>
    </w:p>
    <w:p w14:paraId="11FD2A10" w14:textId="77E6976C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</w:p>
    <w:p w14:paraId="38436E78" w14:textId="6CBA411A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</w:p>
    <w:p w14:paraId="0DF1D673" w14:textId="0EA12D0F" w:rsidR="00DC5F32" w:rsidRPr="00FD57AA" w:rsidRDefault="00DC5F32" w:rsidP="00A62ABF">
      <w:pPr>
        <w:spacing w:line="276" w:lineRule="auto"/>
        <w:jc w:val="right"/>
        <w:rPr>
          <w:rFonts w:ascii="Arial" w:hAnsi="Arial" w:cs="Arial"/>
        </w:rPr>
      </w:pPr>
    </w:p>
    <w:p w14:paraId="5937F908" w14:textId="71DAAB2B" w:rsidR="00DC5F32" w:rsidRPr="00420746" w:rsidRDefault="00DC5F32" w:rsidP="00A62ABF">
      <w:pPr>
        <w:spacing w:line="276" w:lineRule="auto"/>
        <w:jc w:val="right"/>
        <w:rPr>
          <w:b/>
          <w:bCs/>
          <w:color w:val="000000" w:themeColor="text1"/>
          <w:sz w:val="28"/>
          <w:szCs w:val="28"/>
        </w:rPr>
      </w:pPr>
      <w:r w:rsidRPr="00420746">
        <w:rPr>
          <w:b/>
          <w:bCs/>
          <w:color w:val="000000" w:themeColor="text1"/>
          <w:sz w:val="28"/>
          <w:szCs w:val="28"/>
        </w:rPr>
        <w:t>Semana 1:</w:t>
      </w:r>
    </w:p>
    <w:p w14:paraId="5DADD4A7" w14:textId="6CE5970A" w:rsidR="00DC5F32" w:rsidRPr="00420746" w:rsidRDefault="00DC5F32" w:rsidP="00A62ABF">
      <w:pPr>
        <w:spacing w:line="276" w:lineRule="auto"/>
        <w:jc w:val="right"/>
        <w:rPr>
          <w:b/>
          <w:bCs/>
          <w:color w:val="000000" w:themeColor="text1"/>
          <w:sz w:val="28"/>
          <w:szCs w:val="28"/>
        </w:rPr>
      </w:pPr>
      <w:r w:rsidRPr="00420746">
        <w:rPr>
          <w:b/>
          <w:bCs/>
          <w:color w:val="000000" w:themeColor="text1"/>
          <w:sz w:val="28"/>
          <w:szCs w:val="28"/>
        </w:rPr>
        <w:t xml:space="preserve"> </w:t>
      </w:r>
      <w:r w:rsidRPr="00420746">
        <w:rPr>
          <w:b/>
          <w:bCs/>
          <w:color w:val="000000" w:themeColor="text1"/>
          <w:sz w:val="28"/>
          <w:szCs w:val="28"/>
        </w:rPr>
        <w:tab/>
      </w:r>
      <w:r w:rsidRPr="00420746">
        <w:rPr>
          <w:b/>
          <w:bCs/>
          <w:color w:val="000000" w:themeColor="text1"/>
          <w:sz w:val="28"/>
          <w:szCs w:val="28"/>
        </w:rPr>
        <w:tab/>
        <w:t>El Dato y la Gestión de Datos</w:t>
      </w:r>
    </w:p>
    <w:p w14:paraId="124C2E55" w14:textId="5EF508F7" w:rsidR="00DC5F32" w:rsidRDefault="00DC5F32" w:rsidP="00A62ABF">
      <w:pPr>
        <w:spacing w:line="276" w:lineRule="auto"/>
        <w:jc w:val="right"/>
        <w:rPr>
          <w:sz w:val="28"/>
          <w:szCs w:val="28"/>
        </w:rPr>
      </w:pPr>
    </w:p>
    <w:p w14:paraId="27AFE361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bookmarkEnd w:id="0"/>
    <w:p w14:paraId="62AA825D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p w14:paraId="4616FCB8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p w14:paraId="7C9D0740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bookmarkEnd w:id="1"/>
    <w:p w14:paraId="4D09F8AD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</w:pPr>
    </w:p>
    <w:p w14:paraId="1295F3E5" w14:textId="77777777" w:rsidR="0011397E" w:rsidRDefault="0011397E" w:rsidP="00A62ABF">
      <w:pPr>
        <w:spacing w:line="276" w:lineRule="auto"/>
        <w:jc w:val="right"/>
        <w:rPr>
          <w:sz w:val="28"/>
          <w:szCs w:val="28"/>
        </w:rPr>
        <w:sectPr w:rsidR="0011397E" w:rsidSect="00166108">
          <w:headerReference w:type="default" r:id="rId10"/>
          <w:footerReference w:type="default" r:id="rId11"/>
          <w:pgSz w:w="11906" w:h="16838"/>
          <w:pgMar w:top="1440" w:right="424" w:bottom="1440" w:left="1440" w:header="708" w:footer="708" w:gutter="0"/>
          <w:cols w:space="720"/>
          <w:titlePg/>
          <w:docGrid w:linePitch="360"/>
        </w:sectPr>
      </w:pPr>
    </w:p>
    <w:tbl>
      <w:tblPr>
        <w:tblW w:type="dxa" w:w="9746"/>
        <w:tblBorders>
          <w:top w:val="single" w:color="1F3864" w:sz="8"/>
          <w:left w:val="single" w:color="1F3864" w:sz="8"/>
          <w:bottom w:val="single" w:color="1F3864" w:sz="8"/>
          <w:right w:val="single" w:color="1F3864" w:sz="8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8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40"/>
                <w:szCs w:val="40"/>
              </w:rPr>
              <w:t xml:space="preserve">TECSUP</w:t>
            </w:r>
            <w:r>
              <w:rPr>
                <w:rFonts w:ascii="Tahoma" w:cs="Tahoma" w:eastAsia="Tahoma" w:hAnsi="Tahoma"/>
                <w:i/>
                <w:iCs/>
                <w:color w:val="C8E0F8"/>
                <w:sz w:val="22"/>
                <w:szCs w:val="22"/>
              </w:rPr>
              <w:t xml:space="preserve">  –  Pasión por la Tecnología</w:t>
            </w:r>
          </w:p>
        </w:tc>
      </w:tr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40" w:before="6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30"/>
                <w:szCs w:val="30"/>
              </w:rPr>
              <w:t xml:space="preserve">LABORATORIO N° 02</w:t>
            </w:r>
          </w:p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color w:val="C8E0F8"/>
                <w:sz w:val="21"/>
                <w:szCs w:val="21"/>
              </w:rPr>
              <w:t xml:space="preserve">Semana 2  |  2026-I  |  Fundamentos de Gestión de Datos</w:t>
            </w:r>
          </w:p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SQL Básico — Consultas y Filtros</w:t>
            </w:r>
          </w:p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color w:val="C8E0F8"/>
                <w:sz w:val="20"/>
                <w:szCs w:val="20"/>
              </w:rPr>
              <w:t xml:space="preserve">Docente: Pilar Rocío Sayán Mejía  |  Modalidad: Individual – 2 horas</w:t>
            </w:r>
          </w:p>
          <w:p>
            <w:pPr>
              <w:spacing w:after="80" w:before="0"/>
              <w:jc w:val="center"/>
            </w:pPr>
            <w:r>
              <w:rPr>
                <w:rFonts w:ascii="Tahoma" w:cs="Tahoma" w:eastAsia="Tahoma" w:hAnsi="Tahoma"/>
                <w:i/>
                <w:iCs/>
                <w:color w:val="C8E0F8"/>
                <w:sz w:val="19"/>
                <w:szCs w:val="19"/>
              </w:rPr>
              <w:t xml:space="preserve">Entregable: Notebook .ipynb ejecutado con código, resultados visibles y respuestas completas</w:t>
            </w:r>
          </w:p>
        </w:tc>
      </w:tr>
    </w:tbl>
    <w:p>
      <w:pPr>
        <w:spacing w:after="160" w:before="0"/>
      </w:pP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I.  ELEMENTO DE LA CAPACIDAD TERMINAL</w:t>
      </w:r>
    </w:p>
    <w:p>
      <w:pPr>
        <w:spacing w:after="120" w:before="80"/>
      </w:pPr>
      <w:r>
        <w:rPr>
          <w:rFonts w:ascii="Tahoma" w:cs="Tahoma" w:eastAsia="Tahoma" w:hAnsi="Tahoma"/>
          <w:sz w:val="22"/>
          <w:szCs w:val="22"/>
        </w:rPr>
        <w:t xml:space="preserve">Conecta a una base de datos SQLite en Google Colab y ejecuta consultas SELECT con filtros WHERE, ordenamiento ORDER BY, funciones de agregación (COUNT, SUM, AVG, MAX, MIN) y agrupaciones GROUP BY para analizar un dataset de ventas e interpretar los resultados en contexto de negocio.</w:t>
      </w: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II.  SEGURIDAD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Está prohibida la manipulación de hardware o conexiones eléctricas/de red sin supervisión.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No consumir alimentos ni bebidas durante la sesión.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Guardar maletines y mochilas en el lugar asignado.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Dejar la mesa de trabajo y la silla limpias y ordenadas.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No instalar software no autorizado.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Toda la base de datos se crea ÚnicAMENTE en Google Colab usando SQLite.</w:t>
      </w:r>
    </w:p>
    <w:p>
      <w:pPr>
        <w:spacing w:after="80" w:before="0"/>
      </w:pP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III.  FUNDAMENTO TEÓRICO</w:t>
      </w:r>
    </w:p>
    <w:p>
      <w:pPr>
        <w:spacing w:after="60" w:before="8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Revisar antes de iniciar el laboratorio: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Diapositivas Semana 2: SQL Básico — Consultas y Filtros.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Beaulieu, A. (2020). </w:t>
      </w:r>
      <w:r>
        <w:rPr>
          <w:rFonts w:ascii="Tahoma" w:cs="Tahoma" w:eastAsia="Tahoma" w:hAnsi="Tahoma"/>
          <w:sz w:val="22"/>
          <w:szCs w:val="22"/>
        </w:rPr>
        <w:t xml:space="preserve">Learning SQL. O’Reilly. Capítulos 3–5.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Tanimura, C. (2021). </w:t>
      </w:r>
      <w:r>
        <w:rPr>
          <w:rFonts w:ascii="Tahoma" w:cs="Tahoma" w:eastAsia="Tahoma" w:hAnsi="Tahoma"/>
          <w:sz w:val="22"/>
          <w:szCs w:val="22"/>
        </w:rPr>
        <w:t xml:space="preserve">SQL for Data Analysis. O’Reilly. Capítulos 1–2.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Documentación SQLite SELECT: </w:t>
      </w:r>
      <w:r>
        <w:rPr>
          <w:rFonts w:ascii="Tahoma" w:cs="Tahoma" w:eastAsia="Tahoma" w:hAnsi="Tahoma"/>
          <w:color w:val="2E5FA3"/>
          <w:sz w:val="22"/>
          <w:szCs w:val="22"/>
          <w:u w:val="single"/>
        </w:rPr>
        <w:t xml:space="preserve">https://www.sqlite.org/lang_select.html</w:t>
      </w:r>
    </w:p>
    <w:p>
      <w:pPr>
        <w:spacing w:after="60" w:before="0"/>
      </w:pPr>
    </w:p>
    <w:p>
      <w:pPr>
        <w:spacing w:after="100" w:before="6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Conceptos clave: </w:t>
      </w:r>
      <w:r>
        <w:rPr>
          <w:rFonts w:ascii="Tahoma" w:cs="Tahoma" w:eastAsia="Tahoma" w:hAnsi="Tahoma"/>
          <w:sz w:val="22"/>
          <w:szCs w:val="22"/>
        </w:rPr>
        <w:t xml:space="preserve">SQL, DQL, SELECT, FROM, WHERE, ORDER BY, LIMIT, DISTINCT, funciones de agregación (COUNT, SUM, AVG, MAX, MIN), GROUP BY, HAVING, alias, sqlite3, pd.read_sql_query(), interpretación de resultados de negocio.</w:t>
      </w: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IV.  RECURSOS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Computadora con acceso a internet y navegador web.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Cuenta de Google para acceder a Google Colab.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Base de datos SQLite </w:t>
      </w:r>
      <w:r>
        <w:rPr>
          <w:rFonts w:ascii="Tahoma" w:cs="Tahoma" w:eastAsia="Tahoma" w:hAnsi="Tahoma"/>
          <w:sz w:val="22"/>
          <w:szCs w:val="22"/>
        </w:rPr>
        <w:t xml:space="preserve">ventas.db con tabla ventas (disponible en el aula virtual).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Librerías: </w:t>
      </w:r>
      <w:r>
        <w:rPr>
          <w:rFonts w:ascii="Tahoma" w:cs="Tahoma" w:eastAsia="Tahoma" w:hAnsi="Tahoma"/>
          <w:sz w:val="22"/>
          <w:szCs w:val="22"/>
        </w:rPr>
        <w:t xml:space="preserve">sqlite3 (estándar Python), pandas (preinstalada en Colab).</w:t>
      </w:r>
    </w:p>
    <w:p>
      <w:pPr>
        <w:spacing w:after="80" w:before="0"/>
      </w:pP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V.  METODOLOGÍA PARA EL DESARROLLO</w:t>
      </w:r>
    </w:p>
    <w:p>
      <w:pPr>
        <w:spacing w:after="80" w:before="80"/>
      </w:pPr>
      <w:r>
        <w:rPr>
          <w:rFonts w:ascii="Tahoma" w:cs="Tahoma" w:eastAsia="Tahoma" w:hAnsi="Tahoma"/>
          <w:sz w:val="22"/>
          <w:szCs w:val="22"/>
        </w:rPr>
        <w:t xml:space="preserve">El laboratorio se desarrolla de forma 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individual en 2 horas.</w:t>
      </w:r>
    </w:p>
    <w:p>
      <w:pPr>
        <w:spacing w:after="10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Entregable: </w:t>
      </w:r>
      <w:r>
        <w:rPr>
          <w:rFonts w:ascii="Tahoma" w:cs="Tahoma" w:eastAsia="Tahoma" w:hAnsi="Tahoma"/>
          <w:sz w:val="22"/>
          <w:szCs w:val="22"/>
        </w:rPr>
        <w:t xml:space="preserve">Notebook .ipynb ejecutado con código, resultados visibles y respuestas completas a todas las preguntas.</w:t>
      </w: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VI.  PROCEDIMIENTO</w:t>
      </w:r>
    </w:p>
    <w:p>
      <w:pPr>
        <w:spacing w:after="80" w:before="0"/>
      </w:pPr>
    </w:p>
    <w:p>
      <w:pPr>
        <w:shd w:fill="1F3864" w:val="clear"/>
        <w:spacing w:after="80" w:before="180"/>
        <w:ind w:left="100" w:right="100"/>
      </w:pPr>
      <w:r>
        <w:rPr>
          <w:rFonts w:ascii="Tahoma" w:cs="Tahoma" w:eastAsia="Tahoma" w:hAnsi="Tahoma"/>
          <w:b/>
          <w:bCs/>
          <w:color w:val="FFFFFF"/>
          <w:sz w:val="23"/>
          <w:szCs w:val="23"/>
        </w:rPr>
        <w:t xml:space="preserve">ACTIVIDAD 1: Revisión de Conceptos</w:t>
      </w:r>
    </w:p>
    <w:p>
      <w:pPr>
        <w:spacing w:after="100" w:before="80"/>
      </w:pPr>
      <w:r>
        <w:rPr>
          <w:rFonts w:ascii="Tahoma" w:cs="Tahoma" w:eastAsia="Tahoma" w:hAnsi="Tahoma"/>
          <w:sz w:val="22"/>
          <w:szCs w:val="22"/>
        </w:rPr>
        <w:t xml:space="preserve">Completa la siguiente tabla con tus propias palabras (</w:t>
      </w:r>
      <w:r>
        <w:rPr>
          <w:rFonts w:ascii="Tahoma" w:cs="Tahoma" w:eastAsia="Tahoma" w:hAnsi="Tahoma"/>
          <w:b/>
          <w:bCs/>
          <w:sz w:val="22"/>
          <w:szCs w:val="22"/>
        </w:rPr>
        <w:t xml:space="preserve">no copiar definiciones textuales</w:t>
      </w:r>
      <w:r>
        <w:rPr>
          <w:rFonts w:ascii="Tahoma" w:cs="Tahoma" w:eastAsia="Tahoma" w:hAnsi="Tahoma"/>
          <w:sz w:val="22"/>
          <w:szCs w:val="22"/>
        </w:rPr>
        <w:t xml:space="preserve">). Cada respuesta debe ser en términos simples y claros.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3500"/>
        <w:gridCol w:w="5806"/>
      </w:tblGrid>
      <w:tr>
        <w:trPr>
          <w:tblHeader/>
        </w:trPr>
        <w:tc>
          <w:tcPr>
            <w:tcW w:type="dxa" w:w="44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N°</w:t>
            </w:r>
          </w:p>
        </w:tc>
        <w:tc>
          <w:tcPr>
            <w:tcW w:type="dxa" w:w="35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Concepto / Pregunta</w:t>
            </w:r>
          </w:p>
        </w:tc>
        <w:tc>
          <w:tcPr>
            <w:tcW w:type="dxa" w:w="5806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1F3864"/>
                <w:sz w:val="20"/>
                <w:szCs w:val="20"/>
              </w:rPr>
              <w:t xml:space="preserve">Definición propia</w:t>
            </w:r>
          </w:p>
        </w:tc>
      </w:tr>
      <w:tr>
        <w:tc>
          <w:tcPr>
            <w:tcW w:type="dxa" w:w="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¿Qué es SQL y cuál es su propósito en la gestión de datos?</w:t>
            </w:r>
          </w:p>
        </w:tc>
        <w:tc>
          <w:tcPr>
            <w:tcW w:type="dxa" w:w="5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¿Cuáles son los sublenguajes SQL (DQL, DML, DDL, DCL)? ¿Qué hace cada uno?</w:t>
            </w:r>
          </w:p>
        </w:tc>
        <w:tc>
          <w:tcPr>
            <w:tcW w:type="dxa" w:w="5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¿Qué hace SELECT? ¿Cuándo usar SELECT * vs. nombrar columnas explícitamente?</w:t>
            </w:r>
          </w:p>
        </w:tc>
        <w:tc>
          <w:tcPr>
            <w:tcW w:type="dxa" w:w="5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¿Para qué sirve WHERE? ¿Cómo se combinan condiciones con AND, OR y NOT?</w:t>
            </w:r>
          </w:p>
        </w:tc>
        <w:tc>
          <w:tcPr>
            <w:tcW w:type="dxa" w:w="5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¿Qué hacen ORDER BY y LIMIT? Da un ejemplo de uso en contexto de negocio.</w:t>
            </w:r>
          </w:p>
        </w:tc>
        <w:tc>
          <w:tcPr>
            <w:tcW w:type="dxa" w:w="5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¿Para qué sirve GROUP BY? ¿Cuándo se usa HAVING en lugar de WHERE?</w:t>
            </w:r>
          </w:p>
        </w:tc>
        <w:tc>
          <w:tcPr>
            <w:tcW w:type="dxa" w:w="5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¿Cuál es la diferencia entre COUNT(*) y COUNT(nombre_columna)?</w:t>
            </w:r>
          </w:p>
        </w:tc>
        <w:tc>
          <w:tcPr>
            <w:tcW w:type="dxa" w:w="5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¿Qué hace DISTINCT? ¿Cuándo es necesario usarlo?</w:t>
            </w:r>
          </w:p>
        </w:tc>
        <w:tc>
          <w:tcPr>
            <w:tcW w:type="dxa" w:w="5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40" w:before="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shd w:fill="1F3864" w:val="clear"/>
        <w:spacing w:after="80" w:before="180"/>
        <w:ind w:left="100" w:right="100"/>
      </w:pPr>
      <w:r>
        <w:rPr>
          <w:rFonts w:ascii="Tahoma" w:cs="Tahoma" w:eastAsia="Tahoma" w:hAnsi="Tahoma"/>
          <w:b/>
          <w:bCs/>
          <w:color w:val="FFFFFF"/>
          <w:sz w:val="23"/>
          <w:szCs w:val="23"/>
        </w:rPr>
        <w:t xml:space="preserve">ACTIVIDAD 2: Desarrollo Práctico</w:t>
      </w:r>
    </w:p>
    <w:p>
      <w:pPr>
        <w:spacing w:after="100" w:before="80"/>
      </w:pPr>
      <w:r>
        <w:rPr>
          <w:rFonts w:ascii="Tahoma" w:cs="Tahoma" w:eastAsia="Tahoma" w:hAnsi="Tahoma"/>
          <w:sz w:val="22"/>
          <w:szCs w:val="22"/>
        </w:rPr>
        <w:t xml:space="preserve">Ejecuta los siguientes pasos en un Notebook de Google Colab. Incluye el código, los resultados de salida y tu respuesta a cada pregunta.</w:t>
      </w: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Paso 1 — Conexión a SQLite y exploración inicial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import sqlite3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import pandas as pd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Conectar a la base de datos de ventas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conn = sqlite3.connect('ventas.db')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Ver tablas disponibles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tablas = pd.read_sql_query(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"SELECT name FROM sqlite_master WHERE type='table'", conn)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print("Tablas en la base de datos:")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print(tablas)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Ver primeros registros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df_preview = pd.read_sql_query("SELECT * FROM ventas LIMIT 5", conn)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print(f"\nPrimeros 5 registros de 'ventas':")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print(df_preview)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Contar total de registros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total = pd.read_sql_query("SELECT COUNT(*) AS total FROM ventas", conn)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print(f"\nTotal de registros: {total.iloc[0,0]:,}")</w:t>
            </w:r>
          </w:p>
        </w:tc>
      </w:tr>
    </w:tbl>
    <w:p>
      <w:pPr>
        <w:spacing w:after="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8674"/>
      </w:tblGrid>
      <w:tr>
        <w:tc>
          <w:tcPr>
            <w:tcW w:type="dxa" w:w="1072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P1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¿Qué tablas encontraste? ¿Cuántos registros tiene la tabla ventas? ¿Qué columnas identificas como más importantes para el análisis de negocio?</w:t>
            </w:r>
          </w:p>
        </w:tc>
      </w:tr>
    </w:tbl>
    <w:p>
      <w:pPr>
        <w:spacing w:after="100" w:before="0"/>
      </w:pP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Paso 2 — SELECT con filtros WHERE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Ventas con monto mayor a S/. 300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altas = pd.read_sql_query("""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SELECT id_venta, fecha, nombre_cliente, monto_venta, categoria, ciudad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FROM ventas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WHERE monto_venta &gt; 300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ORDER BY monto_venta DESC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LIMIT 10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""", conn)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print(f"Ventas mayores a S/. 300 (top 10):")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print(altas)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Ventas de Electrónica en Lima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electronica_lima = pd.read_sql_query("""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SELECT nombre_cliente, monto_venta, fecha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FROM ventas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WHERE categoria = 'Electrónica' AND ciudad = 'Lima'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ORDER BY fecha DESC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""", conn)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print(f"\nVentas de Electrónica en Lima: {len(electronica_lima)} registros")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print(electronica_lima.head())</w:t>
            </w:r>
          </w:p>
        </w:tc>
      </w:tr>
    </w:tbl>
    <w:p>
      <w:pPr>
        <w:spacing w:after="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8674"/>
      </w:tblGrid>
      <w:tr>
        <w:tc>
          <w:tcPr>
            <w:tcW w:type="dxa" w:w="1072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P2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¿Cuántas ventas superan S/. 300? ¿Cuántas ventas de Electrónica hay en Lima? ¿Qué conclusión de negocio puedes extraer de este filtro?</w:t>
            </w:r>
          </w:p>
        </w:tc>
      </w:tr>
    </w:tbl>
    <w:p>
      <w:pPr>
        <w:spacing w:after="100" w:before="0"/>
      </w:pP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Paso 3 — ORDER BY, LIMIT y DISTINCT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Top 5 ventas más altas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top5 = pd.read_sql_query("""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SELECT nombre_cliente, monto_venta, categoria, ciudad, fecha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FROM ventas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ORDER BY monto_venta DESC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LIMIT 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""", conn)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print("Top 5 ventas más altas:")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print(top5.to_string(index=False))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Categorías únicas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categorias = pd.read_sql_query(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"SELECT DISTINCT categoria FROM ventas ORDER BY categoria", conn)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print(f"\nCategorías únicas ({len(categorias)}):")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print(categorias.to_string(index=False))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Ciudades únicas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ciudades = pd.read_sql_query(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"SELECT DISTINCT ciudad FROM ventas ORDER BY ciudad", conn)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print(f"\nCiudades únicas ({len(ciudades)}):")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print(ciudades.to_string(index=False))</w:t>
            </w:r>
          </w:p>
        </w:tc>
      </w:tr>
    </w:tbl>
    <w:p>
      <w:pPr>
        <w:spacing w:after="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8674"/>
      </w:tblGrid>
      <w:tr>
        <w:tc>
          <w:tcPr>
            <w:tcW w:type="dxa" w:w="1072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P3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¿Cuáles son las 5 ventas más altas y de qué categorías son? ¿Cuántas categorías y ciudades únicas existen en el dataset?</w:t>
            </w:r>
          </w:p>
        </w:tc>
      </w:tr>
    </w:tbl>
    <w:p>
      <w:pPr>
        <w:spacing w:after="100" w:before="0"/>
      </w:pP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Paso 4 — Funciones de agregación — COUNT, SUM, AVG, MAX, MIN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Resumen estadístico completo con SQL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resumen = pd.read_sql_query("""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COUNT(*)                    AS total_ventas,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ROUND(SUM(monto_venta), 2)  AS ingreso_total,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ROUND(AVG(monto_venta), 2)  AS ticket_promedio,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MAX(monto_venta)            AS venta_maxima,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MIN(monto_venta)            AS venta_minima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FROM ventas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""", conn)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print("Resumen estadístico de ventas:")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print(resumen.T.rename(columns={0: 'Valor'}))</w:t>
            </w:r>
          </w:p>
        </w:tc>
      </w:tr>
    </w:tbl>
    <w:p>
      <w:pPr>
        <w:spacing w:after="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8674"/>
      </w:tblGrid>
      <w:tr>
        <w:tc>
          <w:tcPr>
            <w:tcW w:type="dxa" w:w="1072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P4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¿Cuál es el ingreso total del dataset? ¿Cuál es el ticket promedio? ¿Qué dice la diferencia entre el máximo y el mínimo sobre la variabilidad de las ventas?</w:t>
            </w:r>
          </w:p>
        </w:tc>
      </w:tr>
    </w:tbl>
    <w:p>
      <w:pPr>
        <w:spacing w:after="100" w:before="0"/>
      </w:pP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Paso 5 — GROUP BY — análisis por categoría con HAVING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Ventas agrupadas por categoría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por_categoria = pd.read_sql_query("""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categoria,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COUNT(*)                      AS num_ventas,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ROUND(SUM(monto_venta), 2)    AS ingreso_total,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ROUND(AVG(monto_venta), 2)    AS ticket_promedio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FROM ventas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GROUP BY categoria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ORDER BY ingreso_total DESC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""", conn)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print("Ventas por categoría:")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print(por_categoria.to_string(index=False))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Ciudades con más de 50 ventas (HAVING)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ciudades_activas = pd.read_sql_query("""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SELECT ciudad, COUNT(*) AS num_ventas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FROM ventas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GROUP BY ciudad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HAVING num_ventas &gt; 50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ORDER BY num_ventas DESC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""", conn)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print(f"\nCiudades con más de 50 ventas:")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print(ciudades_activas.to_string(index=False))</w:t>
            </w:r>
          </w:p>
        </w:tc>
      </w:tr>
    </w:tbl>
    <w:p>
      <w:pPr>
        <w:spacing w:after="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8674"/>
      </w:tblGrid>
      <w:tr>
        <w:tc>
          <w:tcPr>
            <w:tcW w:type="dxa" w:w="1072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P5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¿Qué categoría genera mayor ingreso total? ¿Y mayor ticket promedio? ¿Cuáles ciudades tienen más de 50 ventas?</w:t>
            </w:r>
          </w:p>
        </w:tc>
      </w:tr>
    </w:tbl>
    <w:p>
      <w:pPr>
        <w:spacing w:after="100" w:before="0"/>
      </w:pP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Paso 6 — Consulta integradora — reporte mensual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F0F4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# Reporte de ventas por mes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reporte_mensual = pd.read_sql_query("""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SELECT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SUBSTR(fecha, 1, 7)           AS mes,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COUNT(*)                      AS num_ventas,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ROUND(SUM(monto_venta), 2)    AS ingreso_mensual,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    ROUND(AVG(monto_venta), 2)    AS ticket_promedio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FROM ventas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GROUP BY mes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    ORDER BY mes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""", conn)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print("Reporte mensual de ventas:")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print(reporte_mensual.to_string(index=False))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1E1E"/>
                <w:sz w:val="18"/>
                <w:szCs w:val="18"/>
              </w:rPr>
              <w:t xml:space="preserve">conn.close()</w:t>
            </w:r>
          </w:p>
        </w:tc>
      </w:tr>
    </w:tbl>
    <w:p>
      <w:pPr>
        <w:spacing w:after="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8674"/>
      </w:tblGrid>
      <w:tr>
        <w:tc>
          <w:tcPr>
            <w:tcW w:type="dxa" w:w="1072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P6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¿Cuál fue el mes con mayor ingreso? ¿Observas algún patrón estacional? ¿Qué recomendación de negocio harías al gerente basandóte en la tendencia mensual?</w:t>
            </w:r>
          </w:p>
        </w:tc>
      </w:tr>
    </w:tbl>
    <w:p>
      <w:pPr>
        <w:spacing w:after="120" w:before="0"/>
      </w:pPr>
    </w:p>
    <w:p>
      <w:pPr>
        <w:shd w:fill="1F3864" w:val="clear"/>
        <w:spacing w:after="80" w:before="180"/>
        <w:ind w:left="100" w:right="100"/>
      </w:pPr>
      <w:r>
        <w:rPr>
          <w:rFonts w:ascii="Tahoma" w:cs="Tahoma" w:eastAsia="Tahoma" w:hAnsi="Tahoma"/>
          <w:b/>
          <w:bCs/>
          <w:color w:val="FFFFFF"/>
          <w:sz w:val="23"/>
          <w:szCs w:val="23"/>
        </w:rPr>
        <w:t xml:space="preserve">ACTIVIDAD 3: Caso VentasCorp S.A.</w:t>
      </w:r>
    </w:p>
    <w:p>
      <w:pPr>
        <w:shd w:fill="1A3A6B" w:val="clear"/>
        <w:spacing w:after="80" w:before="80"/>
        <w:ind w:left="100" w:right="100"/>
      </w:pPr>
      <w:r>
        <w:rPr>
          <w:rFonts w:ascii="Tahoma" w:cs="Tahoma" w:eastAsia="Tahoma" w:hAnsi="Tahoma"/>
          <w:b/>
          <w:bCs/>
          <w:color w:val="FFFFFF"/>
          <w:sz w:val="24"/>
          <w:szCs w:val="24"/>
        </w:rPr>
        <w:t xml:space="preserve">EL CASO: "VentasCorp S.A."</w:t>
      </w:r>
    </w:p>
    <w:p>
      <w:pPr>
        <w:spacing w:after="100" w:before="8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VentasCorp S.A.</w:t>
      </w:r>
      <w:r>
        <w:rPr>
          <w:rFonts w:ascii="Tahoma" w:cs="Tahoma" w:eastAsia="Tahoma" w:hAnsi="Tahoma"/>
          <w:sz w:val="22"/>
          <w:szCs w:val="22"/>
        </w:rPr>
        <w:t xml:space="preserve"> tiene tiendas en Lima, Arequipa y Trujillo. El Gerente Comercial necesita un reporte de ventas para la reunión de directorio del lunes y solicita: cuál es la categoría más rentable, en qué ciudad se vende más y cuál es el ticket promedio del último trimestre.</w:t>
      </w: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Pregunta A</w:t>
      </w:r>
    </w:p>
    <w:p>
      <w:pPr>
        <w:spacing w:after="8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¿Qué consulta SQL escribirías para identificar la categoría más rentable del último trimestre?</w:t>
      </w:r>
      <w:r>
        <w:rPr>
          <w:rFonts w:ascii="Tahoma" w:cs="Tahoma" w:eastAsia="Tahoma" w:hAnsi="Tahoma"/>
          <w:sz w:val="22"/>
          <w:szCs w:val="22"/>
        </w:rPr>
        <w:t xml:space="preserve"> Escribe el SQL completo y explica cada cláusula.</w:t>
      </w:r>
    </w:p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8674"/>
      </w:tblGrid>
      <w:tr>
        <w:tc>
          <w:tcPr>
            <w:tcW w:type="dxa" w:w="1072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PA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SQL completo y explicación de cada cláusula (SELECT, FROM, WHERE, GROUP BY, ORDER BY, LIMIT).</w:t>
            </w:r>
          </w:p>
        </w:tc>
      </w:tr>
    </w:tbl>
    <w:p>
      <w:pPr>
        <w:spacing w:after="80" w:before="0"/>
      </w:pP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Pregunta B</w:t>
      </w:r>
    </w:p>
    <w:p>
      <w:pPr>
        <w:spacing w:after="8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¿Cuál es la diferencia entre usar WHERE monto_venta &gt; 100 y HAVING SUM(monto_venta) &gt; 100?</w:t>
      </w:r>
      <w:r>
        <w:rPr>
          <w:rFonts w:ascii="Tahoma" w:cs="Tahoma" w:eastAsia="Tahoma" w:hAnsi="Tahoma"/>
          <w:sz w:val="22"/>
          <w:szCs w:val="22"/>
        </w:rPr>
        <w:t xml:space="preserve"> ¿En qué situación usarías cada uno?</w:t>
      </w:r>
    </w:p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8674"/>
      </w:tblGrid>
      <w:tr>
        <w:tc>
          <w:tcPr>
            <w:tcW w:type="dxa" w:w="1072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PB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Explica con un ejemplo concreto usando datos de VentasCorp.</w:t>
            </w:r>
          </w:p>
        </w:tc>
      </w:tr>
    </w:tbl>
    <w:p>
      <w:pPr>
        <w:spacing w:after="80" w:before="0"/>
      </w:pP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Pregunta C — Decisión Ejecutiva</w:t>
      </w:r>
    </w:p>
    <w:p>
      <w:pPr>
        <w:spacing w:after="8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Redacta un párrafo ejecutivo para el Gerente Comercial con los 3 hallazgos más importantes de tu análisis SQL.</w:t>
      </w:r>
      <w:r>
        <w:rPr>
          <w:rFonts w:ascii="Tahoma" w:cs="Tahoma" w:eastAsia="Tahoma" w:hAnsi="Tahoma"/>
          <w:sz w:val="22"/>
          <w:szCs w:val="22"/>
        </w:rPr>
        <w:t xml:space="preserve"> Sin jerga técnica — como si se lo explicaras a alguien sin conocimientos de programación.</w:t>
      </w:r>
    </w:p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8674"/>
      </w:tblGrid>
      <w:tr>
        <w:tc>
          <w:tcPr>
            <w:tcW w:type="dxa" w:w="1072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PC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Párrafo ejecutivo con 3 hallazgos concretos con números reales del dataset.</w:t>
            </w:r>
          </w:p>
        </w:tc>
      </w:tr>
    </w:tbl>
    <w:p>
      <w:pPr>
        <w:spacing w:after="80" w:before="0"/>
      </w:pPr>
    </w:p>
    <w:p>
      <w:pPr>
        <w:spacing w:after="80" w:before="160"/>
      </w:pPr>
      <w:r>
        <w:rPr>
          <w:rFonts w:ascii="Tahoma" w:cs="Tahoma" w:eastAsia="Tahoma" w:hAnsi="Tahoma"/>
          <w:b/>
          <w:bCs/>
          <w:color w:val="2E5FA3"/>
          <w:sz w:val="24"/>
          <w:szCs w:val="24"/>
        </w:rPr>
        <w:t xml:space="preserve">Pregunta D — Inferencia</w:t>
      </w:r>
    </w:p>
    <w:p>
      <w:pPr>
        <w:spacing w:after="8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Si VentasCorp abriera una nueva tienda en Cusco con patrones similares a Arequipa, ¿qué monto mensual estimarías para los primeros 3 meses?</w:t>
      </w:r>
      <w:r>
        <w:rPr>
          <w:rFonts w:ascii="Tahoma" w:cs="Tahoma" w:eastAsia="Tahoma" w:hAnsi="Tahoma"/>
          <w:sz w:val="22"/>
          <w:szCs w:val="22"/>
        </w:rPr>
        <w:t xml:space="preserve"> ¿Qué consulta SQL usarías para sustentar esa estimación?</w:t>
      </w:r>
    </w:p>
    <w:p>
      <w:pPr>
        <w:spacing w:after="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2"/>
        <w:gridCol w:w="8674"/>
      </w:tblGrid>
      <w:tr>
        <w:tc>
          <w:tcPr>
            <w:tcW w:type="dxa" w:w="1072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2"/>
                <w:szCs w:val="22"/>
              </w:rPr>
              <w:t xml:space="preserve">PD</w:t>
            </w:r>
          </w:p>
        </w:tc>
        <w:tc>
          <w:tcPr>
            <w:tcW w:type="dxa" w:w="8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140" w:before="0"/>
            </w:pPr>
            <w:r>
              <w:rPr>
                <w:rFonts w:ascii="Tahoma" w:cs="Tahoma" w:eastAsia="Tahoma" w:hAnsi="Tahoma"/>
                <w:i/>
                <w:iCs/>
                <w:sz w:val="20"/>
                <w:szCs w:val="20"/>
              </w:rPr>
              <w:t xml:space="preserve">Estimación con justificación y SQL de sustento.</w:t>
            </w:r>
          </w:p>
        </w:tc>
      </w:tr>
    </w:tbl>
    <w:p>
      <w:pPr>
        <w:spacing w:after="120" w:before="0"/>
      </w:pP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VII.  CONCLUSIONES</w:t>
      </w:r>
    </w:p>
    <w:p>
      <w:pPr>
        <w:spacing w:after="80" w:before="80"/>
      </w:pPr>
      <w:r>
        <w:rPr>
          <w:rFonts w:ascii="Tahoma" w:cs="Tahoma" w:eastAsia="Tahoma" w:hAnsi="Tahoma"/>
          <w:sz w:val="22"/>
          <w:szCs w:val="22"/>
        </w:rPr>
        <w:t xml:space="preserve">Redacta 3 conclusiones técnicas y de aprendizaje: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___________________________________________________________________________________________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___________________________________________________________________________________________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___________________________________________________________________________________________</w:t>
      </w:r>
    </w:p>
    <w:p>
      <w:pPr>
        <w:spacing w:after="80" w:before="0"/>
      </w:pP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VIII.  MATERIAL COMPLEMENTARIO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Beaulieu, A. (2020). </w:t>
      </w:r>
      <w:r>
        <w:rPr>
          <w:rFonts w:ascii="Tahoma" w:cs="Tahoma" w:eastAsia="Tahoma" w:hAnsi="Tahoma"/>
          <w:sz w:val="22"/>
          <w:szCs w:val="22"/>
        </w:rPr>
        <w:t xml:space="preserve">Learning SQL. O’Reilly. Capítulos 3–5.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Tanimura, C. (2021). </w:t>
      </w:r>
      <w:r>
        <w:rPr>
          <w:rFonts w:ascii="Tahoma" w:cs="Tahoma" w:eastAsia="Tahoma" w:hAnsi="Tahoma"/>
          <w:sz w:val="22"/>
          <w:szCs w:val="22"/>
        </w:rPr>
        <w:t xml:space="preserve">SQL for Data Analysis. O’Reilly. Capítulos 1–2.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Documentación SQLite: </w:t>
      </w:r>
      <w:r>
        <w:rPr>
          <w:rFonts w:ascii="Tahoma" w:cs="Tahoma" w:eastAsia="Tahoma" w:hAnsi="Tahoma"/>
          <w:color w:val="2E5FA3"/>
          <w:sz w:val="22"/>
          <w:szCs w:val="22"/>
          <w:u w:val="single"/>
        </w:rPr>
        <w:t xml:space="preserve">https://www.sqlite.org/lang_select.html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Tahoma" w:cs="Tahoma" w:eastAsia="Tahoma" w:hAnsi="Tahoma"/>
          <w:sz w:val="22"/>
          <w:szCs w:val="22"/>
        </w:rPr>
        <w:t xml:space="preserve">Tutorial SQL interactivo: </w:t>
      </w:r>
      <w:r>
        <w:rPr>
          <w:rFonts w:ascii="Tahoma" w:cs="Tahoma" w:eastAsia="Tahoma" w:hAnsi="Tahoma"/>
          <w:color w:val="2E5FA3"/>
          <w:sz w:val="22"/>
          <w:szCs w:val="22"/>
          <w:u w:val="single"/>
        </w:rPr>
        <w:t xml:space="preserve">https://www.sqlitetutorial.net/</w:t>
      </w:r>
    </w:p>
    <w:p>
      <w:pPr>
        <w:spacing w:after="100" w:before="0"/>
      </w:pPr>
    </w:p>
    <w:p>
      <w:pPr>
        <w:shd w:fill="2E5FA3" w:val="clear"/>
        <w:spacing w:after="100" w:before="200"/>
        <w:ind w:left="100" w:right="100"/>
      </w:pPr>
      <w:r>
        <w:rPr>
          <w:rFonts w:ascii="Tahoma" w:cs="Tahoma" w:eastAsia="Tahoma" w:hAnsi="Tahoma"/>
          <w:b/>
          <w:bCs/>
          <w:color w:val="FFFFFF"/>
          <w:sz w:val="26"/>
          <w:szCs w:val="26"/>
        </w:rPr>
        <w:t xml:space="preserve">IX.  CRITERIOS DE EVALUACIÓN</w:t>
      </w:r>
    </w:p>
    <w:p>
      <w:pPr>
        <w:spacing w:after="8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386"/>
      </w:tblGrid>
      <w:tr>
        <w:tc>
          <w:tcPr>
            <w:tcW w:type="dxa" w:w="5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Curso: Fundamentos de Gestión de Datos  |  Semana 2  |  Lab. N° 02</w:t>
            </w:r>
          </w:p>
        </w:tc>
        <w:tc>
          <w:tcPr>
            <w:tcW w:type="dxa" w:w="4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Docente: Pilar Rocío Sayán Mejía</w:t>
            </w:r>
          </w:p>
        </w:tc>
      </w:tr>
      <w:t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Nombre: _______________________________</w:t>
            </w:r>
          </w:p>
        </w:tc>
        <w:tc>
          <w:tcPr>
            <w:tcW w:type="dxa" w:w="4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Fecha: _________________________________</w:t>
            </w:r>
          </w:p>
        </w:tc>
      </w:tr>
      <w:tr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Sección: _______________________________</w:t>
            </w:r>
          </w:p>
        </w:tc>
        <w:tc>
          <w:tcPr>
            <w:tcW w:type="dxa" w:w="43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Nota: ___________________________________</w:t>
            </w:r>
          </w:p>
        </w:tc>
      </w:tr>
    </w:tbl>
    <w:p>
      <w:pPr>
        <w:spacing w:after="100" w:before="0"/>
      </w:pPr>
    </w:p>
    <w:p>
      <w:pPr>
        <w:spacing w:after="80" w:before="80"/>
      </w:pPr>
      <w:r>
        <w:rPr>
          <w:rFonts w:ascii="Tahoma" w:cs="Tahoma" w:eastAsia="Tahoma" w:hAnsi="Tahoma"/>
          <w:b/>
          <w:bCs/>
          <w:color w:val="1F3864"/>
          <w:sz w:val="24"/>
          <w:szCs w:val="24"/>
        </w:rPr>
        <w:t xml:space="preserve">Rúbrica — Lab D2 | SQL Básico | Semana 2 | Docente: Pilar Rocío Sayán Mejía | 2026-I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2"/>
        <w:gridCol w:w="2225"/>
        <w:gridCol w:w="1736"/>
        <w:gridCol w:w="1736"/>
        <w:gridCol w:w="1736"/>
        <w:gridCol w:w="631"/>
      </w:tblGrid>
      <w:tr>
        <w:trPr>
          <w:tblHeader/>
        </w:trPr>
        <w:tc>
          <w:tcPr>
            <w:tcW w:type="dxa" w:w="168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2225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Excelente (5)</w:t>
            </w:r>
          </w:p>
        </w:tc>
        <w:tc>
          <w:tcPr>
            <w:tcW w:type="dxa" w:w="173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Bueno (4)</w:t>
            </w:r>
          </w:p>
        </w:tc>
        <w:tc>
          <w:tcPr>
            <w:tcW w:type="dxa" w:w="173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En desarrollo (2)</w:t>
            </w:r>
          </w:p>
        </w:tc>
        <w:tc>
          <w:tcPr>
            <w:tcW w:type="dxa" w:w="173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Insuficiente (1)</w:t>
            </w:r>
          </w:p>
        </w:tc>
        <w:tc>
          <w:tcPr>
            <w:tcW w:type="dxa" w:w="63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2E5FA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Pts.</w:t>
            </w:r>
          </w:p>
        </w:tc>
      </w:tr>
      <w:tr>
        <w:tc>
          <w:tcPr>
            <w:tcW w:type="dxa" w:w="1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Conexión y consultas básicas (Pasos 1–2)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Conexión correcta, SELECT con WHERE múltiple (AND/OR), ORDER BY y LIMIT aplicados; resultados con al menos 10 filas visibles e interpretados.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Conexión y SELECT correctos; WHERE con una sola condición; interpretación básica.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Se conecta pero las consultas tienen errores de sintaxis menores; resultados incompletos.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No se conecta o el código tiene errores que impiden ejecutarse.</w:t>
            </w:r>
          </w:p>
        </w:tc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/5</w:t>
            </w:r>
          </w:p>
        </w:tc>
      </w:tr>
      <w:tr>
        <w:tc>
          <w:tcPr>
            <w:tcW w:type="dxa" w:w="1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Funciones de agregación (Pasos 3–4)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COUNT/SUM/AVG/MAX/MIN calculados correctamente en una sola consulta; resultados interpretados en términos monetarios (S/.).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Al menos 3 de 5 funciones correctas; interpretación genérica sin unidades.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Solo COUNT o solo SUM; sin interpretación de negocio.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No calcula ninguna función o los resultados son incorrectos.</w:t>
            </w:r>
          </w:p>
        </w:tc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/5</w:t>
            </w:r>
          </w:p>
        </w:tc>
      </w:tr>
      <w:tr>
        <w:tc>
          <w:tcPr>
            <w:tcW w:type="dxa" w:w="1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GROUP BY y HAVING (Paso 5)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GROUP BY por categoría y ciudad correcto; HAVING usado con condición numérica; ranking ordenado correctamente por ingreso.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GROUP BY correcto pero HAVING ausente o con sintaxis incorrecta.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GROUP BY sin funciones de agregación; resultados duplicados o sin orden.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No usa GROUP BY o confunde WHERE con HAVING.</w:t>
            </w:r>
          </w:p>
        </w:tc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/5</w:t>
            </w:r>
          </w:p>
        </w:tc>
      </w:tr>
      <w:tr>
        <w:tc>
          <w:tcPr>
            <w:tcW w:type="dxa" w:w="1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Consulta integradora — reporte mensual (Paso 6)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SUBSTR para extraer mes, GROUP BY mes, todos los campos calculados correctamente; mes con mayor ingreso identificado; tendencia temporal descrita.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Reporte mensual generado pero sin identificar el mes pico o sin describir la tendencia.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Agrupa por fecha completa (no por mes) o faltan columnas en el SELECT.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No genera el reporte mensual o el código tiene errores sin resolver.</w:t>
            </w:r>
          </w:p>
        </w:tc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/5</w:t>
            </w:r>
          </w:p>
        </w:tc>
      </w:tr>
      <w:tr>
        <w:tc>
          <w:tcPr>
            <w:tcW w:type="dxa" w:w="1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Análisis ejecutivo — Actividad 3</w:t>
            </w:r>
          </w:p>
        </w:tc>
        <w:tc>
          <w:tcPr>
            <w:tcW w:type="dxa" w:w="22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Pregunta A con SQL correcto y explicación de cada cláusula. Pregunta C con 3 hallazgos concretos con números reales del dataset. Pregunta D con SQL de comparación de ciudades.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Pregunta A con SQL básico; Pregunta C con 2 hallazgos; Pregunta D sin SQL de sustento.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Solo responde 1–2 preguntas superficialmente sin conectar con el caso VentasCorp.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No completa la Actividad 3 o las respuestas son copiadas sin relación al caso.</w:t>
            </w:r>
          </w:p>
        </w:tc>
        <w:tc>
          <w:tcPr>
            <w:tcW w:type="dxa" w:w="6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/5</w:t>
            </w:r>
          </w:p>
        </w:tc>
      </w:tr>
      <w:tr>
        <w:tc>
          <w:tcPr>
            <w:tcW w:type="dxa" w:w="1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Puntualidad en la entrega:</w:t>
            </w:r>
          </w:p>
        </w:tc>
        <w:tc>
          <w:tcPr>
            <w:tcW w:type="dxa" w:w="8064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0 / 1 pt</w:t>
            </w:r>
          </w:p>
        </w:tc>
      </w:tr>
      <w:tr>
        <w:tc>
          <w:tcPr>
            <w:tcW w:type="dxa" w:w="16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b/>
                <w:bCs/>
                <w:sz w:val="18"/>
                <w:szCs w:val="18"/>
              </w:rPr>
              <w:t xml:space="preserve">Conclusiones (redacción y ortografía):</w:t>
            </w:r>
          </w:p>
        </w:tc>
        <w:tc>
          <w:tcPr>
            <w:tcW w:type="dxa" w:w="8064"/>
            <w:gridSpan w:val="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40" w:before="0"/>
            </w:pPr>
            <w:r>
              <w:rPr>
                <w:rFonts w:ascii="Tahoma" w:cs="Tahoma" w:eastAsia="Tahoma" w:hAnsi="Tahoma"/>
                <w:sz w:val="18"/>
                <w:szCs w:val="18"/>
              </w:rPr>
              <w:t xml:space="preserve">0 / 1 pt</w:t>
            </w:r>
          </w:p>
        </w:tc>
      </w:tr>
      <w:tr>
        <w:tc>
          <w:tcPr>
            <w:tcW w:type="dxa" w:w="9115"/>
            <w:gridSpan w:val="5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631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Tahoma" w:cs="Tahoma" w:eastAsia="Tahoma" w:hAnsi="Tahoma"/>
                <w:b/>
                <w:bCs/>
                <w:color w:val="FFFFFF"/>
                <w:sz w:val="20"/>
                <w:szCs w:val="20"/>
              </w:rPr>
              <w:t xml:space="preserve">/27</w:t>
            </w:r>
          </w:p>
        </w:tc>
      </w:tr>
    </w:tbl>
    <w:p>
      <w:pPr>
        <w:spacing w:after="100" w:before="0"/>
      </w:pPr>
    </w:p>
    <w:p>
      <w:pPr>
        <w:spacing w:after="60" w:before="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Comentarios del docente: </w:t>
      </w:r>
    </w:p>
    <w:p>
      <w:pPr>
        <w:spacing w:after="80" w:before="0"/>
      </w:pPr>
      <w:r>
        <w:rPr>
          <w:rFonts w:ascii="Tahoma" w:cs="Tahoma" w:eastAsia="Tahoma" w:hAnsi="Tahoma"/>
          <w:sz w:val="22"/>
          <w:szCs w:val="22"/>
        </w:rPr>
        <w:t xml:space="preserve">___________________________________________________________________________________________</w:t>
      </w:r>
    </w:p>
    <w:p>
      <w:pPr>
        <w:spacing w:after="80" w:before="0"/>
      </w:pPr>
      <w:r>
        <w:rPr>
          <w:rFonts w:ascii="Tahoma" w:cs="Tahoma" w:eastAsia="Tahoma" w:hAnsi="Tahoma"/>
          <w:sz w:val="22"/>
          <w:szCs w:val="22"/>
        </w:rPr>
        <w:t xml:space="preserve">___________________________________________________________________________________________</w:t>
      </w:r>
    </w:p>
    <w:p>
      <w:pPr>
        <w:spacing w:after="60" w:before="0"/>
      </w:pPr>
    </w:p>
    <w:p>
      <w:pPr>
        <w:pBdr>
          <w:top w:val="single" w:color="2E5FA3" w:sz="4" w:space="4"/>
        </w:pBdr>
        <w:spacing w:after="0" w:before="120"/>
        <w:jc w:val="center"/>
      </w:pPr>
      <w:r>
        <w:rPr>
          <w:rFonts w:ascii="Tahoma" w:cs="Tahoma" w:eastAsia="Tahoma" w:hAnsi="Tahoma"/>
          <w:i/>
          <w:iCs/>
          <w:color w:val="888888"/>
          <w:sz w:val="16"/>
          <w:szCs w:val="16"/>
        </w:rPr>
        <w:t xml:space="preserve">TECSUP 2026-I  |  Fundamentos de Gestión de Datos  |  Lab. N° 02  |  Docente: Pilar Rocío Sayán Mejía</w:t>
      </w:r>
    </w:p>
    <w:sectPr>
      <w:pgSz w:w="11906" w:h="16838" w:orient="portrait"/>
      <w:pgMar w:top="108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/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  <Relationship Id="rId8" Type="http://schemas.openxmlformats.org/officeDocument/2006/relationships/image" Target="media/image1.jpeg"/>
  <Relationship Id="rId9" Type="http://schemas.openxmlformats.org/officeDocument/2006/relationships/image" Target="media/image3.jpg"/>
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2026-05-08T23:28:36.645Z</dcterms:created>
  <dcterms:modified xsi:type="dcterms:W3CDTF">2026-05-08T23:28:36.647Z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