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Am ajuns la concluzia ca doi factori ne impiedica din a obtine scopul dorit: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Daca acceleram proiectilul pana la viteza necesara pentru ca acesta sa ajunga in spatiu, acesta nu va rezista frecarii cu aerul: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un proiectil mic( sa zicem 100g) nu se poate crea o ranforsare suficient de rezistenta cat sa protejeze la temperaturile la care este expusa.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Daca proiectilul este mare( &gt;&gt;300g ), acest lucru presupunand faptul ca a fost creata o ranforsare corespunzatoare, acesta nu va putea fi accelerat de la un anumit punct in ascensiunea sa, Energia Cinetica fiind mai mica decat cea Potentiala.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2.</w:t>
        <w:tab/>
        <w:t xml:space="preserve">Daca acceleram proiectilul treptat, acest lucru ar presupune o teava lunga pana in apropierea punctul in care dorim sa aduce proiectilul. Acest lucru nu este realizabil nici fezabil.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Vom construi totusi un concept de accelerator pe baza de camp electromagnetic deoarece poate totusi ‘pica fisa’ despre: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 se poate limita raza de actiune a unui camp electromagnetic.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Cresterea rezistentei proiectilului in timpul accelerarii..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