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6D1D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CASE 004 – LAUNCHSTACK TECHNOLOGIES</w:t>
      </w:r>
    </w:p>
    <w:p w14:paraId="43ADA9A8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(Modeled on a Texas-based SaaS platform for marketing agencies)</w:t>
      </w:r>
    </w:p>
    <w:p w14:paraId="78526DBE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855F9D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D48F874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1</w:t>
      </w:r>
    </w:p>
    <w:p w14:paraId="4370394E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PRE-INTERVIEW AI INTELLIGENCE BRIEF</w:t>
      </w:r>
    </w:p>
    <w:p w14:paraId="435343E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 LaunchStack Technologies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Industry: SaaS – Marketing Automation Platform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Region: Texas (Austin-based)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Stage: High-growth, bootstrapped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Employees: ~400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Estimated Revenue: $300–400M ARR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Business Model: SaaS platform sold to marketing agencies who resell to SMB clients</w:t>
      </w:r>
    </w:p>
    <w:p w14:paraId="6C608ADF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DAAC8C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EBC6F51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Industry Summary</w:t>
      </w:r>
    </w:p>
    <w:p w14:paraId="2E075C41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All-in-one SMB marketing platforms provide:</w:t>
      </w:r>
    </w:p>
    <w:p w14:paraId="6B6AFDAE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CRM</w:t>
      </w:r>
    </w:p>
    <w:p w14:paraId="0292F4C6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Email &amp; SMS automation</w:t>
      </w:r>
    </w:p>
    <w:p w14:paraId="5AC50D72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Appointment scheduling</w:t>
      </w:r>
    </w:p>
    <w:p w14:paraId="54A1AD20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Funnel builders</w:t>
      </w:r>
    </w:p>
    <w:p w14:paraId="597B85E1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Invoicing &amp; payments</w:t>
      </w:r>
    </w:p>
    <w:p w14:paraId="72CC0019" w14:textId="77777777" w:rsidR="00B74AC9" w:rsidRPr="00B74AC9" w:rsidRDefault="00B74AC9" w:rsidP="00B74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White-label dashboards</w:t>
      </w:r>
    </w:p>
    <w:p w14:paraId="172CA67C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Distribution models vary:</w:t>
      </w:r>
    </w:p>
    <w:p w14:paraId="26FBB000" w14:textId="77777777" w:rsidR="00B74AC9" w:rsidRPr="00B74AC9" w:rsidRDefault="00B74AC9" w:rsidP="00B74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Direct-to-SMB</w:t>
      </w:r>
    </w:p>
    <w:p w14:paraId="209BB862" w14:textId="77777777" w:rsidR="00B74AC9" w:rsidRPr="00B74AC9" w:rsidRDefault="00B74AC9" w:rsidP="00B74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Channel-driven (agencies)</w:t>
      </w:r>
    </w:p>
    <w:p w14:paraId="10FD4CEA" w14:textId="77777777" w:rsidR="00B74AC9" w:rsidRPr="00B74AC9" w:rsidRDefault="00B74AC9" w:rsidP="00B74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</w:p>
    <w:p w14:paraId="607C6128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traits:</w:t>
      </w:r>
    </w:p>
    <w:p w14:paraId="1EA8258F" w14:textId="77777777" w:rsidR="00B74AC9" w:rsidRPr="00B74AC9" w:rsidRDefault="00B74AC9" w:rsidP="00B74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 churn at SMB layer</w:t>
      </w:r>
    </w:p>
    <w:p w14:paraId="33B59340" w14:textId="77777777" w:rsidR="00B74AC9" w:rsidRPr="00B74AC9" w:rsidRDefault="00B74AC9" w:rsidP="00B74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Strong ecosystem effects</w:t>
      </w:r>
    </w:p>
    <w:p w14:paraId="57DECFD9" w14:textId="77777777" w:rsidR="00B74AC9" w:rsidRPr="00B74AC9" w:rsidRDefault="00B74AC9" w:rsidP="00B74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Feature expansion pressure</w:t>
      </w:r>
    </w:p>
    <w:p w14:paraId="19D88A41" w14:textId="77777777" w:rsidR="00B74AC9" w:rsidRPr="00B74AC9" w:rsidRDefault="00B74AC9" w:rsidP="00B74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landscape includes HubSpot, Keap, GoDaddy, etc.</w:t>
      </w:r>
    </w:p>
    <w:p w14:paraId="233CB1F6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017BF6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83F5BE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Pre-Call Hypotheses</w:t>
      </w:r>
    </w:p>
    <w:p w14:paraId="63776FE2" w14:textId="77777777" w:rsidR="00B74AC9" w:rsidRPr="00B74AC9" w:rsidRDefault="00B74AC9" w:rsidP="00B74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Core moat likely product breadth.</w:t>
      </w:r>
    </w:p>
    <w:p w14:paraId="780C2696" w14:textId="77777777" w:rsidR="00B74AC9" w:rsidRPr="00B74AC9" w:rsidRDefault="00B74AC9" w:rsidP="00B74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Agency channel drives distribution scale.</w:t>
      </w:r>
    </w:p>
    <w:p w14:paraId="05314181" w14:textId="77777777" w:rsidR="00B74AC9" w:rsidRPr="00B74AC9" w:rsidRDefault="00B74AC9" w:rsidP="00B74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Retention dependent on SMB churn rates.</w:t>
      </w:r>
    </w:p>
    <w:p w14:paraId="4DAAB2D3" w14:textId="77777777" w:rsidR="00B74AC9" w:rsidRPr="00B74AC9" w:rsidRDefault="00B74AC9" w:rsidP="00B74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Feature creep risk.</w:t>
      </w:r>
    </w:p>
    <w:p w14:paraId="289B3500" w14:textId="77777777" w:rsidR="00B74AC9" w:rsidRPr="00B74AC9" w:rsidRDefault="00B74AC9" w:rsidP="00B74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Pricing pressure in competitive SaaS environment.</w:t>
      </w:r>
    </w:p>
    <w:p w14:paraId="654D0D80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Confidence level: Moderate.</w:t>
      </w:r>
    </w:p>
    <w:p w14:paraId="580BD2CC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413F9F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8A2BA25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2</w:t>
      </w:r>
    </w:p>
    <w:p w14:paraId="75CBF5B4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FULL INTERVIEW TRANSCRIPT (RAW)</w:t>
      </w:r>
    </w:p>
    <w:p w14:paraId="2C9DF98C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Participants: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 = Faculty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 = Student</w:t>
      </w: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B = Founder &amp; CEO, LaunchStack Technologies</w:t>
      </w:r>
    </w:p>
    <w:p w14:paraId="437B2CC7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9F4607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7719B9E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Thanks for meeting with us. Surface-level, you’re an all-in-one SMB marketing software platform. What’s the deeper story?</w:t>
      </w:r>
    </w:p>
    <w:p w14:paraId="0C6BE7A0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The deeper story is we’re not a software company. We’re a distribution company disguised as a software company.</w:t>
      </w:r>
    </w:p>
    <w:p w14:paraId="22A195D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Interesting. Explain that.</w:t>
      </w:r>
    </w:p>
    <w:p w14:paraId="2BFDC267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Agencies are our customers. But they’re also our sales force. We don’t sell to small businesses directly. Agencies resell our platform to thousands of SMBs under their own brand.</w:t>
      </w:r>
    </w:p>
    <w:p w14:paraId="4117C1D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your growth lever is agency growth?</w:t>
      </w:r>
    </w:p>
    <w:p w14:paraId="4773EF1B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Exactly. If an agency grows from 50 SMB clients to 500, we grow without acquiring a single direct customer.</w:t>
      </w:r>
    </w:p>
    <w:p w14:paraId="45A8B9C6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1D68FE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4EBA809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First Insight – Distribution &gt; Product</w:t>
      </w:r>
    </w:p>
    <w:p w14:paraId="0F9A4993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What’s your moat?</w:t>
      </w:r>
    </w:p>
    <w:p w14:paraId="2D0539E3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Community and switching friction at the agency layer. Agencies build their processes inside our ecosystem.</w:t>
      </w:r>
    </w:p>
    <w:p w14:paraId="3C8A76C2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Not product differentiation?</w:t>
      </w:r>
    </w:p>
    <w:p w14:paraId="26FABA48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Product matters, but distribution matters more.</w:t>
      </w:r>
    </w:p>
    <w:p w14:paraId="7BC932C5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0D48B4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ADAEDE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Second Insight – Hidden Retention Dynamics</w:t>
      </w:r>
    </w:p>
    <w:p w14:paraId="521A6BDD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What’s churn like?</w:t>
      </w:r>
    </w:p>
    <w:p w14:paraId="5AA8E8CE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Depends how you measure it.</w:t>
      </w:r>
    </w:p>
    <w:p w14:paraId="1CF819C7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F: Explain.</w:t>
      </w:r>
    </w:p>
    <w:p w14:paraId="7501B331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SMB churn is high. Small businesses fail. But agencies churn less frequently.</w:t>
      </w:r>
    </w:p>
    <w:p w14:paraId="5D445F14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retention must be measured at the agency level?</w:t>
      </w:r>
    </w:p>
    <w:p w14:paraId="23005AE8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If an agency stays, the underlying SMB churn matters less.</w:t>
      </w:r>
    </w:p>
    <w:p w14:paraId="5FAC4B8C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1DD9E4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DB2ED2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Third Insight – Pricing Tension</w:t>
      </w:r>
    </w:p>
    <w:p w14:paraId="46A01CE2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Have you raised prices?</w:t>
      </w:r>
    </w:p>
    <w:p w14:paraId="0780E7D7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Carefully. Agencies are sensitive. If we raise pricing too aggressively, they pass it to SMBs, and churn increases.</w:t>
      </w:r>
    </w:p>
    <w:p w14:paraId="774ADF7F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your pricing power is constrained by downstream elasticity?</w:t>
      </w:r>
    </w:p>
    <w:p w14:paraId="0E6CF46A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Exactly.</w:t>
      </w:r>
    </w:p>
    <w:p w14:paraId="04E941EE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B5D84B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92FC84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Fourth Insight – Feature Creep Risk</w:t>
      </w:r>
    </w:p>
    <w:p w14:paraId="38EDF82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You offer CRM, payments, automation, scheduling… everything.</w:t>
      </w:r>
    </w:p>
    <w:p w14:paraId="1C55730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That’s both strength and risk. “Business in a box” works until you’re mediocre at too many things.</w:t>
      </w:r>
    </w:p>
    <w:p w14:paraId="152A368C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do you prioritize roadmap?</w:t>
      </w:r>
    </w:p>
    <w:p w14:paraId="0F7B6763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Agency feedback loops.</w:t>
      </w:r>
    </w:p>
    <w:p w14:paraId="0C3A023B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2B197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744CEE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Fifth Insight – Platform Governance Risk</w:t>
      </w:r>
    </w:p>
    <w:p w14:paraId="10B8027B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Do agencies ever misuse the platform?</w:t>
      </w:r>
    </w:p>
    <w:p w14:paraId="7E43EF1D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Yes. Spam campaigns. Aggressive marketing. That can hurt platform reputation.</w:t>
      </w:r>
    </w:p>
    <w:p w14:paraId="0F3921DA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Do you police it?</w:t>
      </w:r>
    </w:p>
    <w:p w14:paraId="1DD4547B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Increasingly. Governance is becoming a bigger issue.</w:t>
      </w:r>
    </w:p>
    <w:p w14:paraId="75B9B392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1F4868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2ACD6A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 Probe</w:t>
      </w:r>
    </w:p>
    <w:p w14:paraId="35175292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Where does AI fit?</w:t>
      </w:r>
    </w:p>
    <w:p w14:paraId="5AC776A4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B: Automated campaign generation, lead scoring, churn prediction at agency level, and cross-agency benchmarking.</w:t>
      </w:r>
    </w:p>
    <w:p w14:paraId="311F55FC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Cross-agency benchmarking?</w:t>
      </w:r>
    </w:p>
    <w:p w14:paraId="1A326750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 see performance patterns across thousands of SMB accounts. That dataset is powerful.</w:t>
      </w:r>
    </w:p>
    <w:p w14:paraId="1AB21579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626A27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EE7948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 Reflection</w:t>
      </w:r>
    </w:p>
    <w:p w14:paraId="23AF8D15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If we mapped this inside a Texas economic knowledge graph, what’s the real story?</w:t>
      </w:r>
    </w:p>
    <w:p w14:paraId="20C434E0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 indirect distribution can be more defensible than product superiority. We don’t win because we’re best. We win because we’re embedded.</w:t>
      </w:r>
    </w:p>
    <w:p w14:paraId="222D2B7A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F20C6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E9A057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TRANSCRIPT</w:t>
      </w:r>
    </w:p>
    <w:p w14:paraId="52B90C36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8FA205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164EF5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3</w:t>
      </w:r>
    </w:p>
    <w:p w14:paraId="12DFD098" w14:textId="77777777" w:rsidR="00B74AC9" w:rsidRPr="00B74AC9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POST-CALL FIELD NOTES</w:t>
      </w:r>
    </w:p>
    <w:p w14:paraId="2F52048D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Distribution moat &gt; product moat.</w:t>
      </w:r>
    </w:p>
    <w:p w14:paraId="78856AF0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Agency retention more important than SMB churn.</w:t>
      </w:r>
    </w:p>
    <w:p w14:paraId="31647199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Dual-layer retention complexity.</w:t>
      </w:r>
    </w:p>
    <w:p w14:paraId="7566D086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Pricing constrained by downstream elasticity.</w:t>
      </w:r>
    </w:p>
    <w:p w14:paraId="045A8BA3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Governance risk from agency misuse.</w:t>
      </w:r>
    </w:p>
    <w:p w14:paraId="20AB8F5C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Massive cross-SMB performance dataset.</w:t>
      </w:r>
    </w:p>
    <w:p w14:paraId="70A7772A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 in benchmarking &amp; churn prediction.</w:t>
      </w:r>
    </w:p>
    <w:p w14:paraId="63936FAE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Feature creep risk.</w:t>
      </w:r>
    </w:p>
    <w:p w14:paraId="2A3055EE" w14:textId="77777777" w:rsidR="00B74AC9" w:rsidRPr="00B74AC9" w:rsidRDefault="00B74AC9" w:rsidP="00B74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Platform dependency risk.</w:t>
      </w:r>
    </w:p>
    <w:p w14:paraId="1B5D5EA2" w14:textId="77777777" w:rsidR="00B74AC9" w:rsidRPr="00B74AC9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Questions:</w:t>
      </w:r>
    </w:p>
    <w:p w14:paraId="68043827" w14:textId="77777777" w:rsidR="00B74AC9" w:rsidRPr="00B74AC9" w:rsidRDefault="00B74AC9" w:rsidP="00B74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Net revenue retention?</w:t>
      </w:r>
    </w:p>
    <w:p w14:paraId="04EB1F11" w14:textId="77777777" w:rsidR="00B74AC9" w:rsidRPr="00B74AC9" w:rsidRDefault="00B74AC9" w:rsidP="00B74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Agency concentration?</w:t>
      </w:r>
    </w:p>
    <w:p w14:paraId="4B137C0F" w14:textId="77777777" w:rsidR="00B74AC9" w:rsidRPr="00B74AC9" w:rsidRDefault="00B74AC9" w:rsidP="00B74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 of agencies building own tech?</w:t>
      </w:r>
    </w:p>
    <w:p w14:paraId="458B1DB8" w14:textId="77777777" w:rsidR="00B74AC9" w:rsidRPr="00B74AC9" w:rsidRDefault="00B74AC9" w:rsidP="00B74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74A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moat durability?</w:t>
      </w:r>
    </w:p>
    <w:p w14:paraId="0500069F" w14:textId="77777777" w:rsidR="00B74AC9" w:rsidRPr="00B74AC9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F9250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9EEED1" w14:textId="77777777" w:rsidR="00B74AC9" w:rsidRPr="008F4FA3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4</w:t>
      </w:r>
    </w:p>
    <w:p w14:paraId="1D3CC3A3" w14:textId="77777777" w:rsidR="00B74AC9" w:rsidRPr="008F4FA3" w:rsidRDefault="00B74AC9" w:rsidP="00B74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TEXAS INSIGHTS ENGINE – TARGET OUTPUT SCHEMA</w:t>
      </w:r>
    </w:p>
    <w:p w14:paraId="3F29F36C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(Teams receive blank template)</w:t>
      </w:r>
    </w:p>
    <w:p w14:paraId="476C3A58" w14:textId="77777777" w:rsidR="00B74AC9" w:rsidRPr="008F4FA3" w:rsidRDefault="002B5457" w:rsidP="00B74AC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B5457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5C41A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072015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Company Profile:</w:t>
      </w:r>
    </w:p>
    <w:p w14:paraId="12667E81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</w:t>
      </w:r>
    </w:p>
    <w:p w14:paraId="010FC92C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Industry:</w:t>
      </w:r>
    </w:p>
    <w:p w14:paraId="55A55A33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Subsector:</w:t>
      </w:r>
    </w:p>
    <w:p w14:paraId="43823FBA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Geography:</w:t>
      </w:r>
    </w:p>
    <w:p w14:paraId="76D3A8C5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Stage:</w:t>
      </w:r>
    </w:p>
    <w:p w14:paraId="30FE847B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Team Size:</w:t>
      </w:r>
    </w:p>
    <w:p w14:paraId="2F2D205A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Model:</w:t>
      </w:r>
    </w:p>
    <w:p w14:paraId="713EE2FA" w14:textId="77777777" w:rsidR="00B74AC9" w:rsidRPr="008F4FA3" w:rsidRDefault="00B74AC9" w:rsidP="00B74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 Intensity:</w:t>
      </w:r>
    </w:p>
    <w:p w14:paraId="14967933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 Model Type:</w:t>
      </w:r>
    </w:p>
    <w:p w14:paraId="6BB44E0D" w14:textId="77777777" w:rsidR="00B74AC9" w:rsidRPr="008F4FA3" w:rsidRDefault="00B74AC9" w:rsidP="00B74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</w:t>
      </w:r>
    </w:p>
    <w:p w14:paraId="7F232F39" w14:textId="77777777" w:rsidR="00B74AC9" w:rsidRPr="008F4FA3" w:rsidRDefault="00B74AC9" w:rsidP="00B74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Marketplace</w:t>
      </w:r>
    </w:p>
    <w:p w14:paraId="03D78A22" w14:textId="77777777" w:rsidR="00B74AC9" w:rsidRPr="008F4FA3" w:rsidRDefault="00B74AC9" w:rsidP="00B74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Infrastructure</w:t>
      </w:r>
    </w:p>
    <w:p w14:paraId="7EDAE788" w14:textId="77777777" w:rsidR="00B74AC9" w:rsidRPr="008F4FA3" w:rsidRDefault="00B74AC9" w:rsidP="00B74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SaaS</w:t>
      </w:r>
    </w:p>
    <w:p w14:paraId="2EF13A8D" w14:textId="77777777" w:rsidR="00B74AC9" w:rsidRPr="008F4FA3" w:rsidRDefault="00B74AC9" w:rsidP="00B74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</w:p>
    <w:p w14:paraId="77600D82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Mechanics:</w:t>
      </w:r>
    </w:p>
    <w:p w14:paraId="3AF32FB6" w14:textId="77777777" w:rsidR="00B74AC9" w:rsidRPr="008F4FA3" w:rsidRDefault="00B74AC9" w:rsidP="00B74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 pays?</w:t>
      </w:r>
    </w:p>
    <w:p w14:paraId="1E7A19C8" w14:textId="77777777" w:rsidR="00B74AC9" w:rsidRPr="008F4FA3" w:rsidRDefault="00B74AC9" w:rsidP="00B74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When?</w:t>
      </w:r>
    </w:p>
    <w:p w14:paraId="4D3BDE21" w14:textId="77777777" w:rsidR="00B74AC9" w:rsidRPr="008F4FA3" w:rsidRDefault="00B74AC9" w:rsidP="00B74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Recurring?</w:t>
      </w:r>
    </w:p>
    <w:p w14:paraId="0CC574FA" w14:textId="77777777" w:rsidR="00B74AC9" w:rsidRPr="008F4FA3" w:rsidRDefault="00B74AC9" w:rsidP="00B74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 dependencies?</w:t>
      </w:r>
    </w:p>
    <w:p w14:paraId="0E255E42" w14:textId="77777777" w:rsidR="00B74AC9" w:rsidRPr="008F4FA3" w:rsidRDefault="00B74AC9" w:rsidP="00B74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 band?</w:t>
      </w:r>
    </w:p>
    <w:p w14:paraId="4A9DCFBC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Map: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Top 3 constraints: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1.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3.</w:t>
      </w:r>
    </w:p>
    <w:p w14:paraId="23373D42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Type:</w:t>
      </w:r>
    </w:p>
    <w:p w14:paraId="1935DE47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Demand</w:t>
      </w:r>
    </w:p>
    <w:p w14:paraId="429D0057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</w:t>
      </w:r>
    </w:p>
    <w:p w14:paraId="1C22EC70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</w:t>
      </w:r>
    </w:p>
    <w:p w14:paraId="02D54E92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Regulation</w:t>
      </w:r>
    </w:p>
    <w:p w14:paraId="4C33EE43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execution</w:t>
      </w:r>
    </w:p>
    <w:p w14:paraId="7F485528" w14:textId="77777777" w:rsidR="00B74AC9" w:rsidRPr="008F4FA3" w:rsidRDefault="00B74AC9" w:rsidP="00B74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Talent</w:t>
      </w:r>
    </w:p>
    <w:p w14:paraId="14F7E80E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 Structure Insights:</w:t>
      </w:r>
    </w:p>
    <w:p w14:paraId="058E129E" w14:textId="77777777" w:rsidR="00B74AC9" w:rsidRPr="008F4FA3" w:rsidRDefault="00B74AC9" w:rsidP="00B74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structure:</w:t>
      </w:r>
    </w:p>
    <w:p w14:paraId="366CED59" w14:textId="77777777" w:rsidR="00B74AC9" w:rsidRPr="008F4FA3" w:rsidRDefault="00B74AC9" w:rsidP="00B74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fragmentation:</w:t>
      </w:r>
    </w:p>
    <w:p w14:paraId="0BDA40C8" w14:textId="77777777" w:rsidR="00B74AC9" w:rsidRPr="008F4FA3" w:rsidRDefault="00B74AC9" w:rsidP="00B74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Barriers to entry:</w:t>
      </w:r>
    </w:p>
    <w:p w14:paraId="4EF3FD24" w14:textId="77777777" w:rsidR="00B74AC9" w:rsidRPr="008F4FA3" w:rsidRDefault="00B74AC9" w:rsidP="00B74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Disintermediation risk:</w:t>
      </w:r>
    </w:p>
    <w:p w14:paraId="014328AC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Tension Signals:</w:t>
      </w:r>
    </w:p>
    <w:p w14:paraId="087BF2C1" w14:textId="77777777" w:rsidR="00B74AC9" w:rsidRPr="008F4FA3" w:rsidRDefault="00B74AC9" w:rsidP="00B74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Expansion risk?</w:t>
      </w:r>
    </w:p>
    <w:p w14:paraId="161C864C" w14:textId="77777777" w:rsidR="00B74AC9" w:rsidRPr="008F4FA3" w:rsidRDefault="00B74AC9" w:rsidP="00B74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Concentration risk?</w:t>
      </w:r>
    </w:p>
    <w:p w14:paraId="5F58C8B8" w14:textId="77777777" w:rsidR="00B74AC9" w:rsidRPr="008F4FA3" w:rsidRDefault="00B74AC9" w:rsidP="00B74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risk?</w:t>
      </w:r>
    </w:p>
    <w:p w14:paraId="6C191864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 Areas:</w:t>
      </w:r>
    </w:p>
    <w:p w14:paraId="19C998E2" w14:textId="77777777" w:rsidR="00B74AC9" w:rsidRPr="008F4FA3" w:rsidRDefault="00B74AC9" w:rsidP="00B74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 scoring</w:t>
      </w:r>
    </w:p>
    <w:p w14:paraId="65FAE6CC" w14:textId="77777777" w:rsidR="00B74AC9" w:rsidRPr="008F4FA3" w:rsidRDefault="00B74AC9" w:rsidP="00B74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Installer monitoring</w:t>
      </w:r>
    </w:p>
    <w:p w14:paraId="65751200" w14:textId="77777777" w:rsidR="00B74AC9" w:rsidRPr="008F4FA3" w:rsidRDefault="00B74AC9" w:rsidP="00B74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Funnel optimization</w:t>
      </w:r>
    </w:p>
    <w:p w14:paraId="5740676F" w14:textId="77777777" w:rsidR="00B74AC9" w:rsidRPr="008F4FA3" w:rsidRDefault="00B74AC9" w:rsidP="00B74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tracking</w:t>
      </w:r>
    </w:p>
    <w:p w14:paraId="5CCCFA91" w14:textId="77777777" w:rsidR="00B74AC9" w:rsidRPr="008F4FA3" w:rsidRDefault="00B74AC9" w:rsidP="00B74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education automation</w:t>
      </w:r>
    </w:p>
    <w:p w14:paraId="3EB5866F" w14:textId="77777777" w:rsidR="00B74AC9" w:rsidRPr="008F4FA3" w:rsidRDefault="00B74AC9" w:rsidP="00B7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Knowledge Graph Tags:</w:t>
      </w:r>
    </w:p>
    <w:p w14:paraId="54F33088" w14:textId="77777777" w:rsidR="00B74AC9" w:rsidRPr="008F4FA3" w:rsidRDefault="00B74AC9" w:rsidP="00B74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cluster</w:t>
      </w:r>
    </w:p>
    <w:p w14:paraId="1099B3F1" w14:textId="77777777" w:rsidR="00B74AC9" w:rsidRPr="008F4FA3" w:rsidRDefault="00B74AC9" w:rsidP="00B74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type</w:t>
      </w:r>
    </w:p>
    <w:p w14:paraId="7398D28E" w14:textId="77777777" w:rsidR="00B74AC9" w:rsidRPr="008F4FA3" w:rsidRDefault="00B74AC9" w:rsidP="00B74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 flags</w:t>
      </w:r>
    </w:p>
    <w:p w14:paraId="48D27FA8" w14:textId="77777777" w:rsidR="00B74AC9" w:rsidRPr="008F4FA3" w:rsidRDefault="00B74AC9" w:rsidP="00B74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signals</w:t>
      </w:r>
    </w:p>
    <w:p w14:paraId="722DC0B4" w14:textId="77777777" w:rsidR="006A014F" w:rsidRPr="00B74AC9" w:rsidRDefault="006A014F">
      <w:pPr>
        <w:rPr>
          <w:sz w:val="20"/>
          <w:szCs w:val="20"/>
        </w:rPr>
      </w:pPr>
    </w:p>
    <w:sectPr w:rsidR="006A014F" w:rsidRPr="00B74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513"/>
    <w:multiLevelType w:val="multilevel"/>
    <w:tmpl w:val="B3B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96B"/>
    <w:multiLevelType w:val="multilevel"/>
    <w:tmpl w:val="5D4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5B60"/>
    <w:multiLevelType w:val="multilevel"/>
    <w:tmpl w:val="8E0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461F"/>
    <w:multiLevelType w:val="multilevel"/>
    <w:tmpl w:val="C92E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B29CC"/>
    <w:multiLevelType w:val="multilevel"/>
    <w:tmpl w:val="63F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502F"/>
    <w:multiLevelType w:val="multilevel"/>
    <w:tmpl w:val="AC7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E3BCE"/>
    <w:multiLevelType w:val="multilevel"/>
    <w:tmpl w:val="FCC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41E4B"/>
    <w:multiLevelType w:val="multilevel"/>
    <w:tmpl w:val="98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C5EEA"/>
    <w:multiLevelType w:val="multilevel"/>
    <w:tmpl w:val="F0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1632F"/>
    <w:multiLevelType w:val="multilevel"/>
    <w:tmpl w:val="B00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748AE"/>
    <w:multiLevelType w:val="multilevel"/>
    <w:tmpl w:val="1AB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C7F59"/>
    <w:multiLevelType w:val="multilevel"/>
    <w:tmpl w:val="AA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577FD"/>
    <w:multiLevelType w:val="multilevel"/>
    <w:tmpl w:val="F37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32BA9"/>
    <w:multiLevelType w:val="multilevel"/>
    <w:tmpl w:val="51E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664CF"/>
    <w:multiLevelType w:val="multilevel"/>
    <w:tmpl w:val="620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22023">
    <w:abstractNumId w:val="12"/>
  </w:num>
  <w:num w:numId="2" w16cid:durableId="1475101890">
    <w:abstractNumId w:val="6"/>
  </w:num>
  <w:num w:numId="3" w16cid:durableId="1873495264">
    <w:abstractNumId w:val="2"/>
  </w:num>
  <w:num w:numId="4" w16cid:durableId="517080158">
    <w:abstractNumId w:val="3"/>
  </w:num>
  <w:num w:numId="5" w16cid:durableId="708382847">
    <w:abstractNumId w:val="4"/>
  </w:num>
  <w:num w:numId="6" w16cid:durableId="892155946">
    <w:abstractNumId w:val="0"/>
  </w:num>
  <w:num w:numId="7" w16cid:durableId="321854677">
    <w:abstractNumId w:val="9"/>
  </w:num>
  <w:num w:numId="8" w16cid:durableId="1897744387">
    <w:abstractNumId w:val="11"/>
  </w:num>
  <w:num w:numId="9" w16cid:durableId="2105028750">
    <w:abstractNumId w:val="8"/>
  </w:num>
  <w:num w:numId="10" w16cid:durableId="560949073">
    <w:abstractNumId w:val="14"/>
  </w:num>
  <w:num w:numId="11" w16cid:durableId="289677300">
    <w:abstractNumId w:val="10"/>
  </w:num>
  <w:num w:numId="12" w16cid:durableId="449520973">
    <w:abstractNumId w:val="1"/>
  </w:num>
  <w:num w:numId="13" w16cid:durableId="573708138">
    <w:abstractNumId w:val="5"/>
  </w:num>
  <w:num w:numId="14" w16cid:durableId="1739013996">
    <w:abstractNumId w:val="13"/>
  </w:num>
  <w:num w:numId="15" w16cid:durableId="162696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C9"/>
    <w:rsid w:val="00251111"/>
    <w:rsid w:val="002B5457"/>
    <w:rsid w:val="00307D82"/>
    <w:rsid w:val="006A014F"/>
    <w:rsid w:val="006F2E7B"/>
    <w:rsid w:val="00B74AC9"/>
    <w:rsid w:val="00C0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C493"/>
  <w15:chartTrackingRefBased/>
  <w15:docId w15:val="{80342116-A816-DA4B-B180-4D44D373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4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A36E0779-D5BF-4EED-B7E4-AD4B77BDB834}"/>
</file>

<file path=customXml/itemProps2.xml><?xml version="1.0" encoding="utf-8"?>
<ds:datastoreItem xmlns:ds="http://schemas.openxmlformats.org/officeDocument/2006/customXml" ds:itemID="{970BA007-642F-44FC-A3A3-C33CD7EF8FE7}"/>
</file>

<file path=customXml/itemProps3.xml><?xml version="1.0" encoding="utf-8"?>
<ds:datastoreItem xmlns:ds="http://schemas.openxmlformats.org/officeDocument/2006/customXml" ds:itemID="{7B015099-62BC-4A93-8FB0-74A4A9F602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726</Words>
  <Characters>4322</Characters>
  <Application>Microsoft Office Word</Application>
  <DocSecurity>0</DocSecurity>
  <Lines>149</Lines>
  <Paragraphs>129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Belnap, Levi</dc:creator>
  <cp:keywords/>
  <dc:description/>
  <cp:lastModifiedBy>Belnap, Levi</cp:lastModifiedBy>
  <cp:revision>1</cp:revision>
  <dcterms:created xsi:type="dcterms:W3CDTF">2026-02-18T18:41:00Z</dcterms:created>
  <dcterms:modified xsi:type="dcterms:W3CDTF">2026-02-18T18:43:00Z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0x0101004305D172B757A745BE27CDFB37AEAD2A</vt:lpwstr>
  </property>
</Properties>
</file>