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13D01F" w14:textId="77777777" w:rsidR="00982199" w:rsidRPr="004B1FDC" w:rsidRDefault="00982199" w:rsidP="009D1DF3">
      <w:pPr>
        <w:pStyle w:val="auto-cursor-target"/>
        <w:jc w:val="center"/>
        <w:rPr>
          <w:rFonts w:asciiTheme="minorHAnsi" w:hAnsiTheme="minorHAnsi" w:cstheme="minorHAnsi"/>
          <w:sz w:val="40"/>
          <w:szCs w:val="40"/>
        </w:rPr>
      </w:pPr>
    </w:p>
    <w:p w14:paraId="37DCB92D" w14:textId="77777777" w:rsidR="00982199" w:rsidRPr="004B1FDC" w:rsidRDefault="00982199" w:rsidP="009D1DF3">
      <w:pPr>
        <w:pStyle w:val="auto-cursor-target"/>
        <w:jc w:val="center"/>
        <w:rPr>
          <w:rFonts w:asciiTheme="minorHAnsi" w:hAnsiTheme="minorHAnsi" w:cstheme="minorHAnsi"/>
          <w:sz w:val="40"/>
          <w:szCs w:val="40"/>
        </w:rPr>
      </w:pPr>
    </w:p>
    <w:p w14:paraId="3128E1AC" w14:textId="77777777" w:rsidR="00982199" w:rsidRPr="004B1FDC" w:rsidRDefault="00982199" w:rsidP="009D1DF3">
      <w:pPr>
        <w:pStyle w:val="auto-cursor-target"/>
        <w:jc w:val="center"/>
        <w:rPr>
          <w:rFonts w:asciiTheme="minorHAnsi" w:hAnsiTheme="minorHAnsi" w:cstheme="minorHAnsi"/>
          <w:sz w:val="40"/>
          <w:szCs w:val="40"/>
        </w:rPr>
      </w:pPr>
    </w:p>
    <w:p w14:paraId="57D544D1" w14:textId="77777777" w:rsidR="00982199" w:rsidRPr="004B1FDC" w:rsidRDefault="00982199" w:rsidP="009D1DF3">
      <w:pPr>
        <w:pStyle w:val="auto-cursor-target"/>
        <w:jc w:val="center"/>
        <w:rPr>
          <w:rFonts w:asciiTheme="minorHAnsi" w:hAnsiTheme="minorHAnsi" w:cstheme="minorHAnsi"/>
          <w:sz w:val="40"/>
          <w:szCs w:val="40"/>
        </w:rPr>
      </w:pPr>
    </w:p>
    <w:p w14:paraId="0A692FFA" w14:textId="1F34017F" w:rsidR="009D1DF3" w:rsidRPr="004B1FDC" w:rsidRDefault="009D1DF3" w:rsidP="009D1DF3">
      <w:pPr>
        <w:pStyle w:val="auto-cursor-target"/>
        <w:jc w:val="center"/>
        <w:rPr>
          <w:rFonts w:asciiTheme="minorHAnsi" w:hAnsiTheme="minorHAnsi" w:cstheme="minorHAnsi"/>
          <w:sz w:val="40"/>
          <w:szCs w:val="40"/>
        </w:rPr>
      </w:pPr>
      <w:r w:rsidRPr="004B1FDC">
        <w:rPr>
          <w:rFonts w:asciiTheme="minorHAnsi" w:hAnsiTheme="minorHAnsi" w:cstheme="minorHAnsi"/>
          <w:sz w:val="40"/>
          <w:szCs w:val="40"/>
        </w:rPr>
        <w:t>SAGE Gameful Constructionism Assessments and Analytics</w:t>
      </w:r>
      <w:r w:rsidR="005A455E" w:rsidRPr="004B1FDC">
        <w:rPr>
          <w:rFonts w:asciiTheme="minorHAnsi" w:hAnsiTheme="minorHAnsi" w:cstheme="minorHAnsi"/>
          <w:sz w:val="40"/>
          <w:szCs w:val="40"/>
        </w:rPr>
        <w:t xml:space="preserve"> - Proposal</w:t>
      </w:r>
    </w:p>
    <w:p w14:paraId="00623FEC" w14:textId="6997B3B0" w:rsidR="009D1DF3" w:rsidRPr="004B1FDC" w:rsidRDefault="009D1DF3" w:rsidP="009D1DF3">
      <w:pPr>
        <w:pStyle w:val="auto-cursor-target"/>
        <w:jc w:val="center"/>
        <w:rPr>
          <w:rFonts w:asciiTheme="minorHAnsi" w:hAnsiTheme="minorHAnsi" w:cstheme="minorHAnsi"/>
        </w:rPr>
      </w:pPr>
    </w:p>
    <w:p w14:paraId="7BD552E8" w14:textId="7BF87681" w:rsidR="009D1DF3" w:rsidRPr="004B1FDC" w:rsidRDefault="009D1DF3" w:rsidP="009D1DF3">
      <w:pPr>
        <w:pStyle w:val="auto-cursor-target"/>
        <w:jc w:val="center"/>
        <w:rPr>
          <w:rFonts w:asciiTheme="minorHAnsi" w:hAnsiTheme="minorHAnsi" w:cstheme="minorHAnsi"/>
        </w:rPr>
      </w:pPr>
      <w:r w:rsidRPr="004B1FDC">
        <w:rPr>
          <w:rFonts w:asciiTheme="minorHAnsi" w:hAnsiTheme="minorHAnsi" w:cstheme="minorHAnsi"/>
        </w:rPr>
        <w:t>C</w:t>
      </w:r>
      <w:r w:rsidR="00750D2E" w:rsidRPr="004B1FDC">
        <w:rPr>
          <w:rFonts w:asciiTheme="minorHAnsi" w:hAnsiTheme="minorHAnsi" w:cstheme="minorHAnsi"/>
        </w:rPr>
        <w:t>OM</w:t>
      </w:r>
      <w:r w:rsidRPr="004B1FDC">
        <w:rPr>
          <w:rFonts w:asciiTheme="minorHAnsi" w:hAnsiTheme="minorHAnsi" w:cstheme="minorHAnsi"/>
        </w:rPr>
        <w:t>S6901 – Projects in Computer Science</w:t>
      </w:r>
      <w:r w:rsidR="00C674B3" w:rsidRPr="004B1FDC">
        <w:rPr>
          <w:rFonts w:asciiTheme="minorHAnsi" w:hAnsiTheme="minorHAnsi" w:cstheme="minorHAnsi"/>
        </w:rPr>
        <w:t>, Fall 2017</w:t>
      </w:r>
    </w:p>
    <w:p w14:paraId="543AF9C1" w14:textId="6E4B5083" w:rsidR="009D1DF3" w:rsidRPr="004B1FDC" w:rsidRDefault="009D1DF3" w:rsidP="009D1DF3">
      <w:pPr>
        <w:pStyle w:val="auto-cursor-target"/>
        <w:jc w:val="center"/>
        <w:rPr>
          <w:rFonts w:asciiTheme="minorHAnsi" w:hAnsiTheme="minorHAnsi" w:cstheme="minorHAnsi"/>
        </w:rPr>
      </w:pPr>
      <w:r w:rsidRPr="004B1FDC">
        <w:rPr>
          <w:rFonts w:asciiTheme="minorHAnsi" w:hAnsiTheme="minorHAnsi" w:cstheme="minorHAnsi"/>
        </w:rPr>
        <w:t xml:space="preserve">Johan </w:t>
      </w:r>
      <w:proofErr w:type="spellStart"/>
      <w:r w:rsidRPr="004B1FDC">
        <w:rPr>
          <w:rFonts w:asciiTheme="minorHAnsi" w:hAnsiTheme="minorHAnsi" w:cstheme="minorHAnsi"/>
        </w:rPr>
        <w:t>Sulaiman</w:t>
      </w:r>
      <w:proofErr w:type="spellEnd"/>
      <w:r w:rsidR="00C674B3" w:rsidRPr="004B1FDC">
        <w:rPr>
          <w:rFonts w:asciiTheme="minorHAnsi" w:hAnsiTheme="minorHAnsi" w:cstheme="minorHAnsi"/>
        </w:rPr>
        <w:t>/js5063</w:t>
      </w:r>
      <w:r w:rsidR="004B1FDC" w:rsidRPr="004B1FDC">
        <w:rPr>
          <w:rFonts w:asciiTheme="minorHAnsi" w:hAnsiTheme="minorHAnsi" w:cstheme="minorHAnsi"/>
        </w:rPr>
        <w:t xml:space="preserve">, with Tim </w:t>
      </w:r>
      <w:proofErr w:type="spellStart"/>
      <w:r w:rsidR="004B1FDC" w:rsidRPr="004B1FDC">
        <w:rPr>
          <w:rFonts w:asciiTheme="minorHAnsi" w:hAnsiTheme="minorHAnsi" w:cstheme="minorHAnsi"/>
        </w:rPr>
        <w:t>Kartawijaya</w:t>
      </w:r>
      <w:proofErr w:type="spellEnd"/>
    </w:p>
    <w:p w14:paraId="758C43B8" w14:textId="5EF99297" w:rsidR="009D1DF3" w:rsidRPr="004B1FDC" w:rsidRDefault="009D1DF3" w:rsidP="009D1DF3">
      <w:pPr>
        <w:pStyle w:val="auto-cursor-target"/>
        <w:rPr>
          <w:rFonts w:asciiTheme="minorHAnsi" w:hAnsiTheme="minorHAnsi" w:cstheme="minorHAnsi"/>
        </w:rPr>
      </w:pPr>
    </w:p>
    <w:p w14:paraId="277991BC" w14:textId="7DD89BD4" w:rsidR="00982199" w:rsidRPr="004B1FDC" w:rsidRDefault="00982199" w:rsidP="009D1DF3">
      <w:pPr>
        <w:pStyle w:val="auto-cursor-target"/>
        <w:rPr>
          <w:rFonts w:asciiTheme="minorHAnsi" w:hAnsiTheme="minorHAnsi" w:cstheme="minorHAnsi"/>
        </w:rPr>
      </w:pPr>
    </w:p>
    <w:p w14:paraId="79DF1F9B" w14:textId="7FCC666E" w:rsidR="00982199" w:rsidRPr="004B1FDC" w:rsidRDefault="00982199" w:rsidP="009D1DF3">
      <w:pPr>
        <w:pStyle w:val="auto-cursor-target"/>
        <w:rPr>
          <w:rFonts w:asciiTheme="minorHAnsi" w:hAnsiTheme="minorHAnsi" w:cstheme="minorHAnsi"/>
        </w:rPr>
      </w:pPr>
    </w:p>
    <w:p w14:paraId="5F82842B" w14:textId="2D15495A" w:rsidR="00982199" w:rsidRPr="004B1FDC" w:rsidRDefault="00982199" w:rsidP="009D1DF3">
      <w:pPr>
        <w:pStyle w:val="auto-cursor-target"/>
        <w:rPr>
          <w:rFonts w:asciiTheme="minorHAnsi" w:hAnsiTheme="minorHAnsi" w:cstheme="minorHAnsi"/>
        </w:rPr>
      </w:pPr>
    </w:p>
    <w:p w14:paraId="24ABD278" w14:textId="6EB61816" w:rsidR="00982199" w:rsidRPr="004B1FDC" w:rsidRDefault="00982199" w:rsidP="009D1DF3">
      <w:pPr>
        <w:pStyle w:val="auto-cursor-target"/>
        <w:rPr>
          <w:rFonts w:asciiTheme="minorHAnsi" w:hAnsiTheme="minorHAnsi" w:cstheme="minorHAnsi"/>
        </w:rPr>
      </w:pPr>
    </w:p>
    <w:p w14:paraId="5AC703AB" w14:textId="2BBDF605" w:rsidR="00982199" w:rsidRPr="004B1FDC" w:rsidRDefault="00982199" w:rsidP="009D1DF3">
      <w:pPr>
        <w:pStyle w:val="auto-cursor-target"/>
        <w:rPr>
          <w:rFonts w:asciiTheme="minorHAnsi" w:hAnsiTheme="minorHAnsi" w:cstheme="minorHAnsi"/>
        </w:rPr>
      </w:pPr>
    </w:p>
    <w:p w14:paraId="3193ED77" w14:textId="1309CB4B" w:rsidR="00982199" w:rsidRPr="004B1FDC" w:rsidRDefault="00982199" w:rsidP="009D1DF3">
      <w:pPr>
        <w:pStyle w:val="auto-cursor-target"/>
        <w:rPr>
          <w:rFonts w:asciiTheme="minorHAnsi" w:hAnsiTheme="minorHAnsi" w:cstheme="minorHAnsi"/>
        </w:rPr>
      </w:pPr>
    </w:p>
    <w:p w14:paraId="79C8C6A6" w14:textId="2679B64F" w:rsidR="00982199" w:rsidRPr="004B1FDC" w:rsidRDefault="00982199" w:rsidP="009D1DF3">
      <w:pPr>
        <w:pStyle w:val="auto-cursor-target"/>
        <w:rPr>
          <w:rFonts w:asciiTheme="minorHAnsi" w:hAnsiTheme="minorHAnsi" w:cstheme="minorHAnsi"/>
        </w:rPr>
      </w:pPr>
    </w:p>
    <w:p w14:paraId="2653ACAC" w14:textId="73141042" w:rsidR="00982199" w:rsidRPr="004B1FDC" w:rsidRDefault="00982199" w:rsidP="009D1DF3">
      <w:pPr>
        <w:pStyle w:val="auto-cursor-target"/>
        <w:rPr>
          <w:rFonts w:asciiTheme="minorHAnsi" w:hAnsiTheme="minorHAnsi" w:cstheme="minorHAnsi"/>
        </w:rPr>
      </w:pPr>
    </w:p>
    <w:p w14:paraId="63C0A2A5" w14:textId="77777777" w:rsidR="00982199" w:rsidRPr="004B1FDC" w:rsidRDefault="00982199" w:rsidP="009D1DF3">
      <w:pPr>
        <w:pStyle w:val="auto-cursor-target"/>
        <w:rPr>
          <w:rFonts w:asciiTheme="minorHAnsi" w:hAnsiTheme="minorHAnsi" w:cstheme="minorHAnsi"/>
        </w:rPr>
      </w:pPr>
    </w:p>
    <w:p w14:paraId="2190DCE6" w14:textId="4D772F28" w:rsidR="00982199" w:rsidRPr="004B1FDC" w:rsidRDefault="00982199" w:rsidP="009D1DF3">
      <w:pPr>
        <w:pStyle w:val="auto-cursor-target"/>
        <w:rPr>
          <w:rFonts w:asciiTheme="minorHAnsi" w:hAnsiTheme="minorHAnsi" w:cstheme="minorHAnsi"/>
        </w:rPr>
      </w:pPr>
    </w:p>
    <w:p w14:paraId="7058F5EF" w14:textId="77777777" w:rsidR="00982199" w:rsidRPr="004B1FDC" w:rsidRDefault="00982199" w:rsidP="009D1DF3">
      <w:pPr>
        <w:pStyle w:val="auto-cursor-target"/>
        <w:rPr>
          <w:rFonts w:asciiTheme="minorHAnsi" w:hAnsiTheme="minorHAnsi" w:cstheme="minorHAnsi"/>
        </w:rPr>
      </w:pPr>
    </w:p>
    <w:sdt>
      <w:sdtPr>
        <w:rPr>
          <w:rFonts w:asciiTheme="minorHAnsi" w:eastAsiaTheme="minorEastAsia" w:hAnsiTheme="minorHAnsi" w:cstheme="minorHAnsi"/>
          <w:color w:val="auto"/>
          <w:sz w:val="24"/>
          <w:szCs w:val="24"/>
          <w:lang w:eastAsia="zh-CN"/>
        </w:rPr>
        <w:id w:val="1164518883"/>
        <w:docPartObj>
          <w:docPartGallery w:val="Table of Contents"/>
          <w:docPartUnique/>
        </w:docPartObj>
      </w:sdtPr>
      <w:sdtEndPr>
        <w:rPr>
          <w:b/>
          <w:bCs/>
          <w:noProof/>
        </w:rPr>
      </w:sdtEndPr>
      <w:sdtContent>
        <w:p w14:paraId="200D88B3" w14:textId="33EEB47D" w:rsidR="00085CCC" w:rsidRPr="004B1FDC" w:rsidRDefault="00085CCC">
          <w:pPr>
            <w:pStyle w:val="TOCHeading"/>
            <w:rPr>
              <w:rFonts w:asciiTheme="minorHAnsi" w:hAnsiTheme="minorHAnsi" w:cstheme="minorHAnsi"/>
            </w:rPr>
          </w:pPr>
          <w:r w:rsidRPr="004B1FDC">
            <w:rPr>
              <w:rFonts w:asciiTheme="minorHAnsi" w:hAnsiTheme="minorHAnsi" w:cstheme="minorHAnsi"/>
            </w:rPr>
            <w:t>Contents</w:t>
          </w:r>
        </w:p>
        <w:p w14:paraId="481E8FAF" w14:textId="19557F84" w:rsidR="00B02E9C" w:rsidRDefault="00085CCC">
          <w:pPr>
            <w:pStyle w:val="TOC1"/>
            <w:tabs>
              <w:tab w:val="right" w:leader="dot" w:pos="9350"/>
            </w:tabs>
            <w:rPr>
              <w:noProof/>
              <w:sz w:val="22"/>
              <w:szCs w:val="22"/>
              <w:lang w:eastAsia="en-US"/>
            </w:rPr>
          </w:pPr>
          <w:r w:rsidRPr="004B1FDC">
            <w:rPr>
              <w:rFonts w:cstheme="minorHAnsi"/>
            </w:rPr>
            <w:fldChar w:fldCharType="begin"/>
          </w:r>
          <w:r w:rsidRPr="004B1FDC">
            <w:rPr>
              <w:rFonts w:cstheme="minorHAnsi"/>
            </w:rPr>
            <w:instrText xml:space="preserve"> TOC \o "1-3" \h \z \u </w:instrText>
          </w:r>
          <w:r w:rsidRPr="004B1FDC">
            <w:rPr>
              <w:rFonts w:cstheme="minorHAnsi"/>
            </w:rPr>
            <w:fldChar w:fldCharType="separate"/>
          </w:r>
          <w:hyperlink w:anchor="_Toc495352587" w:history="1">
            <w:r w:rsidR="00B02E9C" w:rsidRPr="00906E5F">
              <w:rPr>
                <w:rStyle w:val="Hyperlink"/>
                <w:rFonts w:cstheme="minorHAnsi"/>
                <w:noProof/>
              </w:rPr>
              <w:t>Introduction</w:t>
            </w:r>
            <w:r w:rsidR="00B02E9C">
              <w:rPr>
                <w:noProof/>
                <w:webHidden/>
              </w:rPr>
              <w:tab/>
            </w:r>
            <w:r w:rsidR="00B02E9C">
              <w:rPr>
                <w:noProof/>
                <w:webHidden/>
              </w:rPr>
              <w:fldChar w:fldCharType="begin"/>
            </w:r>
            <w:r w:rsidR="00B02E9C">
              <w:rPr>
                <w:noProof/>
                <w:webHidden/>
              </w:rPr>
              <w:instrText xml:space="preserve"> PAGEREF _Toc495352587 \h </w:instrText>
            </w:r>
            <w:r w:rsidR="00B02E9C">
              <w:rPr>
                <w:noProof/>
                <w:webHidden/>
              </w:rPr>
            </w:r>
            <w:r w:rsidR="00B02E9C">
              <w:rPr>
                <w:noProof/>
                <w:webHidden/>
              </w:rPr>
              <w:fldChar w:fldCharType="separate"/>
            </w:r>
            <w:r w:rsidR="00C279F9">
              <w:rPr>
                <w:noProof/>
                <w:webHidden/>
              </w:rPr>
              <w:t>3</w:t>
            </w:r>
            <w:r w:rsidR="00B02E9C">
              <w:rPr>
                <w:noProof/>
                <w:webHidden/>
              </w:rPr>
              <w:fldChar w:fldCharType="end"/>
            </w:r>
          </w:hyperlink>
        </w:p>
        <w:p w14:paraId="577B1925" w14:textId="041573FA" w:rsidR="00B02E9C" w:rsidRDefault="00C279F9">
          <w:pPr>
            <w:pStyle w:val="TOC1"/>
            <w:tabs>
              <w:tab w:val="right" w:leader="dot" w:pos="9350"/>
            </w:tabs>
            <w:rPr>
              <w:noProof/>
              <w:sz w:val="22"/>
              <w:szCs w:val="22"/>
              <w:lang w:eastAsia="en-US"/>
            </w:rPr>
          </w:pPr>
          <w:hyperlink w:anchor="_Toc495352588" w:history="1">
            <w:r w:rsidR="00B02E9C" w:rsidRPr="00906E5F">
              <w:rPr>
                <w:rStyle w:val="Hyperlink"/>
                <w:rFonts w:cstheme="minorHAnsi"/>
                <w:noProof/>
              </w:rPr>
              <w:t>Related Work</w:t>
            </w:r>
            <w:r w:rsidR="00B02E9C">
              <w:rPr>
                <w:noProof/>
                <w:webHidden/>
              </w:rPr>
              <w:tab/>
            </w:r>
            <w:r w:rsidR="00B02E9C">
              <w:rPr>
                <w:noProof/>
                <w:webHidden/>
              </w:rPr>
              <w:fldChar w:fldCharType="begin"/>
            </w:r>
            <w:r w:rsidR="00B02E9C">
              <w:rPr>
                <w:noProof/>
                <w:webHidden/>
              </w:rPr>
              <w:instrText xml:space="preserve"> PAGEREF _Toc495352588 \h </w:instrText>
            </w:r>
            <w:r w:rsidR="00B02E9C">
              <w:rPr>
                <w:noProof/>
                <w:webHidden/>
              </w:rPr>
            </w:r>
            <w:r w:rsidR="00B02E9C">
              <w:rPr>
                <w:noProof/>
                <w:webHidden/>
              </w:rPr>
              <w:fldChar w:fldCharType="separate"/>
            </w:r>
            <w:r>
              <w:rPr>
                <w:noProof/>
                <w:webHidden/>
              </w:rPr>
              <w:t>3</w:t>
            </w:r>
            <w:r w:rsidR="00B02E9C">
              <w:rPr>
                <w:noProof/>
                <w:webHidden/>
              </w:rPr>
              <w:fldChar w:fldCharType="end"/>
            </w:r>
          </w:hyperlink>
        </w:p>
        <w:p w14:paraId="288081DA" w14:textId="77400AA2" w:rsidR="00B02E9C" w:rsidRDefault="00C279F9">
          <w:pPr>
            <w:pStyle w:val="TOC1"/>
            <w:tabs>
              <w:tab w:val="right" w:leader="dot" w:pos="9350"/>
            </w:tabs>
            <w:rPr>
              <w:noProof/>
              <w:sz w:val="22"/>
              <w:szCs w:val="22"/>
              <w:lang w:eastAsia="en-US"/>
            </w:rPr>
          </w:pPr>
          <w:hyperlink w:anchor="_Toc495352589" w:history="1">
            <w:r w:rsidR="00B02E9C" w:rsidRPr="00906E5F">
              <w:rPr>
                <w:rStyle w:val="Hyperlink"/>
                <w:rFonts w:cstheme="minorHAnsi"/>
                <w:noProof/>
              </w:rPr>
              <w:t>Proposal</w:t>
            </w:r>
            <w:r w:rsidR="00B02E9C">
              <w:rPr>
                <w:noProof/>
                <w:webHidden/>
              </w:rPr>
              <w:tab/>
            </w:r>
            <w:r w:rsidR="00B02E9C">
              <w:rPr>
                <w:noProof/>
                <w:webHidden/>
              </w:rPr>
              <w:fldChar w:fldCharType="begin"/>
            </w:r>
            <w:r w:rsidR="00B02E9C">
              <w:rPr>
                <w:noProof/>
                <w:webHidden/>
              </w:rPr>
              <w:instrText xml:space="preserve"> PAGEREF _Toc495352589 \h </w:instrText>
            </w:r>
            <w:r w:rsidR="00B02E9C">
              <w:rPr>
                <w:noProof/>
                <w:webHidden/>
              </w:rPr>
            </w:r>
            <w:r w:rsidR="00B02E9C">
              <w:rPr>
                <w:noProof/>
                <w:webHidden/>
              </w:rPr>
              <w:fldChar w:fldCharType="separate"/>
            </w:r>
            <w:r>
              <w:rPr>
                <w:noProof/>
                <w:webHidden/>
              </w:rPr>
              <w:t>6</w:t>
            </w:r>
            <w:r w:rsidR="00B02E9C">
              <w:rPr>
                <w:noProof/>
                <w:webHidden/>
              </w:rPr>
              <w:fldChar w:fldCharType="end"/>
            </w:r>
          </w:hyperlink>
        </w:p>
        <w:p w14:paraId="650240C4" w14:textId="59C7DF60" w:rsidR="00B02E9C" w:rsidRDefault="00C279F9">
          <w:pPr>
            <w:pStyle w:val="TOC1"/>
            <w:tabs>
              <w:tab w:val="right" w:leader="dot" w:pos="9350"/>
            </w:tabs>
            <w:rPr>
              <w:noProof/>
              <w:sz w:val="22"/>
              <w:szCs w:val="22"/>
              <w:lang w:eastAsia="en-US"/>
            </w:rPr>
          </w:pPr>
          <w:hyperlink w:anchor="_Toc495352590" w:history="1">
            <w:r w:rsidR="00B02E9C" w:rsidRPr="00906E5F">
              <w:rPr>
                <w:rStyle w:val="Hyperlink"/>
                <w:rFonts w:cstheme="minorHAnsi"/>
                <w:noProof/>
              </w:rPr>
              <w:t>Milestones</w:t>
            </w:r>
            <w:r w:rsidR="00B02E9C">
              <w:rPr>
                <w:noProof/>
                <w:webHidden/>
              </w:rPr>
              <w:tab/>
            </w:r>
            <w:r w:rsidR="00B02E9C">
              <w:rPr>
                <w:noProof/>
                <w:webHidden/>
              </w:rPr>
              <w:fldChar w:fldCharType="begin"/>
            </w:r>
            <w:r w:rsidR="00B02E9C">
              <w:rPr>
                <w:noProof/>
                <w:webHidden/>
              </w:rPr>
              <w:instrText xml:space="preserve"> PAGEREF _Toc495352590 \h </w:instrText>
            </w:r>
            <w:r w:rsidR="00B02E9C">
              <w:rPr>
                <w:noProof/>
                <w:webHidden/>
              </w:rPr>
            </w:r>
            <w:r w:rsidR="00B02E9C">
              <w:rPr>
                <w:noProof/>
                <w:webHidden/>
              </w:rPr>
              <w:fldChar w:fldCharType="separate"/>
            </w:r>
            <w:r>
              <w:rPr>
                <w:noProof/>
                <w:webHidden/>
              </w:rPr>
              <w:t>13</w:t>
            </w:r>
            <w:r w:rsidR="00B02E9C">
              <w:rPr>
                <w:noProof/>
                <w:webHidden/>
              </w:rPr>
              <w:fldChar w:fldCharType="end"/>
            </w:r>
          </w:hyperlink>
        </w:p>
        <w:p w14:paraId="227B7E5D" w14:textId="5D08EC2D" w:rsidR="00B02E9C" w:rsidRDefault="00C279F9">
          <w:pPr>
            <w:pStyle w:val="TOC1"/>
            <w:tabs>
              <w:tab w:val="right" w:leader="dot" w:pos="9350"/>
            </w:tabs>
            <w:rPr>
              <w:noProof/>
              <w:sz w:val="22"/>
              <w:szCs w:val="22"/>
              <w:lang w:eastAsia="en-US"/>
            </w:rPr>
          </w:pPr>
          <w:hyperlink w:anchor="_Toc495352591" w:history="1">
            <w:r w:rsidR="00B02E9C" w:rsidRPr="00906E5F">
              <w:rPr>
                <w:rStyle w:val="Hyperlink"/>
                <w:rFonts w:cstheme="minorHAnsi"/>
                <w:noProof/>
              </w:rPr>
              <w:t>Future Work</w:t>
            </w:r>
            <w:r w:rsidR="00B02E9C">
              <w:rPr>
                <w:noProof/>
                <w:webHidden/>
              </w:rPr>
              <w:tab/>
            </w:r>
            <w:r w:rsidR="00B02E9C">
              <w:rPr>
                <w:noProof/>
                <w:webHidden/>
              </w:rPr>
              <w:fldChar w:fldCharType="begin"/>
            </w:r>
            <w:r w:rsidR="00B02E9C">
              <w:rPr>
                <w:noProof/>
                <w:webHidden/>
              </w:rPr>
              <w:instrText xml:space="preserve"> PAGEREF _Toc495352591 \h </w:instrText>
            </w:r>
            <w:r w:rsidR="00B02E9C">
              <w:rPr>
                <w:noProof/>
                <w:webHidden/>
              </w:rPr>
            </w:r>
            <w:r w:rsidR="00B02E9C">
              <w:rPr>
                <w:noProof/>
                <w:webHidden/>
              </w:rPr>
              <w:fldChar w:fldCharType="separate"/>
            </w:r>
            <w:r>
              <w:rPr>
                <w:noProof/>
                <w:webHidden/>
              </w:rPr>
              <w:t>14</w:t>
            </w:r>
            <w:r w:rsidR="00B02E9C">
              <w:rPr>
                <w:noProof/>
                <w:webHidden/>
              </w:rPr>
              <w:fldChar w:fldCharType="end"/>
            </w:r>
          </w:hyperlink>
        </w:p>
        <w:p w14:paraId="76AB837C" w14:textId="47549D8F" w:rsidR="00B02E9C" w:rsidRDefault="00C279F9">
          <w:pPr>
            <w:pStyle w:val="TOC1"/>
            <w:tabs>
              <w:tab w:val="right" w:leader="dot" w:pos="9350"/>
            </w:tabs>
            <w:rPr>
              <w:noProof/>
              <w:sz w:val="22"/>
              <w:szCs w:val="22"/>
              <w:lang w:eastAsia="en-US"/>
            </w:rPr>
          </w:pPr>
          <w:hyperlink w:anchor="_Toc495352592" w:history="1">
            <w:r w:rsidR="00B02E9C" w:rsidRPr="00906E5F">
              <w:rPr>
                <w:rStyle w:val="Hyperlink"/>
                <w:rFonts w:cstheme="minorHAnsi"/>
                <w:noProof/>
              </w:rPr>
              <w:t>References</w:t>
            </w:r>
            <w:r w:rsidR="00B02E9C">
              <w:rPr>
                <w:noProof/>
                <w:webHidden/>
              </w:rPr>
              <w:tab/>
            </w:r>
            <w:r w:rsidR="00B02E9C">
              <w:rPr>
                <w:noProof/>
                <w:webHidden/>
              </w:rPr>
              <w:fldChar w:fldCharType="begin"/>
            </w:r>
            <w:r w:rsidR="00B02E9C">
              <w:rPr>
                <w:noProof/>
                <w:webHidden/>
              </w:rPr>
              <w:instrText xml:space="preserve"> PAGEREF _Toc495352592 \h </w:instrText>
            </w:r>
            <w:r w:rsidR="00B02E9C">
              <w:rPr>
                <w:noProof/>
                <w:webHidden/>
              </w:rPr>
            </w:r>
            <w:r w:rsidR="00B02E9C">
              <w:rPr>
                <w:noProof/>
                <w:webHidden/>
              </w:rPr>
              <w:fldChar w:fldCharType="separate"/>
            </w:r>
            <w:r>
              <w:rPr>
                <w:noProof/>
                <w:webHidden/>
              </w:rPr>
              <w:t>14</w:t>
            </w:r>
            <w:r w:rsidR="00B02E9C">
              <w:rPr>
                <w:noProof/>
                <w:webHidden/>
              </w:rPr>
              <w:fldChar w:fldCharType="end"/>
            </w:r>
          </w:hyperlink>
        </w:p>
        <w:p w14:paraId="4241F911" w14:textId="258122F5" w:rsidR="00085CCC" w:rsidRPr="004B1FDC" w:rsidRDefault="00085CCC">
          <w:pPr>
            <w:rPr>
              <w:rFonts w:cstheme="minorHAnsi"/>
            </w:rPr>
          </w:pPr>
          <w:r w:rsidRPr="004B1FDC">
            <w:rPr>
              <w:rFonts w:cstheme="minorHAnsi"/>
              <w:b/>
              <w:bCs/>
              <w:noProof/>
            </w:rPr>
            <w:fldChar w:fldCharType="end"/>
          </w:r>
        </w:p>
      </w:sdtContent>
    </w:sdt>
    <w:p w14:paraId="210ED392" w14:textId="77777777" w:rsidR="009D1DF3" w:rsidRPr="004B1FDC" w:rsidRDefault="009D1DF3" w:rsidP="00085CCC">
      <w:pPr>
        <w:pStyle w:val="auto-cursor-target"/>
        <w:rPr>
          <w:rFonts w:asciiTheme="minorHAnsi" w:hAnsiTheme="minorHAnsi" w:cstheme="minorHAnsi"/>
        </w:rPr>
      </w:pPr>
    </w:p>
    <w:p w14:paraId="53986F70" w14:textId="7923025E" w:rsidR="00750D2E" w:rsidRPr="004B1FDC" w:rsidRDefault="00750D2E" w:rsidP="009D1DF3">
      <w:pPr>
        <w:pStyle w:val="Heading1"/>
        <w:rPr>
          <w:rFonts w:asciiTheme="minorHAnsi" w:hAnsiTheme="minorHAnsi" w:cstheme="minorHAnsi"/>
        </w:rPr>
      </w:pPr>
    </w:p>
    <w:p w14:paraId="4F1ECEDA" w14:textId="6BF26107" w:rsidR="00E102DD" w:rsidRPr="004B1FDC" w:rsidRDefault="00E102DD" w:rsidP="009D1DF3">
      <w:pPr>
        <w:pStyle w:val="Heading1"/>
        <w:rPr>
          <w:rFonts w:asciiTheme="minorHAnsi" w:hAnsiTheme="minorHAnsi" w:cstheme="minorHAnsi"/>
        </w:rPr>
      </w:pPr>
      <w:bookmarkStart w:id="0" w:name="_GoBack"/>
      <w:bookmarkEnd w:id="0"/>
    </w:p>
    <w:p w14:paraId="4C812F98" w14:textId="130BC359" w:rsidR="00E102DD" w:rsidRPr="004B1FDC" w:rsidRDefault="00E102DD" w:rsidP="009D1DF3">
      <w:pPr>
        <w:pStyle w:val="Heading1"/>
        <w:rPr>
          <w:rFonts w:asciiTheme="minorHAnsi" w:hAnsiTheme="minorHAnsi" w:cstheme="minorHAnsi"/>
        </w:rPr>
      </w:pPr>
    </w:p>
    <w:p w14:paraId="4551DABD" w14:textId="5DD46000" w:rsidR="00E102DD" w:rsidRPr="004B1FDC" w:rsidRDefault="00E102DD" w:rsidP="009D1DF3">
      <w:pPr>
        <w:pStyle w:val="Heading1"/>
        <w:rPr>
          <w:rFonts w:asciiTheme="minorHAnsi" w:hAnsiTheme="minorHAnsi" w:cstheme="minorHAnsi"/>
        </w:rPr>
      </w:pPr>
    </w:p>
    <w:p w14:paraId="3773CE25" w14:textId="704CBCC0" w:rsidR="00BD13A4" w:rsidRPr="004B1FDC" w:rsidRDefault="00BD13A4" w:rsidP="009D1DF3">
      <w:pPr>
        <w:pStyle w:val="Heading1"/>
        <w:rPr>
          <w:rFonts w:asciiTheme="minorHAnsi" w:hAnsiTheme="minorHAnsi" w:cstheme="minorHAnsi"/>
        </w:rPr>
      </w:pPr>
    </w:p>
    <w:p w14:paraId="24BC6890" w14:textId="77777777" w:rsidR="009B76B6" w:rsidRDefault="009B76B6" w:rsidP="009D1DF3">
      <w:pPr>
        <w:pStyle w:val="Heading1"/>
        <w:rPr>
          <w:rFonts w:asciiTheme="minorHAnsi" w:hAnsiTheme="minorHAnsi" w:cstheme="minorHAnsi"/>
        </w:rPr>
      </w:pPr>
    </w:p>
    <w:p w14:paraId="2CE013C0" w14:textId="77777777" w:rsidR="00B02E9C" w:rsidRDefault="00B02E9C" w:rsidP="009D1DF3">
      <w:pPr>
        <w:pStyle w:val="Heading1"/>
        <w:rPr>
          <w:rFonts w:asciiTheme="minorHAnsi" w:hAnsiTheme="minorHAnsi" w:cstheme="minorHAnsi"/>
        </w:rPr>
      </w:pPr>
    </w:p>
    <w:p w14:paraId="1B65A68C" w14:textId="77777777" w:rsidR="00B02E9C" w:rsidRDefault="00B02E9C" w:rsidP="009D1DF3">
      <w:pPr>
        <w:pStyle w:val="Heading1"/>
        <w:rPr>
          <w:rFonts w:asciiTheme="minorHAnsi" w:hAnsiTheme="minorHAnsi" w:cstheme="minorHAnsi"/>
        </w:rPr>
      </w:pPr>
    </w:p>
    <w:p w14:paraId="25B3155D" w14:textId="77777777" w:rsidR="00B02E9C" w:rsidRDefault="00B02E9C" w:rsidP="009D1DF3">
      <w:pPr>
        <w:pStyle w:val="Heading1"/>
        <w:rPr>
          <w:rFonts w:asciiTheme="minorHAnsi" w:hAnsiTheme="minorHAnsi" w:cstheme="minorHAnsi"/>
        </w:rPr>
      </w:pPr>
    </w:p>
    <w:p w14:paraId="624755B8" w14:textId="77777777" w:rsidR="00B02E9C" w:rsidRDefault="00B02E9C" w:rsidP="009D1DF3">
      <w:pPr>
        <w:pStyle w:val="Heading1"/>
        <w:rPr>
          <w:rFonts w:asciiTheme="minorHAnsi" w:hAnsiTheme="minorHAnsi" w:cstheme="minorHAnsi"/>
        </w:rPr>
      </w:pPr>
      <w:bookmarkStart w:id="1" w:name="_Toc495352587"/>
    </w:p>
    <w:p w14:paraId="0E343ADC" w14:textId="6E92C076" w:rsidR="00BE64AE" w:rsidRPr="004B1FDC" w:rsidRDefault="00C4614F" w:rsidP="009D1DF3">
      <w:pPr>
        <w:pStyle w:val="Heading1"/>
        <w:rPr>
          <w:rFonts w:asciiTheme="minorHAnsi" w:hAnsiTheme="minorHAnsi" w:cstheme="minorHAnsi"/>
        </w:rPr>
      </w:pPr>
      <w:r w:rsidRPr="004B1FDC">
        <w:rPr>
          <w:rFonts w:asciiTheme="minorHAnsi" w:hAnsiTheme="minorHAnsi" w:cstheme="minorHAnsi"/>
        </w:rPr>
        <w:lastRenderedPageBreak/>
        <w:t>Introduction</w:t>
      </w:r>
      <w:bookmarkEnd w:id="1"/>
    </w:p>
    <w:p w14:paraId="3977C2C6" w14:textId="4929722B" w:rsidR="000718FE" w:rsidRPr="004B1FDC" w:rsidRDefault="005A455E" w:rsidP="00252F5D">
      <w:pPr>
        <w:ind w:firstLine="720"/>
        <w:rPr>
          <w:rFonts w:cstheme="minorHAnsi"/>
        </w:rPr>
      </w:pPr>
      <w:r w:rsidRPr="004B1FDC">
        <w:rPr>
          <w:rFonts w:cstheme="minorHAnsi"/>
        </w:rPr>
        <w:t>Since its inception in the 2</w:t>
      </w:r>
      <w:r w:rsidRPr="004B1FDC">
        <w:rPr>
          <w:rFonts w:cstheme="minorHAnsi"/>
          <w:vertAlign w:val="superscript"/>
        </w:rPr>
        <w:t>nd</w:t>
      </w:r>
      <w:r w:rsidRPr="004B1FDC">
        <w:rPr>
          <w:rFonts w:cstheme="minorHAnsi"/>
        </w:rPr>
        <w:t xml:space="preserve"> half of the 20</w:t>
      </w:r>
      <w:r w:rsidRPr="004B1FDC">
        <w:rPr>
          <w:rFonts w:cstheme="minorHAnsi"/>
          <w:vertAlign w:val="superscript"/>
        </w:rPr>
        <w:t>th</w:t>
      </w:r>
      <w:r w:rsidRPr="004B1FDC">
        <w:rPr>
          <w:rFonts w:cstheme="minorHAnsi"/>
        </w:rPr>
        <w:t xml:space="preserve"> century, video</w:t>
      </w:r>
      <w:r w:rsidR="00CE10CE" w:rsidRPr="004B1FDC">
        <w:rPr>
          <w:rFonts w:cstheme="minorHAnsi"/>
        </w:rPr>
        <w:t xml:space="preserve"> games have integrated into the daily lives of school-age children and captivated their mindshare </w:t>
      </w:r>
      <w:r w:rsidRPr="004B1FDC">
        <w:rPr>
          <w:rFonts w:cstheme="minorHAnsi"/>
        </w:rPr>
        <w:t xml:space="preserve">with </w:t>
      </w:r>
      <w:r w:rsidR="00CE10CE" w:rsidRPr="004B1FDC">
        <w:rPr>
          <w:rFonts w:cstheme="minorHAnsi"/>
        </w:rPr>
        <w:t xml:space="preserve">unprecedented </w:t>
      </w:r>
      <w:r w:rsidR="00A41131">
        <w:rPr>
          <w:rFonts w:cstheme="minorHAnsi"/>
        </w:rPr>
        <w:t xml:space="preserve">and, </w:t>
      </w:r>
      <w:r w:rsidR="00B705F5" w:rsidRPr="004B1FDC">
        <w:rPr>
          <w:rFonts w:cstheme="minorHAnsi"/>
        </w:rPr>
        <w:t>some parents</w:t>
      </w:r>
      <w:r w:rsidR="00A41131">
        <w:rPr>
          <w:rFonts w:cstheme="minorHAnsi"/>
        </w:rPr>
        <w:t xml:space="preserve"> might</w:t>
      </w:r>
      <w:r w:rsidR="00B705F5" w:rsidRPr="004B1FDC">
        <w:rPr>
          <w:rFonts w:cstheme="minorHAnsi"/>
        </w:rPr>
        <w:t xml:space="preserve"> say</w:t>
      </w:r>
      <w:r w:rsidR="00A41131">
        <w:rPr>
          <w:rFonts w:cstheme="minorHAnsi"/>
        </w:rPr>
        <w:t>,</w:t>
      </w:r>
      <w:r w:rsidR="00CE10CE" w:rsidRPr="004B1FDC">
        <w:rPr>
          <w:rFonts w:cstheme="minorHAnsi"/>
        </w:rPr>
        <w:t xml:space="preserve"> devastating</w:t>
      </w:r>
      <w:r w:rsidRPr="004B1FDC">
        <w:rPr>
          <w:rFonts w:cstheme="minorHAnsi"/>
        </w:rPr>
        <w:t xml:space="preserve"> force</w:t>
      </w:r>
      <w:r w:rsidR="00CE10CE" w:rsidRPr="004B1FDC">
        <w:rPr>
          <w:rFonts w:cstheme="minorHAnsi"/>
        </w:rPr>
        <w:t xml:space="preserve">. Even so, there are some </w:t>
      </w:r>
      <w:r w:rsidR="00E734B9" w:rsidRPr="004B1FDC">
        <w:rPr>
          <w:rFonts w:cstheme="minorHAnsi"/>
        </w:rPr>
        <w:t xml:space="preserve">among </w:t>
      </w:r>
      <w:r w:rsidR="00CE10CE" w:rsidRPr="004B1FDC">
        <w:rPr>
          <w:rFonts w:cstheme="minorHAnsi"/>
        </w:rPr>
        <w:t>educators</w:t>
      </w:r>
      <w:r w:rsidR="00E102DD" w:rsidRPr="004B1FDC">
        <w:rPr>
          <w:rFonts w:cstheme="minorHAnsi"/>
        </w:rPr>
        <w:t xml:space="preserve"> and researchers</w:t>
      </w:r>
      <w:r w:rsidR="00CE10CE" w:rsidRPr="004B1FDC">
        <w:rPr>
          <w:rFonts w:cstheme="minorHAnsi"/>
        </w:rPr>
        <w:t xml:space="preserve"> who </w:t>
      </w:r>
      <w:r w:rsidR="00E102DD" w:rsidRPr="004B1FDC">
        <w:rPr>
          <w:rFonts w:cstheme="minorHAnsi"/>
        </w:rPr>
        <w:t>take</w:t>
      </w:r>
      <w:r w:rsidR="00E734B9" w:rsidRPr="004B1FDC">
        <w:rPr>
          <w:rFonts w:cstheme="minorHAnsi"/>
        </w:rPr>
        <w:t xml:space="preserve"> the view</w:t>
      </w:r>
      <w:r w:rsidR="00CE10CE" w:rsidRPr="004B1FDC">
        <w:rPr>
          <w:rFonts w:cstheme="minorHAnsi"/>
        </w:rPr>
        <w:t xml:space="preserve"> that every </w:t>
      </w:r>
      <w:r w:rsidR="00E734B9" w:rsidRPr="004B1FDC">
        <w:rPr>
          <w:rFonts w:cstheme="minorHAnsi"/>
        </w:rPr>
        <w:t xml:space="preserve">phenomenon </w:t>
      </w:r>
      <w:r w:rsidR="00CE10CE" w:rsidRPr="004B1FDC">
        <w:rPr>
          <w:rFonts w:cstheme="minorHAnsi"/>
        </w:rPr>
        <w:t xml:space="preserve">that attracts voluntary investments of time, energy, and attention among children is worth </w:t>
      </w:r>
      <w:r w:rsidR="00E734B9" w:rsidRPr="004B1FDC">
        <w:rPr>
          <w:rFonts w:cstheme="minorHAnsi"/>
        </w:rPr>
        <w:t>evaluating for its redeeming qualities</w:t>
      </w:r>
      <w:r w:rsidRPr="004B1FDC">
        <w:rPr>
          <w:rFonts w:cstheme="minorHAnsi"/>
        </w:rPr>
        <w:t xml:space="preserve"> toward</w:t>
      </w:r>
      <w:r w:rsidR="005D1C4A" w:rsidRPr="004B1FDC">
        <w:rPr>
          <w:rFonts w:cstheme="minorHAnsi"/>
        </w:rPr>
        <w:t>s</w:t>
      </w:r>
      <w:r w:rsidRPr="004B1FDC">
        <w:rPr>
          <w:rFonts w:cstheme="minorHAnsi"/>
        </w:rPr>
        <w:t xml:space="preserve"> fostering learning</w:t>
      </w:r>
      <w:r w:rsidR="00CE10CE" w:rsidRPr="004B1FDC">
        <w:rPr>
          <w:rFonts w:cstheme="minorHAnsi"/>
        </w:rPr>
        <w:t>.</w:t>
      </w:r>
      <w:r w:rsidR="00061316" w:rsidRPr="004B1FDC">
        <w:rPr>
          <w:rFonts w:cstheme="minorHAnsi"/>
        </w:rPr>
        <w:t xml:space="preserve"> </w:t>
      </w:r>
    </w:p>
    <w:p w14:paraId="0D37E14C" w14:textId="77777777" w:rsidR="000718FE" w:rsidRPr="004B1FDC" w:rsidRDefault="000718FE" w:rsidP="00252F5D">
      <w:pPr>
        <w:ind w:firstLine="720"/>
        <w:rPr>
          <w:rFonts w:cstheme="minorHAnsi"/>
        </w:rPr>
      </w:pPr>
    </w:p>
    <w:p w14:paraId="419109AC" w14:textId="21798A40" w:rsidR="005A455E" w:rsidRPr="004B1FDC" w:rsidRDefault="005A455E" w:rsidP="00CD6B9F">
      <w:pPr>
        <w:ind w:firstLine="720"/>
        <w:rPr>
          <w:rFonts w:cstheme="minorHAnsi"/>
        </w:rPr>
      </w:pPr>
      <w:r w:rsidRPr="004B1FDC">
        <w:rPr>
          <w:rFonts w:cstheme="minorHAnsi"/>
        </w:rPr>
        <w:t>One researcher for example</w:t>
      </w:r>
      <w:r w:rsidR="000718FE" w:rsidRPr="004B1FDC">
        <w:rPr>
          <w:rFonts w:cstheme="minorHAnsi"/>
        </w:rPr>
        <w:t>,</w:t>
      </w:r>
      <w:r w:rsidRPr="004B1FDC">
        <w:rPr>
          <w:rFonts w:cstheme="minorHAnsi"/>
        </w:rPr>
        <w:t xml:space="preserve"> views game-playing in a more positive light,</w:t>
      </w:r>
      <w:r w:rsidR="00BD13A4" w:rsidRPr="004B1FDC">
        <w:rPr>
          <w:rFonts w:cstheme="minorHAnsi"/>
        </w:rPr>
        <w:t xml:space="preserve"> </w:t>
      </w:r>
      <w:r w:rsidRPr="004B1FDC">
        <w:rPr>
          <w:rFonts w:cstheme="minorHAnsi"/>
        </w:rPr>
        <w:t>as</w:t>
      </w:r>
      <w:r w:rsidR="00BD13A4" w:rsidRPr="004B1FDC">
        <w:rPr>
          <w:rFonts w:cstheme="minorHAnsi"/>
        </w:rPr>
        <w:t xml:space="preserve"> a problem-</w:t>
      </w:r>
      <w:r w:rsidRPr="004B1FDC">
        <w:rPr>
          <w:rFonts w:cstheme="minorHAnsi"/>
        </w:rPr>
        <w:t>solving activity</w:t>
      </w:r>
      <w:r w:rsidR="00061316" w:rsidRPr="004B1FDC">
        <w:rPr>
          <w:rFonts w:cstheme="minorHAnsi"/>
        </w:rPr>
        <w:t xml:space="preserve"> approached with a playful attitude (Schell, 2008).</w:t>
      </w:r>
      <w:r w:rsidR="00BD13A4" w:rsidRPr="004B1FDC">
        <w:rPr>
          <w:rFonts w:cstheme="minorHAnsi"/>
        </w:rPr>
        <w:t xml:space="preserve"> </w:t>
      </w:r>
      <w:r w:rsidR="00DE61B5" w:rsidRPr="004B1FDC">
        <w:rPr>
          <w:rFonts w:cstheme="minorHAnsi"/>
        </w:rPr>
        <w:t xml:space="preserve">Some students </w:t>
      </w:r>
      <w:r w:rsidR="001916EF" w:rsidRPr="004B1FDC">
        <w:rPr>
          <w:rFonts w:cstheme="minorHAnsi"/>
        </w:rPr>
        <w:t>approach game-</w:t>
      </w:r>
      <w:r w:rsidR="00DE61B5" w:rsidRPr="004B1FDC">
        <w:rPr>
          <w:rFonts w:cstheme="minorHAnsi"/>
        </w:rPr>
        <w:t>playing sessions</w:t>
      </w:r>
      <w:r w:rsidR="003362AB" w:rsidRPr="004B1FDC">
        <w:rPr>
          <w:rFonts w:cstheme="minorHAnsi"/>
        </w:rPr>
        <w:t xml:space="preserve"> as</w:t>
      </w:r>
      <w:r w:rsidR="00DE61B5" w:rsidRPr="004B1FDC">
        <w:rPr>
          <w:rFonts w:cstheme="minorHAnsi"/>
        </w:rPr>
        <w:t xml:space="preserve"> </w:t>
      </w:r>
      <w:r w:rsidR="003362AB" w:rsidRPr="004B1FDC">
        <w:rPr>
          <w:rFonts w:cstheme="minorHAnsi"/>
        </w:rPr>
        <w:t>experimentations of different problem-solving i</w:t>
      </w:r>
      <w:r w:rsidRPr="004B1FDC">
        <w:rPr>
          <w:rFonts w:cstheme="minorHAnsi"/>
        </w:rPr>
        <w:t>deas and strategies while remaining in the</w:t>
      </w:r>
      <w:r w:rsidR="003362AB" w:rsidRPr="004B1FDC">
        <w:rPr>
          <w:rFonts w:cstheme="minorHAnsi"/>
        </w:rPr>
        <w:t xml:space="preserve"> safe</w:t>
      </w:r>
      <w:r w:rsidRPr="004B1FDC">
        <w:rPr>
          <w:rFonts w:cstheme="minorHAnsi"/>
        </w:rPr>
        <w:t xml:space="preserve">ty of the game’s </w:t>
      </w:r>
      <w:r w:rsidR="003362AB" w:rsidRPr="004B1FDC">
        <w:rPr>
          <w:rFonts w:cstheme="minorHAnsi"/>
        </w:rPr>
        <w:t xml:space="preserve">controlled </w:t>
      </w:r>
      <w:r w:rsidRPr="004B1FDC">
        <w:rPr>
          <w:rFonts w:cstheme="minorHAnsi"/>
        </w:rPr>
        <w:t xml:space="preserve">and </w:t>
      </w:r>
      <w:r w:rsidR="003362AB" w:rsidRPr="004B1FDC">
        <w:rPr>
          <w:rFonts w:cstheme="minorHAnsi"/>
        </w:rPr>
        <w:t>simulated environments</w:t>
      </w:r>
      <w:r w:rsidR="00DE61B5" w:rsidRPr="004B1FDC">
        <w:rPr>
          <w:rFonts w:cstheme="minorHAnsi"/>
        </w:rPr>
        <w:t>.</w:t>
      </w:r>
      <w:r w:rsidR="003362AB" w:rsidRPr="004B1FDC">
        <w:rPr>
          <w:rFonts w:cstheme="minorHAnsi"/>
        </w:rPr>
        <w:t xml:space="preserve"> </w:t>
      </w:r>
      <w:r w:rsidR="000F3494" w:rsidRPr="004B1FDC">
        <w:rPr>
          <w:rFonts w:cstheme="minorHAnsi"/>
        </w:rPr>
        <w:t xml:space="preserve">Students through simulated role-playing in games can also assume roles and professions they are not </w:t>
      </w:r>
      <w:r w:rsidR="005D1C4A" w:rsidRPr="004B1FDC">
        <w:rPr>
          <w:rFonts w:cstheme="minorHAnsi"/>
        </w:rPr>
        <w:t xml:space="preserve">quite </w:t>
      </w:r>
      <w:r w:rsidR="000F3494" w:rsidRPr="004B1FDC">
        <w:rPr>
          <w:rFonts w:cstheme="minorHAnsi"/>
        </w:rPr>
        <w:t xml:space="preserve">ready yet to take on in real-life, immersing and familiarizing </w:t>
      </w:r>
      <w:r w:rsidR="001916EF" w:rsidRPr="004B1FDC">
        <w:rPr>
          <w:rFonts w:cstheme="minorHAnsi"/>
        </w:rPr>
        <w:t>them</w:t>
      </w:r>
      <w:r w:rsidRPr="004B1FDC">
        <w:rPr>
          <w:rFonts w:cstheme="minorHAnsi"/>
        </w:rPr>
        <w:t>selves</w:t>
      </w:r>
      <w:r w:rsidR="000F3494" w:rsidRPr="004B1FDC">
        <w:rPr>
          <w:rFonts w:cstheme="minorHAnsi"/>
        </w:rPr>
        <w:t xml:space="preserve"> with the</w:t>
      </w:r>
      <w:r w:rsidR="001916EF" w:rsidRPr="004B1FDC">
        <w:rPr>
          <w:rFonts w:cstheme="minorHAnsi"/>
        </w:rPr>
        <w:t xml:space="preserve"> rich</w:t>
      </w:r>
      <w:r w:rsidR="000F3494" w:rsidRPr="004B1FDC">
        <w:rPr>
          <w:rFonts w:cstheme="minorHAnsi"/>
        </w:rPr>
        <w:t xml:space="preserve"> context</w:t>
      </w:r>
      <w:r w:rsidR="001916EF" w:rsidRPr="004B1FDC">
        <w:rPr>
          <w:rFonts w:cstheme="minorHAnsi"/>
        </w:rPr>
        <w:t xml:space="preserve"> and </w:t>
      </w:r>
      <w:r w:rsidRPr="004B1FDC">
        <w:rPr>
          <w:rFonts w:cstheme="minorHAnsi"/>
        </w:rPr>
        <w:t xml:space="preserve">various </w:t>
      </w:r>
      <w:r w:rsidR="001916EF" w:rsidRPr="004B1FDC">
        <w:rPr>
          <w:rFonts w:cstheme="minorHAnsi"/>
        </w:rPr>
        <w:t>facets of the job</w:t>
      </w:r>
      <w:r w:rsidR="005D1C4A" w:rsidRPr="004B1FDC">
        <w:rPr>
          <w:rFonts w:cstheme="minorHAnsi"/>
        </w:rPr>
        <w:t>. In effect, this type of training</w:t>
      </w:r>
      <w:r w:rsidR="00191ACF" w:rsidRPr="004B1FDC">
        <w:rPr>
          <w:rFonts w:cstheme="minorHAnsi"/>
        </w:rPr>
        <w:t xml:space="preserve"> through epistemic games (Rupp et al, 2010)</w:t>
      </w:r>
      <w:r w:rsidR="005D1C4A" w:rsidRPr="004B1FDC">
        <w:rPr>
          <w:rFonts w:cstheme="minorHAnsi"/>
        </w:rPr>
        <w:t xml:space="preserve"> can serve as </w:t>
      </w:r>
      <w:r w:rsidRPr="004B1FDC">
        <w:rPr>
          <w:rFonts w:cstheme="minorHAnsi"/>
        </w:rPr>
        <w:t>excellent preparation for entering the professional workforce in the future</w:t>
      </w:r>
      <w:r w:rsidR="000F3494" w:rsidRPr="004B1FDC">
        <w:rPr>
          <w:rFonts w:cstheme="minorHAnsi"/>
        </w:rPr>
        <w:t xml:space="preserve">. All these foster creativity, deep familiarity, and risk-taking that build </w:t>
      </w:r>
      <w:r w:rsidR="00191ACF" w:rsidRPr="004B1FDC">
        <w:rPr>
          <w:rFonts w:cstheme="minorHAnsi"/>
        </w:rPr>
        <w:t xml:space="preserve">on </w:t>
      </w:r>
      <w:r w:rsidR="001916EF" w:rsidRPr="004B1FDC">
        <w:rPr>
          <w:rFonts w:cstheme="minorHAnsi"/>
        </w:rPr>
        <w:t xml:space="preserve">the </w:t>
      </w:r>
      <w:r w:rsidR="000F3494" w:rsidRPr="004B1FDC">
        <w:rPr>
          <w:rFonts w:cstheme="minorHAnsi"/>
        </w:rPr>
        <w:t>students’ knowledge</w:t>
      </w:r>
      <w:r w:rsidR="001916EF" w:rsidRPr="004B1FDC">
        <w:rPr>
          <w:rFonts w:cstheme="minorHAnsi"/>
        </w:rPr>
        <w:t xml:space="preserve"> and skills</w:t>
      </w:r>
      <w:r w:rsidR="000F3494" w:rsidRPr="004B1FDC">
        <w:rPr>
          <w:rFonts w:cstheme="minorHAnsi"/>
        </w:rPr>
        <w:t>, while limiting potentially permanent and considerable</w:t>
      </w:r>
      <w:r w:rsidR="001916EF" w:rsidRPr="004B1FDC">
        <w:rPr>
          <w:rFonts w:cstheme="minorHAnsi"/>
        </w:rPr>
        <w:t xml:space="preserve"> loss of</w:t>
      </w:r>
      <w:r w:rsidR="000F3494" w:rsidRPr="004B1FDC">
        <w:rPr>
          <w:rFonts w:cstheme="minorHAnsi"/>
        </w:rPr>
        <w:t xml:space="preserve"> financial, r</w:t>
      </w:r>
      <w:r w:rsidR="001916EF" w:rsidRPr="004B1FDC">
        <w:rPr>
          <w:rFonts w:cstheme="minorHAnsi"/>
        </w:rPr>
        <w:t>elational, or even physical capital</w:t>
      </w:r>
      <w:r w:rsidR="000F3494" w:rsidRPr="004B1FDC">
        <w:rPr>
          <w:rFonts w:cstheme="minorHAnsi"/>
        </w:rPr>
        <w:t xml:space="preserve"> if similar experimentations were conducted in real-life.</w:t>
      </w:r>
      <w:r w:rsidR="001916EF" w:rsidRPr="004B1FDC">
        <w:rPr>
          <w:rFonts w:cstheme="minorHAnsi"/>
        </w:rPr>
        <w:t xml:space="preserve"> </w:t>
      </w:r>
    </w:p>
    <w:p w14:paraId="582DE508" w14:textId="0C8E0FCF" w:rsidR="005F712C" w:rsidRPr="004B1FDC" w:rsidRDefault="005F712C" w:rsidP="005F712C">
      <w:pPr>
        <w:pStyle w:val="Heading1"/>
        <w:rPr>
          <w:rFonts w:asciiTheme="minorHAnsi" w:hAnsiTheme="minorHAnsi" w:cstheme="minorHAnsi"/>
        </w:rPr>
      </w:pPr>
      <w:bookmarkStart w:id="2" w:name="_Toc495352588"/>
      <w:r w:rsidRPr="004B1FDC">
        <w:rPr>
          <w:rFonts w:asciiTheme="minorHAnsi" w:hAnsiTheme="minorHAnsi" w:cstheme="minorHAnsi"/>
        </w:rPr>
        <w:t>Related Work</w:t>
      </w:r>
      <w:bookmarkEnd w:id="2"/>
    </w:p>
    <w:p w14:paraId="64959B26" w14:textId="5A6DE249" w:rsidR="00FB313D" w:rsidRPr="00FB313D" w:rsidRDefault="00FB313D" w:rsidP="00FB313D">
      <w:pPr>
        <w:rPr>
          <w:b/>
        </w:rPr>
      </w:pPr>
      <w:r>
        <w:rPr>
          <w:b/>
        </w:rPr>
        <w:t>Computational Thinking</w:t>
      </w:r>
    </w:p>
    <w:p w14:paraId="7F236EC9" w14:textId="45708C7D" w:rsidR="00C80558" w:rsidRDefault="00006179" w:rsidP="00FB313D">
      <w:pPr>
        <w:ind w:firstLine="720"/>
      </w:pPr>
      <w:r w:rsidRPr="004B1FDC">
        <w:t>One specific area of learning that is especially strategic to prepare students for the jobs of the 21</w:t>
      </w:r>
      <w:r w:rsidRPr="004B1FDC">
        <w:rPr>
          <w:vertAlign w:val="superscript"/>
        </w:rPr>
        <w:t>st</w:t>
      </w:r>
      <w:r w:rsidRPr="004B1FDC">
        <w:t xml:space="preserve"> century is Computational Thinking. Popularized by Dr. Jean</w:t>
      </w:r>
      <w:r w:rsidR="003D1D66" w:rsidRPr="004B1FDC">
        <w:t>n</w:t>
      </w:r>
      <w:r w:rsidRPr="004B1FDC">
        <w:t>ette Wing in</w:t>
      </w:r>
      <w:r w:rsidR="003E0F2D">
        <w:t xml:space="preserve"> 2006</w:t>
      </w:r>
      <w:r w:rsidRPr="004B1FDC">
        <w:t xml:space="preserve">, </w:t>
      </w:r>
      <w:r w:rsidR="00C80558" w:rsidRPr="004B1FDC">
        <w:t xml:space="preserve">Computational Thinking recognizes that the jobs of the future will increasingly rely on the aid of programmable machines to meet increasingly higher </w:t>
      </w:r>
      <w:r w:rsidR="0077538A">
        <w:t>standard</w:t>
      </w:r>
      <w:r w:rsidR="00C80558" w:rsidRPr="004B1FDC">
        <w:t xml:space="preserve"> of acceptable productivity in all ind</w:t>
      </w:r>
      <w:r w:rsidR="0077538A">
        <w:t>ustries and workplaces. Workers who seek to maximize their</w:t>
      </w:r>
      <w:r w:rsidR="00C80558" w:rsidRPr="004B1FDC">
        <w:t xml:space="preserve"> out</w:t>
      </w:r>
      <w:r w:rsidR="0077538A">
        <w:t>put through machine-and-computer-based enablers are</w:t>
      </w:r>
      <w:r w:rsidR="00C80558" w:rsidRPr="004B1FDC">
        <w:t xml:space="preserve"> required to master multi-layered concepts and mental competencies such as abstraction, decomposition, recursion, iteration, modeling, caching, and many others</w:t>
      </w:r>
      <w:r w:rsidR="00077DC7" w:rsidRPr="004B1FDC">
        <w:t xml:space="preserve"> (Wing, 2006)</w:t>
      </w:r>
      <w:r w:rsidR="00C80558" w:rsidRPr="004B1FDC">
        <w:t>.</w:t>
      </w:r>
    </w:p>
    <w:p w14:paraId="2F8A5D82" w14:textId="77777777" w:rsidR="00FB313D" w:rsidRPr="004B1FDC" w:rsidRDefault="00FB313D" w:rsidP="00FB313D">
      <w:pPr>
        <w:ind w:firstLine="720"/>
      </w:pPr>
    </w:p>
    <w:p w14:paraId="6C8A0B42" w14:textId="055061E7" w:rsidR="00077DC7" w:rsidRPr="00FB313D" w:rsidRDefault="00FB313D" w:rsidP="00FB313D">
      <w:pPr>
        <w:rPr>
          <w:b/>
        </w:rPr>
      </w:pPr>
      <w:r>
        <w:rPr>
          <w:b/>
        </w:rPr>
        <w:t>Scratch and SAGE</w:t>
      </w:r>
    </w:p>
    <w:p w14:paraId="7A789A79" w14:textId="63B55333" w:rsidR="00006179" w:rsidRPr="004B1FDC" w:rsidRDefault="00006179" w:rsidP="00FB313D">
      <w:pPr>
        <w:ind w:firstLine="720"/>
      </w:pPr>
      <w:r w:rsidRPr="004B1FDC">
        <w:t xml:space="preserve">The Social Addictive Gameful Engineering </w:t>
      </w:r>
      <w:r w:rsidR="005F712C" w:rsidRPr="004B1FDC">
        <w:t xml:space="preserve">(SAGE) </w:t>
      </w:r>
      <w:r w:rsidRPr="004B1FDC">
        <w:t>project</w:t>
      </w:r>
      <w:r w:rsidR="00C80558" w:rsidRPr="004B1FDC">
        <w:t xml:space="preserve"> aims to </w:t>
      </w:r>
      <w:r w:rsidR="00077DC7" w:rsidRPr="004B1FDC">
        <w:t>leverage games’ addictiveness and the</w:t>
      </w:r>
      <w:r w:rsidR="001D6D55" w:rsidRPr="004B1FDC">
        <w:t xml:space="preserve">ir </w:t>
      </w:r>
      <w:r w:rsidR="0077538A">
        <w:t>allure for</w:t>
      </w:r>
      <w:r w:rsidR="00077DC7" w:rsidRPr="004B1FDC">
        <w:t xml:space="preserve"> voluntary temporal and energy investments </w:t>
      </w:r>
      <w:r w:rsidR="001D6D55" w:rsidRPr="004B1FDC">
        <w:t>to infuse this</w:t>
      </w:r>
      <w:r w:rsidR="00077DC7" w:rsidRPr="004B1FDC">
        <w:t xml:space="preserve"> computational thinking </w:t>
      </w:r>
      <w:r w:rsidR="00C80558" w:rsidRPr="004B1FDC">
        <w:t xml:space="preserve">within grade 6-8 </w:t>
      </w:r>
      <w:r w:rsidR="00077DC7" w:rsidRPr="004B1FDC">
        <w:t>curricula. In doing so, the construction-oriented Scratch programming language is an ideal medium (Bender, 2015). Scratch</w:t>
      </w:r>
      <w:r w:rsidR="003E0F2D">
        <w:t xml:space="preserve"> (Resnick et al, 2009)</w:t>
      </w:r>
      <w:r w:rsidR="00077DC7" w:rsidRPr="004B1FDC">
        <w:t xml:space="preserve"> provides the unrestrictive open-ended game </w:t>
      </w:r>
      <w:r w:rsidR="001D6D55" w:rsidRPr="004B1FDC">
        <w:t xml:space="preserve">design </w:t>
      </w:r>
      <w:r w:rsidR="00077DC7" w:rsidRPr="004B1FDC">
        <w:t xml:space="preserve">space that students </w:t>
      </w:r>
      <w:r w:rsidR="001D6D55" w:rsidRPr="004B1FDC">
        <w:t>respond well to</w:t>
      </w:r>
      <w:r w:rsidR="00077DC7" w:rsidRPr="004B1FDC">
        <w:t xml:space="preserve">, allowing for self-paced </w:t>
      </w:r>
      <w:r w:rsidR="001D6D55" w:rsidRPr="004B1FDC">
        <w:t>explorations</w:t>
      </w:r>
      <w:r w:rsidR="00077DC7" w:rsidRPr="004B1FDC">
        <w:t xml:space="preserve"> and personalization of </w:t>
      </w:r>
      <w:r w:rsidR="005F712C" w:rsidRPr="004B1FDC">
        <w:t>virtual Lego-like game</w:t>
      </w:r>
      <w:r w:rsidR="001D6D55" w:rsidRPr="004B1FDC">
        <w:t xml:space="preserve"> blocks that </w:t>
      </w:r>
      <w:r w:rsidR="001D6D55" w:rsidRPr="004B1FDC">
        <w:lastRenderedPageBreak/>
        <w:t xml:space="preserve">when linked </w:t>
      </w:r>
      <w:r w:rsidR="005F712C" w:rsidRPr="004B1FDC">
        <w:t>correctly become executable programs that come alive and shareable with Scratch’s active multimillion user-base.</w:t>
      </w:r>
    </w:p>
    <w:p w14:paraId="3D766498" w14:textId="3AAA3A46" w:rsidR="00FB313D" w:rsidRPr="00FB313D" w:rsidRDefault="00FB313D" w:rsidP="00FB313D">
      <w:pPr>
        <w:rPr>
          <w:b/>
        </w:rPr>
      </w:pPr>
      <w:r>
        <w:rPr>
          <w:b/>
        </w:rPr>
        <w:br/>
        <w:t>Consctructionism</w:t>
      </w:r>
    </w:p>
    <w:p w14:paraId="54962175" w14:textId="5097C2A7" w:rsidR="007A1C75" w:rsidRPr="004B1FDC" w:rsidRDefault="007A1C75" w:rsidP="00FB313D">
      <w:pPr>
        <w:ind w:firstLine="720"/>
      </w:pPr>
      <w:r w:rsidRPr="004B1FDC">
        <w:t xml:space="preserve">Because free-ranging constructionism is an essential and undivided part of Scratch, it is </w:t>
      </w:r>
      <w:r w:rsidR="0012033C" w:rsidRPr="004B1FDC">
        <w:t xml:space="preserve">important to realize the </w:t>
      </w:r>
      <w:r w:rsidR="007C11D3" w:rsidRPr="004B1FDC">
        <w:t xml:space="preserve">unique </w:t>
      </w:r>
      <w:r w:rsidR="0012033C" w:rsidRPr="004B1FDC">
        <w:t xml:space="preserve">characteristics of constructionistic games. Supplying a sufficient degree of freedom that encourages exploration for example, is an important prerequisite </w:t>
      </w:r>
      <w:r w:rsidR="004F6264" w:rsidRPr="004B1FDC">
        <w:t>for</w:t>
      </w:r>
      <w:r w:rsidR="0012033C" w:rsidRPr="004B1FDC">
        <w:t xml:space="preserve"> a gameful implementation of Scratch-based curricula (</w:t>
      </w:r>
      <w:proofErr w:type="spellStart"/>
      <w:r w:rsidRPr="004B1FDC">
        <w:t>Weintrop</w:t>
      </w:r>
      <w:proofErr w:type="spellEnd"/>
      <w:r w:rsidRPr="004B1FDC">
        <w:t xml:space="preserve"> et al, 2012)</w:t>
      </w:r>
      <w:r w:rsidR="0012033C" w:rsidRPr="004B1FDC">
        <w:t>. It is also important to recognize and anticipate construc</w:t>
      </w:r>
      <w:r w:rsidR="0077538A">
        <w:t>tionist games</w:t>
      </w:r>
      <w:r w:rsidR="0012033C" w:rsidRPr="004B1FDC">
        <w:t>’ resistance</w:t>
      </w:r>
      <w:r w:rsidRPr="004B1FDC">
        <w:t xml:space="preserve"> to grading, ranking, and classifying children as bad/underachievers, because inherent in the idea of constructionism is that all students can engage in deep learning if the environment, tools, and facilitation are well-designed (Berland et al, 2014)</w:t>
      </w:r>
      <w:r w:rsidR="0012033C" w:rsidRPr="004B1FDC">
        <w:t xml:space="preserve">. </w:t>
      </w:r>
      <w:r w:rsidR="007C11D3" w:rsidRPr="004B1FDC">
        <w:t>On the data gathering spectrum, c</w:t>
      </w:r>
      <w:r w:rsidRPr="004B1FDC">
        <w:t>onstructionist games do provide a wealth of unstructured data conducive for applic</w:t>
      </w:r>
      <w:r w:rsidR="007C11D3" w:rsidRPr="004B1FDC">
        <w:t xml:space="preserve">ation of data mining techniques, much more so compared to traditional games </w:t>
      </w:r>
      <w:r w:rsidRPr="004B1FDC">
        <w:t xml:space="preserve">(Berland, Baker, </w:t>
      </w:r>
      <w:proofErr w:type="spellStart"/>
      <w:r w:rsidRPr="004B1FDC">
        <w:t>Blikstein</w:t>
      </w:r>
      <w:proofErr w:type="spellEnd"/>
      <w:r w:rsidRPr="004B1FDC">
        <w:t>, 2014)</w:t>
      </w:r>
      <w:r w:rsidR="0012033C" w:rsidRPr="004B1FDC">
        <w:t>. All these taken together should influence current and further work for SAGE.</w:t>
      </w:r>
    </w:p>
    <w:p w14:paraId="5611B172" w14:textId="1BA2432C" w:rsidR="00BE64AE" w:rsidRDefault="00BE64AE" w:rsidP="00FB313D"/>
    <w:p w14:paraId="36C28E53" w14:textId="494A2B92" w:rsidR="00FB313D" w:rsidRPr="00FB313D" w:rsidRDefault="00FB313D" w:rsidP="00FB313D">
      <w:pPr>
        <w:rPr>
          <w:b/>
        </w:rPr>
      </w:pPr>
      <w:r>
        <w:rPr>
          <w:b/>
        </w:rPr>
        <w:t>Evidence-Centered Design</w:t>
      </w:r>
    </w:p>
    <w:p w14:paraId="06ACA7B5" w14:textId="31573336" w:rsidR="00A87FC8" w:rsidRDefault="007C11D3" w:rsidP="00FB313D">
      <w:pPr>
        <w:ind w:firstLine="720"/>
      </w:pPr>
      <w:r w:rsidRPr="004B1FDC">
        <w:t>Despite all these potential real-world gains from games that foster learning, proponents of game-based learning acknowledge more empirical evidence and curriculum-specific learning outcomes are needed to conclusively prove that games are an educationally effective solution (</w:t>
      </w:r>
      <w:proofErr w:type="spellStart"/>
      <w:r w:rsidRPr="004B1FDC">
        <w:t>Kazimoglu</w:t>
      </w:r>
      <w:proofErr w:type="spellEnd"/>
      <w:r w:rsidRPr="004B1FDC">
        <w:t xml:space="preserve"> et al, 2010). Devising an effective assessment strategy in measuring student’s learning progress while using construction-oriented games thus is an area of </w:t>
      </w:r>
      <w:r w:rsidR="00256F6E" w:rsidRPr="004B1FDC">
        <w:t>importance</w:t>
      </w:r>
      <w:r w:rsidRPr="004B1FDC">
        <w:t>. Frameworks such as e</w:t>
      </w:r>
      <w:r w:rsidR="00D357FA" w:rsidRPr="004B1FDC">
        <w:t>vidence-centered design</w:t>
      </w:r>
      <w:r w:rsidRPr="004B1FDC">
        <w:t xml:space="preserve"> (ECD) </w:t>
      </w:r>
      <w:r w:rsidR="00256F6E" w:rsidRPr="004B1FDC">
        <w:t>are</w:t>
      </w:r>
      <w:r w:rsidRPr="004B1FDC">
        <w:t xml:space="preserve"> attractive</w:t>
      </w:r>
      <w:r w:rsidR="00256F6E" w:rsidRPr="004B1FDC">
        <w:t xml:space="preserve"> (see Figure 1)</w:t>
      </w:r>
      <w:r w:rsidRPr="004B1FDC">
        <w:t xml:space="preserve">, because they aim to structure </w:t>
      </w:r>
      <w:r w:rsidR="00C169E4" w:rsidRPr="004B1FDC">
        <w:t>learner</w:t>
      </w:r>
      <w:r w:rsidRPr="004B1FDC">
        <w:t>s</w:t>
      </w:r>
      <w:r w:rsidR="00C169E4" w:rsidRPr="004B1FDC">
        <w:t xml:space="preserve">’ performance data </w:t>
      </w:r>
      <w:r w:rsidRPr="004B1FDC">
        <w:t>that are</w:t>
      </w:r>
      <w:r w:rsidR="00C169E4" w:rsidRPr="004B1FDC">
        <w:t xml:space="preserve"> continuously collected from the game, </w:t>
      </w:r>
      <w:r w:rsidRPr="004B1FDC">
        <w:t xml:space="preserve">utilizing </w:t>
      </w:r>
      <w:r w:rsidR="00C169E4" w:rsidRPr="004B1FDC">
        <w:t>machine-based reasoning techniques to make inferences about the learner’s competences across a network of competences and skills resulting in a learner model</w:t>
      </w:r>
      <w:r w:rsidRPr="004B1FDC">
        <w:t xml:space="preserve"> (Rupp et al, 2010)</w:t>
      </w:r>
      <w:r w:rsidR="00C169E4" w:rsidRPr="004B1FDC">
        <w:t xml:space="preserve">. It is argued that stealth assessment and ECD </w:t>
      </w:r>
      <w:r w:rsidR="00CC5062" w:rsidRPr="004B1FDC">
        <w:t>can</w:t>
      </w:r>
      <w:r w:rsidR="00C169E4" w:rsidRPr="004B1FDC">
        <w:t xml:space="preserve"> assess not only content-specific learning but also general abilities, dispositions and beliefs, thus being more adequate to assess the so-called 21st century </w:t>
      </w:r>
      <w:r w:rsidR="00256F6E" w:rsidRPr="004B1FDC">
        <w:t>competences such</w:t>
      </w:r>
      <w:r w:rsidRPr="004B1FDC">
        <w:t xml:space="preserve"> as </w:t>
      </w:r>
      <w:r w:rsidR="00C169E4" w:rsidRPr="004B1FDC">
        <w:t>problem-solving skills</w:t>
      </w:r>
      <w:r w:rsidRPr="004B1FDC">
        <w:t xml:space="preserve">, persistence, </w:t>
      </w:r>
      <w:r w:rsidR="00256F6E" w:rsidRPr="004B1FDC">
        <w:t xml:space="preserve">and </w:t>
      </w:r>
      <w:r w:rsidRPr="004B1FDC">
        <w:t>creativity (Carvalho, 2017).</w:t>
      </w:r>
    </w:p>
    <w:p w14:paraId="4EB98A2C" w14:textId="77777777" w:rsidR="00CD6B9F" w:rsidRDefault="00CD6B9F" w:rsidP="00FB313D">
      <w:pPr>
        <w:ind w:firstLine="720"/>
      </w:pPr>
    </w:p>
    <w:p w14:paraId="26BBBF3B" w14:textId="2A20F320" w:rsidR="00D357FA" w:rsidRPr="004B1FDC" w:rsidRDefault="00D357FA" w:rsidP="00FB313D">
      <w:r w:rsidRPr="004B1FDC">
        <w:rPr>
          <w:noProof/>
          <w:lang w:eastAsia="en-US"/>
        </w:rPr>
        <w:drawing>
          <wp:inline distT="0" distB="0" distL="0" distR="0" wp14:anchorId="5B416F4F" wp14:editId="45257217">
            <wp:extent cx="3337560" cy="2256052"/>
            <wp:effectExtent l="0" t="0" r="0" b="0"/>
            <wp:docPr id="21" name="Picture 5">
              <a:extLst xmlns:a="http://schemas.openxmlformats.org/drawingml/2006/main">
                <a:ext uri="{FF2B5EF4-FFF2-40B4-BE49-F238E27FC236}">
                  <a16:creationId xmlns:a16="http://schemas.microsoft.com/office/drawing/2014/main" id="{25C9DA44-8B00-44C7-97DD-55FAA76251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25C9DA44-8B00-44C7-97DD-55FAA76251B9}"/>
                        </a:ext>
                      </a:extLst>
                    </pic:cNvPr>
                    <pic:cNvPicPr>
                      <a:picLocks noChangeAspect="1"/>
                    </pic:cNvPicPr>
                  </pic:nvPicPr>
                  <pic:blipFill>
                    <a:blip r:embed="rId6"/>
                    <a:stretch>
                      <a:fillRect/>
                    </a:stretch>
                  </pic:blipFill>
                  <pic:spPr>
                    <a:xfrm>
                      <a:off x="0" y="0"/>
                      <a:ext cx="3354787" cy="2267697"/>
                    </a:xfrm>
                    <a:prstGeom prst="rect">
                      <a:avLst/>
                    </a:prstGeom>
                  </pic:spPr>
                </pic:pic>
              </a:graphicData>
            </a:graphic>
          </wp:inline>
        </w:drawing>
      </w:r>
    </w:p>
    <w:p w14:paraId="46F77626" w14:textId="4896C794" w:rsidR="00D357FA" w:rsidRPr="00CD6B9F" w:rsidRDefault="00256F6E" w:rsidP="00FB313D">
      <w:pPr>
        <w:rPr>
          <w:b/>
        </w:rPr>
      </w:pPr>
      <w:r w:rsidRPr="004B1FDC">
        <w:rPr>
          <w:b/>
        </w:rPr>
        <w:t>Figure 1. Example ECD Framework</w:t>
      </w:r>
    </w:p>
    <w:p w14:paraId="752073E5" w14:textId="790B04C2" w:rsidR="00FB313D" w:rsidRPr="00FB313D" w:rsidRDefault="00FB313D" w:rsidP="00FB313D">
      <w:pPr>
        <w:rPr>
          <w:b/>
        </w:rPr>
      </w:pPr>
      <w:r>
        <w:rPr>
          <w:b/>
        </w:rPr>
        <w:lastRenderedPageBreak/>
        <w:t>ADAGE</w:t>
      </w:r>
    </w:p>
    <w:p w14:paraId="36048791" w14:textId="22AC8EC0" w:rsidR="00A87FC8" w:rsidRPr="004B1FDC" w:rsidRDefault="00C169E4" w:rsidP="009B76B6">
      <w:pPr>
        <w:ind w:firstLine="720"/>
      </w:pPr>
      <w:r w:rsidRPr="004B1FDC">
        <w:t>ADAGE (Halverson, Owen, 2014) is</w:t>
      </w:r>
      <w:r w:rsidR="00B17E84" w:rsidRPr="004B1FDC">
        <w:t xml:space="preserve"> another example of</w:t>
      </w:r>
      <w:r w:rsidRPr="004B1FDC">
        <w:t xml:space="preserve"> an open-source data collection and analysis framework that </w:t>
      </w:r>
      <w:r w:rsidR="0077538A">
        <w:t>interprets</w:t>
      </w:r>
      <w:r w:rsidRPr="004B1FDC">
        <w:t xml:space="preserve"> real-time click-stream (telemetry) data from games and other digital learning environments into formative evidence of learning. These data can be used to identify patterns in play within and across players (using data mining and learning analytic techniques) as well as statistical methods for testing hypotheses that compare play to content models</w:t>
      </w:r>
      <w:r w:rsidR="00622B7E" w:rsidRPr="004B1FDC">
        <w:t xml:space="preserve"> (Groff et al, 2015)</w:t>
      </w:r>
      <w:r w:rsidRPr="004B1FDC">
        <w:t>.</w:t>
      </w:r>
      <w:r w:rsidR="00B17E84" w:rsidRPr="004B1FDC">
        <w:t xml:space="preserve"> </w:t>
      </w:r>
    </w:p>
    <w:p w14:paraId="6C3340D3" w14:textId="6173945E" w:rsidR="00D357FA" w:rsidRDefault="00D357FA" w:rsidP="00FB313D"/>
    <w:p w14:paraId="2E108F19" w14:textId="4D4664DB" w:rsidR="00622B7E" w:rsidRPr="004B1FDC" w:rsidRDefault="00622B7E" w:rsidP="00FB313D">
      <w:r w:rsidRPr="004B1FDC">
        <w:rPr>
          <w:noProof/>
          <w:lang w:eastAsia="en-US"/>
        </w:rPr>
        <w:drawing>
          <wp:anchor distT="0" distB="0" distL="114300" distR="114300" simplePos="0" relativeHeight="251667456" behindDoc="0" locked="0" layoutInCell="1" allowOverlap="1" wp14:anchorId="323212A7" wp14:editId="489A2689">
            <wp:simplePos x="0" y="0"/>
            <wp:positionH relativeFrom="margin">
              <wp:align>left</wp:align>
            </wp:positionH>
            <wp:positionV relativeFrom="paragraph">
              <wp:posOffset>6350</wp:posOffset>
            </wp:positionV>
            <wp:extent cx="2976113" cy="2051317"/>
            <wp:effectExtent l="0" t="0" r="0" b="6350"/>
            <wp:wrapNone/>
            <wp:docPr id="20" name="Picture 3" descr="A screenshot of a cell phone&#10;&#10;Description generated with very high confidence">
              <a:extLst xmlns:a="http://schemas.openxmlformats.org/drawingml/2006/main">
                <a:ext uri="{FF2B5EF4-FFF2-40B4-BE49-F238E27FC236}">
                  <a16:creationId xmlns:a16="http://schemas.microsoft.com/office/drawing/2014/main" id="{37BAC11D-9457-4F82-9F7E-5C43240E2D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cell phone&#10;&#10;Description generated with very high confidence">
                      <a:extLst>
                        <a:ext uri="{FF2B5EF4-FFF2-40B4-BE49-F238E27FC236}">
                          <a16:creationId xmlns:a16="http://schemas.microsoft.com/office/drawing/2014/main" id="{37BAC11D-9457-4F82-9F7E-5C43240E2DE2}"/>
                        </a:ext>
                      </a:extLst>
                    </pic:cNvPr>
                    <pic:cNvPicPr>
                      <a:picLocks noChangeAspect="1"/>
                    </pic:cNvPicPr>
                  </pic:nvPicPr>
                  <pic:blipFill rotWithShape="1">
                    <a:blip r:embed="rId7"/>
                    <a:srcRect t="3954" b="7151"/>
                    <a:stretch/>
                  </pic:blipFill>
                  <pic:spPr>
                    <a:xfrm>
                      <a:off x="0" y="0"/>
                      <a:ext cx="2976113" cy="2051317"/>
                    </a:xfrm>
                    <a:custGeom>
                      <a:avLst/>
                      <a:gdLst>
                        <a:gd name="connsiteX0" fmla="*/ 150922 w 3445714"/>
                        <a:gd name="connsiteY0" fmla="*/ 0 h 2374995"/>
                        <a:gd name="connsiteX1" fmla="*/ 3294792 w 3445714"/>
                        <a:gd name="connsiteY1" fmla="*/ 0 h 2374995"/>
                        <a:gd name="connsiteX2" fmla="*/ 3445714 w 3445714"/>
                        <a:gd name="connsiteY2" fmla="*/ 150922 h 2374995"/>
                        <a:gd name="connsiteX3" fmla="*/ 3445714 w 3445714"/>
                        <a:gd name="connsiteY3" fmla="*/ 2374995 h 2374995"/>
                        <a:gd name="connsiteX4" fmla="*/ 0 w 3445714"/>
                        <a:gd name="connsiteY4" fmla="*/ 2374995 h 2374995"/>
                        <a:gd name="connsiteX5" fmla="*/ 0 w 3445714"/>
                        <a:gd name="connsiteY5" fmla="*/ 150922 h 2374995"/>
                        <a:gd name="connsiteX6" fmla="*/ 150922 w 3445714"/>
                        <a:gd name="connsiteY6" fmla="*/ 0 h 237499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445714" h="2374995">
                          <a:moveTo>
                            <a:pt x="150922" y="0"/>
                          </a:moveTo>
                          <a:lnTo>
                            <a:pt x="3294792" y="0"/>
                          </a:lnTo>
                          <a:cubicBezTo>
                            <a:pt x="3378144" y="0"/>
                            <a:pt x="3445714" y="67570"/>
                            <a:pt x="3445714" y="150922"/>
                          </a:cubicBezTo>
                          <a:lnTo>
                            <a:pt x="3445714" y="2374995"/>
                          </a:lnTo>
                          <a:lnTo>
                            <a:pt x="0" y="2374995"/>
                          </a:lnTo>
                          <a:lnTo>
                            <a:pt x="0" y="150922"/>
                          </a:lnTo>
                          <a:cubicBezTo>
                            <a:pt x="0" y="67570"/>
                            <a:pt x="67570" y="0"/>
                            <a:pt x="150922" y="0"/>
                          </a:cubicBezTo>
                          <a:close/>
                        </a:path>
                      </a:pathLst>
                    </a:custGeom>
                    <a:ln w="50800" cap="sq" cmpd="dbl">
                      <a:noFill/>
                      <a:miter lim="800000"/>
                    </a:ln>
                    <a:effectLst/>
                  </pic:spPr>
                </pic:pic>
              </a:graphicData>
            </a:graphic>
            <wp14:sizeRelH relativeFrom="margin">
              <wp14:pctWidth>0</wp14:pctWidth>
            </wp14:sizeRelH>
            <wp14:sizeRelV relativeFrom="margin">
              <wp14:pctHeight>0</wp14:pctHeight>
            </wp14:sizeRelV>
          </wp:anchor>
        </w:drawing>
      </w:r>
    </w:p>
    <w:p w14:paraId="7A49C633" w14:textId="71FE8BCE" w:rsidR="00622B7E" w:rsidRPr="004B1FDC" w:rsidRDefault="00622B7E" w:rsidP="00FB313D"/>
    <w:p w14:paraId="35B0B1FA" w14:textId="77777777" w:rsidR="00622B7E" w:rsidRPr="004B1FDC" w:rsidRDefault="00622B7E" w:rsidP="00FB313D"/>
    <w:p w14:paraId="1C060178" w14:textId="77777777" w:rsidR="00622B7E" w:rsidRPr="004B1FDC" w:rsidRDefault="00622B7E" w:rsidP="00FB313D"/>
    <w:p w14:paraId="5C875F8C" w14:textId="3BEF9FB1" w:rsidR="00622B7E" w:rsidRPr="004B1FDC" w:rsidRDefault="00622B7E" w:rsidP="00FB313D"/>
    <w:p w14:paraId="4E3F2D15" w14:textId="77777777" w:rsidR="00FB313D" w:rsidRDefault="00FB313D" w:rsidP="00FB313D"/>
    <w:p w14:paraId="68B15398" w14:textId="77777777" w:rsidR="00FB313D" w:rsidRDefault="00FB313D" w:rsidP="00FB313D"/>
    <w:p w14:paraId="75E0EDAB" w14:textId="77777777" w:rsidR="00FB313D" w:rsidRDefault="00FB313D" w:rsidP="00FB313D"/>
    <w:p w14:paraId="510AB833" w14:textId="77777777" w:rsidR="00FB313D" w:rsidRDefault="00FB313D" w:rsidP="00FB313D"/>
    <w:p w14:paraId="234958C4" w14:textId="77777777" w:rsidR="00FB313D" w:rsidRDefault="00FB313D" w:rsidP="00FB313D"/>
    <w:p w14:paraId="4FDF21AE" w14:textId="77777777" w:rsidR="00FB313D" w:rsidRDefault="00FB313D" w:rsidP="00FB313D"/>
    <w:p w14:paraId="3F48D8E2" w14:textId="56029357" w:rsidR="00622B7E" w:rsidRDefault="00622B7E" w:rsidP="00FB313D">
      <w:pPr>
        <w:rPr>
          <w:b/>
        </w:rPr>
      </w:pPr>
      <w:r w:rsidRPr="00FB313D">
        <w:rPr>
          <w:b/>
        </w:rPr>
        <w:t>Figure 2. Adage Framework (Groff et al, 2015)</w:t>
      </w:r>
    </w:p>
    <w:p w14:paraId="2CCF2675" w14:textId="77777777" w:rsidR="00FB313D" w:rsidRDefault="00FB313D" w:rsidP="00FB313D">
      <w:pPr>
        <w:rPr>
          <w:b/>
        </w:rPr>
      </w:pPr>
    </w:p>
    <w:p w14:paraId="60DF6487" w14:textId="77777777" w:rsidR="00FB313D" w:rsidRDefault="00FB313D" w:rsidP="00FB313D">
      <w:pPr>
        <w:rPr>
          <w:b/>
        </w:rPr>
      </w:pPr>
    </w:p>
    <w:p w14:paraId="025A4F0A" w14:textId="32D9996B" w:rsidR="00FB313D" w:rsidRPr="00FB313D" w:rsidRDefault="00FB313D" w:rsidP="00FB313D">
      <w:pPr>
        <w:rPr>
          <w:b/>
        </w:rPr>
      </w:pPr>
      <w:r>
        <w:rPr>
          <w:b/>
        </w:rPr>
        <w:t>PECT</w:t>
      </w:r>
    </w:p>
    <w:p w14:paraId="739B5614" w14:textId="4139F41C" w:rsidR="00A87FC8" w:rsidRPr="004B1FDC" w:rsidRDefault="00FA2D88" w:rsidP="00FB313D">
      <w:pPr>
        <w:ind w:firstLine="720"/>
      </w:pPr>
      <w:r>
        <w:t>W</w:t>
      </w:r>
      <w:r w:rsidR="00622B7E" w:rsidRPr="004B1FDC">
        <w:t xml:space="preserve">orks and researches related to the </w:t>
      </w:r>
      <w:r w:rsidR="00D357FA" w:rsidRPr="004B1FDC">
        <w:t>Progression of Early</w:t>
      </w:r>
      <w:r w:rsidR="00622B7E" w:rsidRPr="004B1FDC">
        <w:t xml:space="preserve"> Computational Thinking (PECT</w:t>
      </w:r>
      <w:r w:rsidR="0077538A" w:rsidRPr="004B1FDC">
        <w:t>) model</w:t>
      </w:r>
      <w:r w:rsidR="00D357FA" w:rsidRPr="004B1FDC">
        <w:t xml:space="preserve"> </w:t>
      </w:r>
      <w:r w:rsidR="00622B7E" w:rsidRPr="004B1FDC">
        <w:t>(</w:t>
      </w:r>
      <w:proofErr w:type="spellStart"/>
      <w:r w:rsidR="00622B7E" w:rsidRPr="004B1FDC">
        <w:t>Seifer</w:t>
      </w:r>
      <w:proofErr w:type="spellEnd"/>
      <w:r w:rsidR="00622B7E" w:rsidRPr="004B1FDC">
        <w:t xml:space="preserve"> et al, 2013) are especially </w:t>
      </w:r>
      <w:r>
        <w:t>designed</w:t>
      </w:r>
      <w:r w:rsidR="00622B7E" w:rsidRPr="004B1FDC">
        <w:t xml:space="preserve"> for understanding and assessing development of computational thinking in primary grades</w:t>
      </w:r>
      <w:r>
        <w:t>, and could be leveraged in any development of any Computational-Thinking-oriented data analytics framework</w:t>
      </w:r>
      <w:r w:rsidR="00622B7E" w:rsidRPr="004B1FDC">
        <w:t xml:space="preserve">. Past researches have also frequently cited Dr. Scratch </w:t>
      </w:r>
      <w:r w:rsidR="003E0F2D">
        <w:t>(Moreno et al, 2015)</w:t>
      </w:r>
      <w:r w:rsidR="00515CA2">
        <w:t xml:space="preserve"> and the </w:t>
      </w:r>
      <w:r w:rsidR="00C169E4" w:rsidRPr="004B1FDC">
        <w:t>Hairball plug-ins (Boe et al, 2013) to produce CT scor</w:t>
      </w:r>
      <w:r w:rsidR="00515CA2">
        <w:t>e from Scratch project analysis.</w:t>
      </w:r>
    </w:p>
    <w:p w14:paraId="31B38912" w14:textId="1E1D78C6" w:rsidR="00D357FA" w:rsidRPr="004B1FDC" w:rsidRDefault="00D357FA" w:rsidP="00FB313D"/>
    <w:p w14:paraId="270921E1" w14:textId="55D6EF9F" w:rsidR="009D1DF3" w:rsidRPr="00FB313D" w:rsidRDefault="009D1DF3" w:rsidP="00FB313D">
      <w:pPr>
        <w:rPr>
          <w:b/>
        </w:rPr>
      </w:pPr>
      <w:r w:rsidRPr="00FB313D">
        <w:rPr>
          <w:b/>
        </w:rPr>
        <w:t>Khan Academy</w:t>
      </w:r>
    </w:p>
    <w:p w14:paraId="23E9F206" w14:textId="00CB55E0" w:rsidR="00D357FA" w:rsidRDefault="00515CA2" w:rsidP="0077538A">
      <w:pPr>
        <w:ind w:firstLine="720"/>
      </w:pPr>
      <w:r>
        <w:t>The web-based learning management platform Khan Aca</w:t>
      </w:r>
      <w:r w:rsidR="00FA2D88">
        <w:t xml:space="preserve">demy (www.khanacademy.org) </w:t>
      </w:r>
      <w:r>
        <w:t>provides some inspiration as it serves as an excellent example of a t</w:t>
      </w:r>
      <w:r w:rsidR="00C169E4" w:rsidRPr="004B1FDC">
        <w:t xml:space="preserve">ight and unified integrations of </w:t>
      </w:r>
      <w:r>
        <w:t xml:space="preserve">different </w:t>
      </w:r>
      <w:r w:rsidR="00C169E4" w:rsidRPr="004B1FDC">
        <w:t xml:space="preserve">front-end </w:t>
      </w:r>
      <w:r>
        <w:t xml:space="preserve">elements </w:t>
      </w:r>
      <w:r w:rsidR="00C169E4" w:rsidRPr="004B1FDC">
        <w:t>and</w:t>
      </w:r>
      <w:r>
        <w:t xml:space="preserve"> the associated</w:t>
      </w:r>
      <w:r w:rsidR="00C169E4" w:rsidRPr="004B1FDC">
        <w:t xml:space="preserve"> back-end functionalities in production mode</w:t>
      </w:r>
      <w:r>
        <w:t>. Its system of points, badges,</w:t>
      </w:r>
      <w:r w:rsidR="00B02E9C">
        <w:t xml:space="preserve"> progress tracker,</w:t>
      </w:r>
      <w:r>
        <w:t xml:space="preserve"> and accomplishments progressions implements a functioning Gamified Accomplishments tied with </w:t>
      </w:r>
      <w:r w:rsidR="00C169E4" w:rsidRPr="004B1FDC">
        <w:t>Persistent Progress</w:t>
      </w:r>
      <w:r>
        <w:t xml:space="preserve"> that </w:t>
      </w:r>
      <w:r w:rsidR="00B02E9C">
        <w:t xml:space="preserve">students </w:t>
      </w:r>
      <w:r>
        <w:t>can build upon session after session.</w:t>
      </w:r>
    </w:p>
    <w:p w14:paraId="54521559" w14:textId="77777777" w:rsidR="00B02E9C" w:rsidRDefault="00B02E9C" w:rsidP="00B02E9C"/>
    <w:p w14:paraId="1DB41220" w14:textId="77777777" w:rsidR="00B02E9C" w:rsidRDefault="00B02E9C" w:rsidP="00B02E9C"/>
    <w:p w14:paraId="202818D7" w14:textId="77777777" w:rsidR="00B02E9C" w:rsidRDefault="00B02E9C" w:rsidP="00B02E9C"/>
    <w:p w14:paraId="3D4DA0F6" w14:textId="77777777" w:rsidR="00B02E9C" w:rsidRDefault="00B02E9C" w:rsidP="00B02E9C"/>
    <w:p w14:paraId="6624C153" w14:textId="77777777" w:rsidR="00B02E9C" w:rsidRDefault="00B02E9C" w:rsidP="00B02E9C"/>
    <w:p w14:paraId="2B1983B1" w14:textId="77777777" w:rsidR="00B02E9C" w:rsidRDefault="00B02E9C" w:rsidP="00B02E9C"/>
    <w:p w14:paraId="0CDDDE6B" w14:textId="77777777" w:rsidR="00B02E9C" w:rsidRDefault="00B02E9C" w:rsidP="00B02E9C"/>
    <w:p w14:paraId="36AA5C6E" w14:textId="77777777" w:rsidR="00B02E9C" w:rsidRDefault="00B02E9C" w:rsidP="00B02E9C"/>
    <w:p w14:paraId="0C0D95CF" w14:textId="12407024" w:rsidR="00D357FA" w:rsidRPr="004B1FDC" w:rsidRDefault="00B02E9C" w:rsidP="00B02E9C">
      <w:pPr>
        <w:rPr>
          <w:rFonts w:cstheme="minorHAnsi"/>
        </w:rPr>
      </w:pPr>
      <w:r w:rsidRPr="004B1FDC">
        <w:rPr>
          <w:rFonts w:cstheme="minorHAnsi"/>
          <w:noProof/>
          <w:lang w:eastAsia="en-US"/>
        </w:rPr>
        <w:drawing>
          <wp:anchor distT="0" distB="0" distL="114300" distR="114300" simplePos="0" relativeHeight="251661312" behindDoc="0" locked="0" layoutInCell="1" allowOverlap="1" wp14:anchorId="5AF1A659" wp14:editId="66983B71">
            <wp:simplePos x="0" y="0"/>
            <wp:positionH relativeFrom="page">
              <wp:posOffset>4244340</wp:posOffset>
            </wp:positionH>
            <wp:positionV relativeFrom="paragraph">
              <wp:posOffset>4445</wp:posOffset>
            </wp:positionV>
            <wp:extent cx="3270250" cy="3152140"/>
            <wp:effectExtent l="0" t="0" r="6350" b="0"/>
            <wp:wrapNone/>
            <wp:docPr id="14" name="Picture 9" descr="A screenshot of a cell phone&#10;&#10;Description generated with very high confidence">
              <a:extLst xmlns:a="http://schemas.openxmlformats.org/drawingml/2006/main">
                <a:ext uri="{FF2B5EF4-FFF2-40B4-BE49-F238E27FC236}">
                  <a16:creationId xmlns:a16="http://schemas.microsoft.com/office/drawing/2014/main" id="{00A0F46E-D6E0-4375-A75C-4C2558BD97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screenshot of a cell phone&#10;&#10;Description generated with very high confidence">
                      <a:extLst>
                        <a:ext uri="{FF2B5EF4-FFF2-40B4-BE49-F238E27FC236}">
                          <a16:creationId xmlns:a16="http://schemas.microsoft.com/office/drawing/2014/main" id="{00A0F46E-D6E0-4375-A75C-4C2558BD97FA}"/>
                        </a:ext>
                      </a:extLst>
                    </pic:cNvPr>
                    <pic:cNvPicPr>
                      <a:picLocks noChangeAspect="1"/>
                    </pic:cNvPicPr>
                  </pic:nvPicPr>
                  <pic:blipFill rotWithShape="1">
                    <a:blip r:embed="rId8"/>
                    <a:srcRect l="6326" r="12234" b="-1"/>
                    <a:stretch/>
                  </pic:blipFill>
                  <pic:spPr>
                    <a:xfrm>
                      <a:off x="0" y="0"/>
                      <a:ext cx="3270250" cy="3152140"/>
                    </a:xfrm>
                    <a:prstGeom prst="roundRect">
                      <a:avLst>
                        <a:gd name="adj" fmla="val 4528"/>
                      </a:avLst>
                    </a:prstGeom>
                    <a:ln w="50800" cap="sq" cmpd="dbl">
                      <a:noFill/>
                      <a:miter lim="800000"/>
                    </a:ln>
                    <a:effectLst/>
                  </pic:spPr>
                </pic:pic>
              </a:graphicData>
            </a:graphic>
            <wp14:sizeRelH relativeFrom="margin">
              <wp14:pctWidth>0</wp14:pctWidth>
            </wp14:sizeRelH>
            <wp14:sizeRelV relativeFrom="margin">
              <wp14:pctHeight>0</wp14:pctHeight>
            </wp14:sizeRelV>
          </wp:anchor>
        </w:drawing>
      </w:r>
      <w:r w:rsidR="00515CA2" w:rsidRPr="004B1FDC">
        <w:rPr>
          <w:rFonts w:cstheme="minorHAnsi"/>
          <w:noProof/>
          <w:lang w:eastAsia="en-US"/>
        </w:rPr>
        <w:drawing>
          <wp:anchor distT="0" distB="0" distL="114300" distR="114300" simplePos="0" relativeHeight="251660288" behindDoc="0" locked="0" layoutInCell="1" allowOverlap="1" wp14:anchorId="36139140" wp14:editId="7DFEB1AB">
            <wp:simplePos x="0" y="0"/>
            <wp:positionH relativeFrom="column">
              <wp:posOffset>-15239</wp:posOffset>
            </wp:positionH>
            <wp:positionV relativeFrom="paragraph">
              <wp:posOffset>88266</wp:posOffset>
            </wp:positionV>
            <wp:extent cx="3259422" cy="2819400"/>
            <wp:effectExtent l="0" t="0" r="0" b="0"/>
            <wp:wrapNone/>
            <wp:docPr id="9" name="Content Placeholder 3" descr="A screenshot of a cell phone&#10;&#10;Description generated with very high confidence">
              <a:extLst xmlns:a="http://schemas.openxmlformats.org/drawingml/2006/main">
                <a:ext uri="{FF2B5EF4-FFF2-40B4-BE49-F238E27FC236}">
                  <a16:creationId xmlns:a16="http://schemas.microsoft.com/office/drawing/2014/main" id="{C03DA1F0-DDF7-4C1B-8E34-4F2CC0C5BB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tent Placeholder 3" descr="A screenshot of a cell phone&#10;&#10;Description generated with very high confidence">
                      <a:extLst>
                        <a:ext uri="{FF2B5EF4-FFF2-40B4-BE49-F238E27FC236}">
                          <a16:creationId xmlns:a16="http://schemas.microsoft.com/office/drawing/2014/main" id="{C03DA1F0-DDF7-4C1B-8E34-4F2CC0C5BB65}"/>
                        </a:ext>
                      </a:extLst>
                    </pic:cNvPr>
                    <pic:cNvPicPr>
                      <a:picLocks noChangeAspect="1"/>
                    </pic:cNvPicPr>
                  </pic:nvPicPr>
                  <pic:blipFill>
                    <a:blip r:embed="rId9">
                      <a:extLst/>
                    </a:blip>
                    <a:stretch>
                      <a:fillRect/>
                    </a:stretch>
                  </pic:blipFill>
                  <pic:spPr>
                    <a:xfrm>
                      <a:off x="0" y="0"/>
                      <a:ext cx="3271804" cy="2830111"/>
                    </a:xfrm>
                    <a:prstGeom prst="roundRect">
                      <a:avLst>
                        <a:gd name="adj" fmla="val 4207"/>
                      </a:avLst>
                    </a:prstGeom>
                    <a:ln w="50800" cap="sq" cmpd="dbl">
                      <a:noFill/>
                      <a:miter lim="800000"/>
                    </a:ln>
                    <a:effectLst/>
                  </pic:spPr>
                </pic:pic>
              </a:graphicData>
            </a:graphic>
            <wp14:sizeRelH relativeFrom="margin">
              <wp14:pctWidth>0</wp14:pctWidth>
            </wp14:sizeRelH>
            <wp14:sizeRelV relativeFrom="margin">
              <wp14:pctHeight>0</wp14:pctHeight>
            </wp14:sizeRelV>
          </wp:anchor>
        </w:drawing>
      </w:r>
    </w:p>
    <w:p w14:paraId="3F2AC02C" w14:textId="4FC9F81E" w:rsidR="00D357FA" w:rsidRPr="004B1FDC" w:rsidRDefault="00D357FA" w:rsidP="00B02E9C">
      <w:pPr>
        <w:rPr>
          <w:rFonts w:cstheme="minorHAnsi"/>
        </w:rPr>
      </w:pPr>
    </w:p>
    <w:p w14:paraId="3A5C33F5" w14:textId="58E16F2C" w:rsidR="00D357FA" w:rsidRPr="004B1FDC" w:rsidRDefault="00D357FA" w:rsidP="00B02E9C">
      <w:pPr>
        <w:rPr>
          <w:rFonts w:cstheme="minorHAnsi"/>
        </w:rPr>
      </w:pPr>
    </w:p>
    <w:p w14:paraId="4760393D" w14:textId="59A98723" w:rsidR="00D357FA" w:rsidRDefault="00D357FA" w:rsidP="00B02E9C">
      <w:pPr>
        <w:rPr>
          <w:rFonts w:cstheme="minorHAnsi"/>
        </w:rPr>
      </w:pPr>
    </w:p>
    <w:p w14:paraId="45EA00D6" w14:textId="2E3546AF" w:rsidR="00515CA2" w:rsidRDefault="00515CA2" w:rsidP="00B02E9C">
      <w:pPr>
        <w:rPr>
          <w:rFonts w:cstheme="minorHAnsi"/>
        </w:rPr>
      </w:pPr>
    </w:p>
    <w:p w14:paraId="07B43A1A" w14:textId="77777777" w:rsidR="00515CA2" w:rsidRDefault="00515CA2" w:rsidP="00B02E9C">
      <w:pPr>
        <w:rPr>
          <w:rFonts w:cstheme="minorHAnsi"/>
          <w:noProof/>
        </w:rPr>
      </w:pPr>
    </w:p>
    <w:p w14:paraId="28259E7C" w14:textId="77777777" w:rsidR="00515CA2" w:rsidRDefault="00515CA2" w:rsidP="00B02E9C">
      <w:pPr>
        <w:rPr>
          <w:rFonts w:cstheme="minorHAnsi"/>
          <w:noProof/>
        </w:rPr>
      </w:pPr>
    </w:p>
    <w:p w14:paraId="146569AA" w14:textId="77777777" w:rsidR="009B76B6" w:rsidRDefault="009B76B6" w:rsidP="00B02E9C">
      <w:pPr>
        <w:rPr>
          <w:rFonts w:cstheme="minorHAnsi"/>
          <w:noProof/>
        </w:rPr>
      </w:pPr>
    </w:p>
    <w:p w14:paraId="5E9DD8BF" w14:textId="202BFA13" w:rsidR="009B76B6" w:rsidRPr="00E437BE" w:rsidRDefault="009B76B6" w:rsidP="00B02E9C">
      <w:pPr>
        <w:rPr>
          <w:b/>
        </w:rPr>
      </w:pPr>
      <w:r w:rsidRPr="00E437BE">
        <w:rPr>
          <w:b/>
        </w:rPr>
        <w:t>Figure 3a. Khan Academy Gamified User Dashboard</w:t>
      </w:r>
    </w:p>
    <w:p w14:paraId="11936532" w14:textId="77777777" w:rsidR="009B76B6" w:rsidRDefault="009B76B6" w:rsidP="00B02E9C">
      <w:pPr>
        <w:rPr>
          <w:rFonts w:cstheme="minorHAnsi"/>
          <w:noProof/>
        </w:rPr>
      </w:pPr>
    </w:p>
    <w:p w14:paraId="463DC6E0" w14:textId="621093C9" w:rsidR="00515CA2" w:rsidRDefault="00515CA2" w:rsidP="00B02E9C">
      <w:pPr>
        <w:rPr>
          <w:rFonts w:cstheme="minorHAnsi"/>
          <w:noProof/>
        </w:rPr>
      </w:pPr>
    </w:p>
    <w:p w14:paraId="4B035252" w14:textId="771270BC" w:rsidR="00515CA2" w:rsidRDefault="00515CA2" w:rsidP="00B02E9C">
      <w:pPr>
        <w:rPr>
          <w:rFonts w:cstheme="minorHAnsi"/>
          <w:noProof/>
        </w:rPr>
      </w:pPr>
    </w:p>
    <w:p w14:paraId="5979F08D" w14:textId="77777777" w:rsidR="00515CA2" w:rsidRDefault="00515CA2" w:rsidP="00B02E9C">
      <w:pPr>
        <w:rPr>
          <w:rFonts w:cstheme="minorHAnsi"/>
          <w:noProof/>
        </w:rPr>
      </w:pPr>
    </w:p>
    <w:p w14:paraId="360E261E" w14:textId="75C701C5" w:rsidR="00515CA2" w:rsidRDefault="00515CA2" w:rsidP="00B02E9C">
      <w:pPr>
        <w:rPr>
          <w:rFonts w:cstheme="minorHAnsi"/>
          <w:noProof/>
        </w:rPr>
      </w:pPr>
    </w:p>
    <w:p w14:paraId="3D2EE67D" w14:textId="62E56AB4" w:rsidR="00515CA2" w:rsidRDefault="00515CA2" w:rsidP="00B02E9C">
      <w:pPr>
        <w:rPr>
          <w:rFonts w:cstheme="minorHAnsi"/>
        </w:rPr>
      </w:pPr>
    </w:p>
    <w:p w14:paraId="4B4D0D98" w14:textId="5A14A155" w:rsidR="00515CA2" w:rsidRDefault="00515CA2" w:rsidP="00B02E9C">
      <w:pPr>
        <w:rPr>
          <w:rFonts w:cstheme="minorHAnsi"/>
        </w:rPr>
      </w:pPr>
    </w:p>
    <w:p w14:paraId="660F654C" w14:textId="163B6E8F" w:rsidR="00515CA2" w:rsidRDefault="00B02E9C" w:rsidP="00B02E9C">
      <w:pPr>
        <w:rPr>
          <w:rFonts w:cstheme="minorHAnsi"/>
        </w:rPr>
      </w:pPr>
      <w:r w:rsidRPr="004B1FDC">
        <w:rPr>
          <w:rFonts w:cstheme="minorHAnsi"/>
          <w:noProof/>
          <w:lang w:eastAsia="en-US"/>
        </w:rPr>
        <w:drawing>
          <wp:anchor distT="0" distB="0" distL="114300" distR="114300" simplePos="0" relativeHeight="251659264" behindDoc="0" locked="0" layoutInCell="1" allowOverlap="1" wp14:anchorId="6B8442E1" wp14:editId="393A8605">
            <wp:simplePos x="0" y="0"/>
            <wp:positionH relativeFrom="margin">
              <wp:posOffset>1417320</wp:posOffset>
            </wp:positionH>
            <wp:positionV relativeFrom="paragraph">
              <wp:posOffset>182880</wp:posOffset>
            </wp:positionV>
            <wp:extent cx="3451860" cy="2757170"/>
            <wp:effectExtent l="0" t="0" r="0" b="5080"/>
            <wp:wrapNone/>
            <wp:docPr id="8" name="Picture 7" descr="A screenshot of a cell phone&#10;&#10;Description generated with very high confidence">
              <a:extLst xmlns:a="http://schemas.openxmlformats.org/drawingml/2006/main">
                <a:ext uri="{FF2B5EF4-FFF2-40B4-BE49-F238E27FC236}">
                  <a16:creationId xmlns:a16="http://schemas.microsoft.com/office/drawing/2014/main" id="{5D93329E-814A-4863-AB3C-A464944950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screenshot of a cell phone&#10;&#10;Description generated with very high confidence">
                      <a:extLst>
                        <a:ext uri="{FF2B5EF4-FFF2-40B4-BE49-F238E27FC236}">
                          <a16:creationId xmlns:a16="http://schemas.microsoft.com/office/drawing/2014/main" id="{5D93329E-814A-4863-AB3C-A46494495075}"/>
                        </a:ext>
                      </a:extLst>
                    </pic:cNvPr>
                    <pic:cNvPicPr>
                      <a:picLocks noChangeAspect="1"/>
                    </pic:cNvPicPr>
                  </pic:nvPicPr>
                  <pic:blipFill>
                    <a:blip r:embed="rId10"/>
                    <a:stretch>
                      <a:fillRect/>
                    </a:stretch>
                  </pic:blipFill>
                  <pic:spPr>
                    <a:xfrm>
                      <a:off x="0" y="0"/>
                      <a:ext cx="3451860" cy="2757170"/>
                    </a:xfrm>
                    <a:prstGeom prst="roundRect">
                      <a:avLst>
                        <a:gd name="adj" fmla="val 4207"/>
                      </a:avLst>
                    </a:prstGeom>
                    <a:ln w="50800" cap="sq" cmpd="dbl">
                      <a:noFill/>
                      <a:miter lim="800000"/>
                    </a:ln>
                    <a:effectLst/>
                  </pic:spPr>
                </pic:pic>
              </a:graphicData>
            </a:graphic>
            <wp14:sizeRelH relativeFrom="margin">
              <wp14:pctWidth>0</wp14:pctWidth>
            </wp14:sizeRelH>
            <wp14:sizeRelV relativeFrom="margin">
              <wp14:pctHeight>0</wp14:pctHeight>
            </wp14:sizeRelV>
          </wp:anchor>
        </w:drawing>
      </w:r>
    </w:p>
    <w:p w14:paraId="358C794A" w14:textId="77777777" w:rsidR="00515CA2" w:rsidRDefault="00515CA2" w:rsidP="00B02E9C">
      <w:pPr>
        <w:rPr>
          <w:rFonts w:cstheme="minorHAnsi"/>
        </w:rPr>
      </w:pPr>
    </w:p>
    <w:p w14:paraId="6B1DF250" w14:textId="77777777" w:rsidR="009B76B6" w:rsidRDefault="009B76B6" w:rsidP="00B02E9C">
      <w:pPr>
        <w:rPr>
          <w:rFonts w:cstheme="minorHAnsi"/>
        </w:rPr>
      </w:pPr>
    </w:p>
    <w:p w14:paraId="76E5E623" w14:textId="77777777" w:rsidR="009B76B6" w:rsidRDefault="009B76B6" w:rsidP="00B02E9C">
      <w:pPr>
        <w:rPr>
          <w:rFonts w:cstheme="minorHAnsi"/>
        </w:rPr>
      </w:pPr>
    </w:p>
    <w:p w14:paraId="6CBACF50" w14:textId="77777777" w:rsidR="009B76B6" w:rsidRDefault="009B76B6" w:rsidP="003E3D36"/>
    <w:p w14:paraId="55B020FA" w14:textId="77777777" w:rsidR="009B76B6" w:rsidRDefault="009B76B6" w:rsidP="003E3D36"/>
    <w:p w14:paraId="1534317B" w14:textId="77777777" w:rsidR="00B02E9C" w:rsidRDefault="00B02E9C" w:rsidP="003E3D36"/>
    <w:p w14:paraId="57DE61A1" w14:textId="77777777" w:rsidR="00B02E9C" w:rsidRDefault="00B02E9C" w:rsidP="003E3D36"/>
    <w:p w14:paraId="09544F3C" w14:textId="77777777" w:rsidR="00B02E9C" w:rsidRDefault="00B02E9C" w:rsidP="003E3D36"/>
    <w:p w14:paraId="027059F0" w14:textId="77777777" w:rsidR="00B02E9C" w:rsidRDefault="00B02E9C" w:rsidP="003E3D36"/>
    <w:p w14:paraId="650B92F9" w14:textId="77777777" w:rsidR="003E3D36" w:rsidRDefault="003E3D36" w:rsidP="003E3D36"/>
    <w:p w14:paraId="08123C18" w14:textId="77777777" w:rsidR="003E3D36" w:rsidRDefault="003E3D36" w:rsidP="003E3D36"/>
    <w:p w14:paraId="3E980BD5" w14:textId="77777777" w:rsidR="003E3D36" w:rsidRDefault="003E3D36" w:rsidP="003E3D36"/>
    <w:p w14:paraId="6A0ABD2C" w14:textId="77777777" w:rsidR="003E3D36" w:rsidRDefault="003E3D36" w:rsidP="003E3D36"/>
    <w:p w14:paraId="3908362C" w14:textId="77777777" w:rsidR="003E3D36" w:rsidRDefault="003E3D36" w:rsidP="003E3D36"/>
    <w:p w14:paraId="0B131320" w14:textId="77777777" w:rsidR="003E3D36" w:rsidRDefault="003E3D36" w:rsidP="003E3D36"/>
    <w:p w14:paraId="5E1305BE" w14:textId="2368D08C" w:rsidR="00FB313D" w:rsidRPr="001704A6" w:rsidRDefault="00515CA2" w:rsidP="001704A6">
      <w:pPr>
        <w:rPr>
          <w:b/>
        </w:rPr>
      </w:pPr>
      <w:r w:rsidRPr="00E437BE">
        <w:rPr>
          <w:b/>
        </w:rPr>
        <w:t>Figure 3. Khan Academy Gamified User Dashboard</w:t>
      </w:r>
    </w:p>
    <w:p w14:paraId="37AEC960" w14:textId="77777777" w:rsidR="00FB313D" w:rsidRDefault="00FB313D" w:rsidP="00FB313D">
      <w:pPr>
        <w:pStyle w:val="Heading1"/>
        <w:rPr>
          <w:rFonts w:asciiTheme="minorHAnsi" w:hAnsiTheme="minorHAnsi" w:cstheme="minorHAnsi"/>
        </w:rPr>
      </w:pPr>
      <w:bookmarkStart w:id="3" w:name="_Toc495352589"/>
      <w:r w:rsidRPr="004B1FDC">
        <w:rPr>
          <w:rFonts w:asciiTheme="minorHAnsi" w:hAnsiTheme="minorHAnsi" w:cstheme="minorHAnsi"/>
        </w:rPr>
        <w:t>Proposal</w:t>
      </w:r>
      <w:bookmarkEnd w:id="3"/>
    </w:p>
    <w:p w14:paraId="48F74B6E" w14:textId="0C1FB240" w:rsidR="002631BA" w:rsidRPr="003E3D36" w:rsidRDefault="002631BA" w:rsidP="003E3D36">
      <w:pPr>
        <w:rPr>
          <w:b/>
        </w:rPr>
      </w:pPr>
      <w:r w:rsidRPr="003E3D36">
        <w:rPr>
          <w:b/>
        </w:rPr>
        <w:t>Looking Back at Three Years of SAGE</w:t>
      </w:r>
    </w:p>
    <w:p w14:paraId="17992414" w14:textId="460DC8EF" w:rsidR="002631BA" w:rsidRDefault="00FB313D" w:rsidP="00FB313D">
      <w:pPr>
        <w:ind w:firstLine="720"/>
        <w:rPr>
          <w:rFonts w:cstheme="minorHAnsi"/>
        </w:rPr>
      </w:pPr>
      <w:r w:rsidRPr="004B1FDC">
        <w:rPr>
          <w:rFonts w:cstheme="minorHAnsi"/>
        </w:rPr>
        <w:t xml:space="preserve">The past 3 years of SAGE development has created various modules and functionalities. </w:t>
      </w:r>
      <w:r w:rsidR="0077538A">
        <w:rPr>
          <w:rFonts w:cstheme="minorHAnsi"/>
        </w:rPr>
        <w:t>We wish to continue</w:t>
      </w:r>
      <w:r w:rsidRPr="004B1FDC">
        <w:rPr>
          <w:rFonts w:cstheme="minorHAnsi"/>
        </w:rPr>
        <w:t xml:space="preserve"> </w:t>
      </w:r>
      <w:r w:rsidR="0077538A">
        <w:rPr>
          <w:rFonts w:cstheme="minorHAnsi"/>
        </w:rPr>
        <w:t xml:space="preserve">the </w:t>
      </w:r>
      <w:r w:rsidRPr="004B1FDC">
        <w:rPr>
          <w:rFonts w:cstheme="minorHAnsi"/>
        </w:rPr>
        <w:t>focus in maximizing Social Addictive Gamefulness during instill</w:t>
      </w:r>
      <w:r>
        <w:rPr>
          <w:rFonts w:cstheme="minorHAnsi"/>
        </w:rPr>
        <w:t>ation of computational thinking,</w:t>
      </w:r>
      <w:r w:rsidRPr="004B1FDC">
        <w:rPr>
          <w:rFonts w:cstheme="minorHAnsi"/>
        </w:rPr>
        <w:t xml:space="preserve"> but with the added awareness that there is also a growing need to provide up-to-date, unifying structure on the conceptual and architectural level with a Gam</w:t>
      </w:r>
      <w:r w:rsidR="0077538A">
        <w:rPr>
          <w:rFonts w:cstheme="minorHAnsi"/>
        </w:rPr>
        <w:t>eful orientation. In an iterative</w:t>
      </w:r>
      <w:r w:rsidRPr="004B1FDC">
        <w:rPr>
          <w:rFonts w:cstheme="minorHAnsi"/>
        </w:rPr>
        <w:t xml:space="preserve"> manner, during the process of building a platform that supports </w:t>
      </w:r>
      <w:r w:rsidR="0077538A">
        <w:rPr>
          <w:rFonts w:cstheme="minorHAnsi"/>
        </w:rPr>
        <w:lastRenderedPageBreak/>
        <w:t xml:space="preserve">Socially Gameful </w:t>
      </w:r>
      <w:r w:rsidRPr="004B1FDC">
        <w:rPr>
          <w:rFonts w:cstheme="minorHAnsi"/>
        </w:rPr>
        <w:t>Engineering activities, the platfor</w:t>
      </w:r>
      <w:r>
        <w:rPr>
          <w:rFonts w:cstheme="minorHAnsi"/>
        </w:rPr>
        <w:t>m itself requires frequent re-e</w:t>
      </w:r>
      <w:r w:rsidRPr="004B1FDC">
        <w:rPr>
          <w:rFonts w:cstheme="minorHAnsi"/>
        </w:rPr>
        <w:t xml:space="preserve">ngineering. </w:t>
      </w:r>
      <w:r w:rsidR="00CF4CD0">
        <w:rPr>
          <w:rFonts w:cstheme="minorHAnsi"/>
        </w:rPr>
        <w:t xml:space="preserve">It was identified by past researchers that building a </w:t>
      </w:r>
      <w:r w:rsidR="00FA2D88">
        <w:rPr>
          <w:rFonts w:cstheme="minorHAnsi"/>
        </w:rPr>
        <w:t>one-stop platform for SAGE that integrates</w:t>
      </w:r>
      <w:r w:rsidR="00CF4CD0" w:rsidRPr="004B1FDC">
        <w:rPr>
          <w:rFonts w:cstheme="minorHAnsi"/>
        </w:rPr>
        <w:t xml:space="preserve"> all </w:t>
      </w:r>
      <w:r w:rsidR="00FA2D88">
        <w:rPr>
          <w:rFonts w:cstheme="minorHAnsi"/>
        </w:rPr>
        <w:t xml:space="preserve">SAGE </w:t>
      </w:r>
      <w:r w:rsidR="00CF4CD0" w:rsidRPr="004B1FDC">
        <w:rPr>
          <w:rFonts w:cstheme="minorHAnsi"/>
        </w:rPr>
        <w:t>components under one web platform may lead to better engagement</w:t>
      </w:r>
      <w:r w:rsidR="002F7715">
        <w:rPr>
          <w:rFonts w:cstheme="minorHAnsi"/>
        </w:rPr>
        <w:t xml:space="preserve"> (Khandelwal &amp; Mohanty, 2017). </w:t>
      </w:r>
      <w:r w:rsidR="00C727A3">
        <w:rPr>
          <w:rFonts w:cstheme="minorHAnsi"/>
        </w:rPr>
        <w:t xml:space="preserve">An analysis </w:t>
      </w:r>
      <w:r w:rsidR="002631BA">
        <w:rPr>
          <w:rFonts w:cstheme="minorHAnsi"/>
        </w:rPr>
        <w:t>on the</w:t>
      </w:r>
      <w:r w:rsidR="00C727A3">
        <w:rPr>
          <w:rFonts w:cstheme="minorHAnsi"/>
        </w:rPr>
        <w:t xml:space="preserve"> evolution of SAGE modules</w:t>
      </w:r>
      <w:r w:rsidR="00FA2D88">
        <w:rPr>
          <w:rFonts w:cstheme="minorHAnsi"/>
        </w:rPr>
        <w:t xml:space="preserve"> as each </w:t>
      </w:r>
      <w:proofErr w:type="gramStart"/>
      <w:r w:rsidR="00FA2D88">
        <w:rPr>
          <w:rFonts w:cstheme="minorHAnsi"/>
        </w:rPr>
        <w:t>releases</w:t>
      </w:r>
      <w:proofErr w:type="gramEnd"/>
      <w:r w:rsidR="00FA2D88">
        <w:rPr>
          <w:rFonts w:cstheme="minorHAnsi"/>
        </w:rPr>
        <w:t xml:space="preserve"> new functionalities</w:t>
      </w:r>
      <w:r w:rsidR="00C727A3">
        <w:rPr>
          <w:rFonts w:cstheme="minorHAnsi"/>
        </w:rPr>
        <w:t xml:space="preserve"> </w:t>
      </w:r>
      <w:r w:rsidR="00FA2D88">
        <w:rPr>
          <w:rFonts w:cstheme="minorHAnsi"/>
        </w:rPr>
        <w:t xml:space="preserve">shows </w:t>
      </w:r>
      <w:r w:rsidR="002631BA">
        <w:rPr>
          <w:rFonts w:cstheme="minorHAnsi"/>
        </w:rPr>
        <w:t>that there is a high degree of inter-co</w:t>
      </w:r>
      <w:r w:rsidR="00A41131">
        <w:rPr>
          <w:rFonts w:cstheme="minorHAnsi"/>
        </w:rPr>
        <w:t xml:space="preserve">nnectedness and inter-dependencies between </w:t>
      </w:r>
      <w:r w:rsidR="002631BA">
        <w:rPr>
          <w:rFonts w:cstheme="minorHAnsi"/>
        </w:rPr>
        <w:t>modules (SAGE Wiki, 2017)</w:t>
      </w:r>
      <w:r w:rsidR="00FA2D88">
        <w:rPr>
          <w:rFonts w:cstheme="minorHAnsi"/>
        </w:rPr>
        <w:t xml:space="preserve"> that demands that the SAGE platform</w:t>
      </w:r>
      <w:r w:rsidR="002631BA">
        <w:rPr>
          <w:rFonts w:cstheme="minorHAnsi"/>
        </w:rPr>
        <w:t xml:space="preserve"> be developed with</w:t>
      </w:r>
      <w:r w:rsidR="00FA2D88">
        <w:rPr>
          <w:rFonts w:cstheme="minorHAnsi"/>
        </w:rPr>
        <w:t xml:space="preserve"> a holistic, integrated-product </w:t>
      </w:r>
      <w:r w:rsidR="002631BA">
        <w:rPr>
          <w:rFonts w:cstheme="minorHAnsi"/>
        </w:rPr>
        <w:t>paradigm in mind. Part and parcel to this is the need for standardized terminologies and compatible object names in codes and schemas that show cohesiveness that are consistent across modules.</w:t>
      </w:r>
    </w:p>
    <w:p w14:paraId="3867A9B2" w14:textId="77777777" w:rsidR="002631BA" w:rsidRDefault="002631BA" w:rsidP="00FB313D">
      <w:pPr>
        <w:ind w:firstLine="720"/>
        <w:rPr>
          <w:rFonts w:cstheme="minorHAnsi"/>
        </w:rPr>
      </w:pPr>
    </w:p>
    <w:p w14:paraId="072A48D8" w14:textId="62B138C3" w:rsidR="000E1D19" w:rsidRDefault="00FA2D88" w:rsidP="00FB313D">
      <w:pPr>
        <w:ind w:firstLine="720"/>
        <w:rPr>
          <w:rFonts w:cstheme="minorHAnsi"/>
        </w:rPr>
      </w:pPr>
      <w:r>
        <w:rPr>
          <w:rFonts w:cstheme="minorHAnsi"/>
        </w:rPr>
        <w:t>At the same time, there is</w:t>
      </w:r>
      <w:r w:rsidR="002F7715">
        <w:rPr>
          <w:rFonts w:cstheme="minorHAnsi"/>
        </w:rPr>
        <w:t xml:space="preserve"> </w:t>
      </w:r>
      <w:r w:rsidR="002631BA">
        <w:rPr>
          <w:rFonts w:cstheme="minorHAnsi"/>
        </w:rPr>
        <w:t xml:space="preserve">also </w:t>
      </w:r>
      <w:r w:rsidR="002F7715">
        <w:rPr>
          <w:rFonts w:cstheme="minorHAnsi"/>
        </w:rPr>
        <w:t xml:space="preserve">desire to </w:t>
      </w:r>
      <w:r w:rsidR="00C727A3">
        <w:rPr>
          <w:rFonts w:cstheme="minorHAnsi"/>
        </w:rPr>
        <w:t>evaluate how</w:t>
      </w:r>
      <w:r w:rsidR="002F7715">
        <w:rPr>
          <w:rFonts w:cstheme="minorHAnsi"/>
        </w:rPr>
        <w:t xml:space="preserve"> previously built modules perform when being u</w:t>
      </w:r>
      <w:r>
        <w:rPr>
          <w:rFonts w:cstheme="minorHAnsi"/>
        </w:rPr>
        <w:t>sed in experimentations, both</w:t>
      </w:r>
      <w:r w:rsidR="002F7715">
        <w:rPr>
          <w:rFonts w:cstheme="minorHAnsi"/>
        </w:rPr>
        <w:t xml:space="preserve"> in classroom setti</w:t>
      </w:r>
      <w:r>
        <w:rPr>
          <w:rFonts w:cstheme="minorHAnsi"/>
        </w:rPr>
        <w:t>ngs (Anand &amp; Sawyer, 2017) and within</w:t>
      </w:r>
      <w:r w:rsidR="002F7715">
        <w:rPr>
          <w:rFonts w:cstheme="minorHAnsi"/>
        </w:rPr>
        <w:t xml:space="preserve"> the Scratch community at large (Khandelwal &amp; Mohanty, 2017).</w:t>
      </w:r>
      <w:r w:rsidR="00C96ACF">
        <w:rPr>
          <w:rFonts w:cstheme="minorHAnsi"/>
        </w:rPr>
        <w:t xml:space="preserve"> Conducting experiments and collecting usage and experiments data are of special importance for the SAGE Machine Learning module, which utilized algorithms that would improve with increased </w:t>
      </w:r>
      <w:r w:rsidR="00C727A3">
        <w:rPr>
          <w:rFonts w:cstheme="minorHAnsi"/>
        </w:rPr>
        <w:t>volume of usage data.</w:t>
      </w:r>
    </w:p>
    <w:p w14:paraId="3820A53A" w14:textId="77777777" w:rsidR="000E1D19" w:rsidRDefault="000E1D19" w:rsidP="00FB313D">
      <w:pPr>
        <w:ind w:firstLine="720"/>
        <w:rPr>
          <w:rFonts w:cstheme="minorHAnsi"/>
        </w:rPr>
      </w:pPr>
    </w:p>
    <w:p w14:paraId="1AD03A7E" w14:textId="4830D968" w:rsidR="00FB313D" w:rsidRDefault="00FA2D88" w:rsidP="002631BA">
      <w:pPr>
        <w:ind w:firstLine="720"/>
        <w:rPr>
          <w:rFonts w:cstheme="minorHAnsi"/>
        </w:rPr>
      </w:pPr>
      <w:r>
        <w:rPr>
          <w:rFonts w:cstheme="minorHAnsi"/>
        </w:rPr>
        <w:t>Maintaining a</w:t>
      </w:r>
      <w:r w:rsidR="0077538A">
        <w:rPr>
          <w:rFonts w:cstheme="minorHAnsi"/>
        </w:rPr>
        <w:t xml:space="preserve"> high level of integration between the different SAGE modules (SAGE Assessment Server, Scratch Analyzer, Scratch Affinity Space, Scratch Editor, Visual Assessment Editor, </w:t>
      </w:r>
      <w:r w:rsidR="00C727A3">
        <w:rPr>
          <w:rFonts w:cstheme="minorHAnsi"/>
        </w:rPr>
        <w:t xml:space="preserve">SAGE Machine Learning, </w:t>
      </w:r>
      <w:r w:rsidR="00CF4CD0">
        <w:rPr>
          <w:rFonts w:cstheme="minorHAnsi"/>
        </w:rPr>
        <w:t xml:space="preserve">MongoDB repositories, </w:t>
      </w:r>
      <w:r w:rsidR="0077538A">
        <w:rPr>
          <w:rFonts w:cstheme="minorHAnsi"/>
        </w:rPr>
        <w:t xml:space="preserve">etc.) </w:t>
      </w:r>
      <w:r w:rsidR="00FB313D" w:rsidRPr="004B1FDC">
        <w:rPr>
          <w:rFonts w:cstheme="minorHAnsi"/>
        </w:rPr>
        <w:t>will allow for</w:t>
      </w:r>
      <w:r>
        <w:rPr>
          <w:rFonts w:cstheme="minorHAnsi"/>
        </w:rPr>
        <w:t xml:space="preserve"> better cross-module compatibility</w:t>
      </w:r>
      <w:r w:rsidR="00FB313D" w:rsidRPr="004B1FDC">
        <w:rPr>
          <w:rFonts w:cstheme="minorHAnsi"/>
        </w:rPr>
        <w:t>, research clarity, and enablement of a more formal experimentation and evaluation of the effectiveness of SAGE modules.</w:t>
      </w:r>
      <w:r w:rsidR="001704A6">
        <w:rPr>
          <w:rFonts w:cstheme="minorHAnsi"/>
        </w:rPr>
        <w:t xml:space="preserve"> We also identified that the work to enhance SAGE gamified assessment feature would benefit greatly if it also is done side-by-side with the work to build a SAGE data analytics framework. This way, the designers of the data analytic framework keeps up-to-date with the latest changes and expansions done in the SAGE Assessment back-end and front-end, and similarly the SAGE Assessment functionalities develops in real-time and taking into consideration the types of analytics that are being built in the data analytics framework.</w:t>
      </w:r>
    </w:p>
    <w:p w14:paraId="4160BFE7" w14:textId="77777777" w:rsidR="00FB313D" w:rsidRPr="00515CA2" w:rsidRDefault="00FB313D" w:rsidP="00B02E9C"/>
    <w:p w14:paraId="441B7076" w14:textId="481F5284" w:rsidR="009D1DF3" w:rsidRPr="00CD6B9F" w:rsidRDefault="00DB7871" w:rsidP="00CD6B9F">
      <w:pPr>
        <w:rPr>
          <w:b/>
        </w:rPr>
      </w:pPr>
      <w:r w:rsidRPr="00CD6B9F">
        <w:rPr>
          <w:b/>
        </w:rPr>
        <w:t>SAGE Constructionism Assessment and Data Analytics Framework – A Dual Track Development Approach</w:t>
      </w:r>
    </w:p>
    <w:p w14:paraId="73F1C8FD" w14:textId="71CA7AC3" w:rsidR="00AA2C8D" w:rsidRPr="00AA2C8D" w:rsidRDefault="00AA2C8D" w:rsidP="00CD6B9F">
      <w:pPr>
        <w:ind w:firstLine="720"/>
      </w:pPr>
      <w:r>
        <w:t>T</w:t>
      </w:r>
      <w:r w:rsidR="00CD6B9F">
        <w:t>his</w:t>
      </w:r>
      <w:r>
        <w:t xml:space="preserve"> dual-track approach of </w:t>
      </w:r>
      <w:r w:rsidR="00A958B7">
        <w:t xml:space="preserve">1) </w:t>
      </w:r>
      <w:r>
        <w:t xml:space="preserve">incremental Gameful Assessment </w:t>
      </w:r>
      <w:r w:rsidR="00A958B7">
        <w:t xml:space="preserve">System </w:t>
      </w:r>
      <w:r>
        <w:t xml:space="preserve">enhancements that increases platform cohesiveness coupled with </w:t>
      </w:r>
      <w:r w:rsidR="00A958B7">
        <w:t xml:space="preserve">2) </w:t>
      </w:r>
      <w:r>
        <w:t>the establishment of SAGE data analytics framework is further broken down below:</w:t>
      </w:r>
    </w:p>
    <w:p w14:paraId="64DD64A3" w14:textId="1C6A9CB4" w:rsidR="00AA2C8D" w:rsidRPr="00DB7871" w:rsidRDefault="00AA2C8D" w:rsidP="009D1DF3">
      <w:pPr>
        <w:pStyle w:val="NormalWeb"/>
        <w:rPr>
          <w:rFonts w:asciiTheme="minorHAnsi" w:hAnsiTheme="minorHAnsi" w:cstheme="minorHAnsi"/>
          <w:b/>
        </w:rPr>
      </w:pPr>
      <w:r w:rsidRPr="004B1FDC">
        <w:rPr>
          <w:rFonts w:cstheme="minorHAnsi"/>
          <w:noProof/>
        </w:rPr>
        <w:lastRenderedPageBreak/>
        <w:drawing>
          <wp:inline distT="0" distB="0" distL="0" distR="0" wp14:anchorId="410A76EA" wp14:editId="14FF3168">
            <wp:extent cx="6539215" cy="23145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73475" cy="2326702"/>
                    </a:xfrm>
                    <a:prstGeom prst="rect">
                      <a:avLst/>
                    </a:prstGeom>
                  </pic:spPr>
                </pic:pic>
              </a:graphicData>
            </a:graphic>
          </wp:inline>
        </w:drawing>
      </w:r>
    </w:p>
    <w:p w14:paraId="2C600982" w14:textId="17E50B7F" w:rsidR="00AA2C8D" w:rsidRPr="00CD6B9F" w:rsidRDefault="00CD6B9F" w:rsidP="00CD6B9F">
      <w:pPr>
        <w:rPr>
          <w:i/>
        </w:rPr>
      </w:pPr>
      <w:r w:rsidRPr="00CD6B9F">
        <w:rPr>
          <w:i/>
        </w:rPr>
        <w:t xml:space="preserve">SAGE </w:t>
      </w:r>
      <w:r w:rsidR="00AA2C8D" w:rsidRPr="00CD6B9F">
        <w:rPr>
          <w:i/>
        </w:rPr>
        <w:t xml:space="preserve">Gameful Assessment </w:t>
      </w:r>
      <w:r w:rsidR="00A958B7" w:rsidRPr="00CD6B9F">
        <w:rPr>
          <w:i/>
        </w:rPr>
        <w:t>System</w:t>
      </w:r>
    </w:p>
    <w:p w14:paraId="32A83D8A" w14:textId="3B6C1B2B" w:rsidR="00C169E4" w:rsidRDefault="00A958B7" w:rsidP="00CD6B9F">
      <w:r>
        <w:tab/>
        <w:t xml:space="preserve">The first step towards enhancing SAGE’s Gameful Assessment System involves the migration and refactoring of all assessment related features that exist in the various SAGE modules (especially the </w:t>
      </w:r>
      <w:r w:rsidR="0054404C">
        <w:t>Go-based Assessment Server, the Visual Assessment Editor, the Node.js version of Assessment Server, and SAGE Affinity Space). Part of the work in this first step will be a joint-effort with the concurrent work proposed by the Gameful Affinity Space team.</w:t>
      </w:r>
      <w:r w:rsidR="00D62824">
        <w:t xml:space="preserve"> Around the same time, a review will be conducted to evaluate and when necessary refactor the naming system used for the various objects that exist in these modules and repositories, with the objective to achieve cohesiveness and a one-platform feel for SAGE, that is also compatible and comprehensible in the context of the various related research and findings from the academic</w:t>
      </w:r>
      <w:r w:rsidR="00CD6B9F">
        <w:t xml:space="preserve"> literature that has influenced SAGE over the years.</w:t>
      </w:r>
    </w:p>
    <w:p w14:paraId="6001AD8E" w14:textId="77777777" w:rsidR="00CD6B9F" w:rsidRDefault="00CD6B9F" w:rsidP="00CD6B9F"/>
    <w:p w14:paraId="3D5B20C1" w14:textId="65315362" w:rsidR="00CD6B9F" w:rsidRPr="00D62824" w:rsidRDefault="00CD6B9F" w:rsidP="00CD6B9F">
      <w:r>
        <w:tab/>
        <w:t>After this is accomplished, what comes next is the work to build gameful features on top of this newly integrated platform. Of special interest is further utilization of the point systems throughout the play experience to relay to the students</w:t>
      </w:r>
      <w:r w:rsidR="00A41131">
        <w:t xml:space="preserve"> the</w:t>
      </w:r>
      <w:r>
        <w:t xml:space="preserve"> various feedback from the game: persistent progress indicator, model knowledge growth through accumulation of points, milestone reaching</w:t>
      </w:r>
      <w:r w:rsidR="00900AC5">
        <w:t xml:space="preserve"> notifications,</w:t>
      </w:r>
      <w:r>
        <w:t xml:space="preserve"> and the associated rewards and celebratory messages.</w:t>
      </w:r>
      <w:r w:rsidR="00900AC5">
        <w:t xml:space="preserve"> In addition to real-time communications at relevant points of the gameplay, these feedback occurrences are logged, summarized, and displayed in a pleasing, meaningful, and gameful manner in multiple dashboard and visualization pages.</w:t>
      </w:r>
    </w:p>
    <w:p w14:paraId="62411145" w14:textId="22B064BB" w:rsidR="00C169E4" w:rsidRPr="004B1FDC" w:rsidRDefault="00C169E4" w:rsidP="00067882">
      <w:pPr>
        <w:rPr>
          <w:rFonts w:cstheme="minorHAnsi"/>
        </w:rPr>
      </w:pPr>
    </w:p>
    <w:p w14:paraId="329F3281" w14:textId="2D514FA2" w:rsidR="00C169E4" w:rsidRPr="00CD6B9F" w:rsidRDefault="001704A6" w:rsidP="00067882">
      <w:pPr>
        <w:rPr>
          <w:rFonts w:cstheme="minorHAnsi"/>
          <w:i/>
        </w:rPr>
      </w:pPr>
      <w:r w:rsidRPr="00CD6B9F">
        <w:rPr>
          <w:rFonts w:cstheme="minorHAnsi"/>
          <w:i/>
        </w:rPr>
        <w:t>SAGE Data Analytics Framework</w:t>
      </w:r>
    </w:p>
    <w:p w14:paraId="0B957998" w14:textId="31B3C073" w:rsidR="002C303D" w:rsidRPr="004B1FDC" w:rsidRDefault="00010F00" w:rsidP="00010F00">
      <w:pPr>
        <w:ind w:firstLine="360"/>
        <w:rPr>
          <w:rFonts w:cstheme="minorHAnsi"/>
        </w:rPr>
      </w:pPr>
      <w:r>
        <w:rPr>
          <w:rFonts w:cstheme="minorHAnsi"/>
        </w:rPr>
        <w:t xml:space="preserve">Alongside </w:t>
      </w:r>
      <w:r w:rsidR="003E3D36">
        <w:rPr>
          <w:rFonts w:cstheme="minorHAnsi"/>
        </w:rPr>
        <w:t xml:space="preserve">the </w:t>
      </w:r>
      <w:r>
        <w:rPr>
          <w:rFonts w:cstheme="minorHAnsi"/>
        </w:rPr>
        <w:t>development of g</w:t>
      </w:r>
      <w:r w:rsidR="002C303D" w:rsidRPr="004B1FDC">
        <w:rPr>
          <w:rFonts w:cstheme="minorHAnsi"/>
        </w:rPr>
        <w:t xml:space="preserve">ameful </w:t>
      </w:r>
      <w:r>
        <w:rPr>
          <w:rFonts w:cstheme="minorHAnsi"/>
        </w:rPr>
        <w:t xml:space="preserve">assessment </w:t>
      </w:r>
      <w:r w:rsidR="002C303D" w:rsidRPr="004B1FDC">
        <w:rPr>
          <w:rFonts w:cstheme="minorHAnsi"/>
        </w:rPr>
        <w:t xml:space="preserve">features, we </w:t>
      </w:r>
      <w:r w:rsidR="00A41131">
        <w:rPr>
          <w:rFonts w:cstheme="minorHAnsi"/>
        </w:rPr>
        <w:t xml:space="preserve">also </w:t>
      </w:r>
      <w:r w:rsidR="002C303D" w:rsidRPr="004B1FDC">
        <w:rPr>
          <w:rFonts w:cstheme="minorHAnsi"/>
        </w:rPr>
        <w:t xml:space="preserve">aim to design an appropriate analytics framework for SAGE efficacy analyses. The </w:t>
      </w:r>
      <w:r w:rsidR="00A41131">
        <w:rPr>
          <w:rFonts w:cstheme="minorHAnsi"/>
        </w:rPr>
        <w:t>work</w:t>
      </w:r>
      <w:r w:rsidR="002C303D" w:rsidRPr="004B1FDC">
        <w:rPr>
          <w:rFonts w:cstheme="minorHAnsi"/>
        </w:rPr>
        <w:t xml:space="preserve"> is</w:t>
      </w:r>
      <w:r>
        <w:rPr>
          <w:rFonts w:cstheme="minorHAnsi"/>
        </w:rPr>
        <w:t xml:space="preserve"> divided into four parts: 1) data e</w:t>
      </w:r>
      <w:r w:rsidR="002C303D" w:rsidRPr="004B1FDC">
        <w:rPr>
          <w:rFonts w:cstheme="minorHAnsi"/>
        </w:rPr>
        <w:t>xtraction</w:t>
      </w:r>
      <w:r>
        <w:rPr>
          <w:rFonts w:cstheme="minorHAnsi"/>
        </w:rPr>
        <w:t>, 2) score co</w:t>
      </w:r>
      <w:r w:rsidR="002C303D" w:rsidRPr="004B1FDC">
        <w:rPr>
          <w:rFonts w:cstheme="minorHAnsi"/>
        </w:rPr>
        <w:t>mputation using PECT rubric</w:t>
      </w:r>
      <w:r>
        <w:rPr>
          <w:rFonts w:cstheme="minorHAnsi"/>
        </w:rPr>
        <w:t>, 3) statistical a</w:t>
      </w:r>
      <w:r w:rsidR="002C303D" w:rsidRPr="004B1FDC">
        <w:rPr>
          <w:rFonts w:cstheme="minorHAnsi"/>
        </w:rPr>
        <w:t>nalysis</w:t>
      </w:r>
      <w:r>
        <w:rPr>
          <w:rFonts w:cstheme="minorHAnsi"/>
        </w:rPr>
        <w:t>, and 4) i</w:t>
      </w:r>
      <w:r w:rsidR="002C303D" w:rsidRPr="004B1FDC">
        <w:rPr>
          <w:rFonts w:cstheme="minorHAnsi"/>
        </w:rPr>
        <w:t>n</w:t>
      </w:r>
      <w:r>
        <w:rPr>
          <w:rFonts w:cstheme="minorHAnsi"/>
        </w:rPr>
        <w:t xml:space="preserve">tegration into Scratch </w:t>
      </w:r>
      <w:r w:rsidR="00A41131">
        <w:rPr>
          <w:rFonts w:cstheme="minorHAnsi"/>
        </w:rPr>
        <w:t>SAGE</w:t>
      </w:r>
      <w:r>
        <w:rPr>
          <w:rFonts w:cstheme="minorHAnsi"/>
        </w:rPr>
        <w:t>.</w:t>
      </w:r>
    </w:p>
    <w:p w14:paraId="006674CB" w14:textId="77777777" w:rsidR="002C303D" w:rsidRPr="004B1FDC" w:rsidRDefault="002C303D" w:rsidP="002C303D">
      <w:pPr>
        <w:rPr>
          <w:rFonts w:cstheme="minorHAnsi"/>
        </w:rPr>
      </w:pPr>
    </w:p>
    <w:p w14:paraId="276BD654" w14:textId="1E69ED6C" w:rsidR="002C303D" w:rsidRPr="004B1FDC" w:rsidRDefault="002C303D" w:rsidP="00515CA2">
      <w:pPr>
        <w:ind w:firstLine="360"/>
        <w:rPr>
          <w:rFonts w:cstheme="minorHAnsi"/>
        </w:rPr>
      </w:pPr>
      <w:r w:rsidRPr="004B1FDC">
        <w:rPr>
          <w:rFonts w:cstheme="minorHAnsi"/>
        </w:rPr>
        <w:t>First</w:t>
      </w:r>
      <w:r w:rsidR="005874C6">
        <w:rPr>
          <w:rFonts w:cstheme="minorHAnsi"/>
        </w:rPr>
        <w:t>ly</w:t>
      </w:r>
      <w:r w:rsidRPr="004B1FDC">
        <w:rPr>
          <w:rFonts w:cstheme="minorHAnsi"/>
        </w:rPr>
        <w:t>, we need the SAGE assessment data and the Scratch “wild” data in its proper format for appropriate data analysis. Note that R is the chosen environment for</w:t>
      </w:r>
      <w:r w:rsidR="005874C6">
        <w:rPr>
          <w:rFonts w:cstheme="minorHAnsi"/>
        </w:rPr>
        <w:t xml:space="preserve"> data exploration and cleaning</w:t>
      </w:r>
      <w:r w:rsidRPr="004B1FDC">
        <w:rPr>
          <w:rFonts w:cstheme="minorHAnsi"/>
        </w:rPr>
        <w:t xml:space="preserve">. The Scratch “wild” data is in the format shown in Figure </w:t>
      </w:r>
      <w:r w:rsidR="00515CA2">
        <w:rPr>
          <w:rFonts w:cstheme="minorHAnsi"/>
        </w:rPr>
        <w:t>4</w:t>
      </w:r>
      <w:r w:rsidRPr="004B1FDC">
        <w:rPr>
          <w:rFonts w:cstheme="minorHAnsi"/>
        </w:rPr>
        <w:t xml:space="preserve">. </w:t>
      </w:r>
    </w:p>
    <w:p w14:paraId="6F0A1926" w14:textId="77777777" w:rsidR="002C303D" w:rsidRPr="004B1FDC" w:rsidRDefault="002C303D" w:rsidP="002C303D">
      <w:pPr>
        <w:rPr>
          <w:rFonts w:cstheme="minorHAnsi"/>
        </w:rPr>
      </w:pPr>
    </w:p>
    <w:p w14:paraId="7173AF54" w14:textId="77777777" w:rsidR="002C303D" w:rsidRPr="004B1FDC" w:rsidRDefault="002C303D" w:rsidP="001F57D1">
      <w:pPr>
        <w:jc w:val="both"/>
        <w:rPr>
          <w:rFonts w:cstheme="minorHAnsi"/>
        </w:rPr>
      </w:pPr>
      <w:r w:rsidRPr="004B1FDC">
        <w:rPr>
          <w:rFonts w:cstheme="minorHAnsi"/>
          <w:noProof/>
          <w:lang w:eastAsia="en-US"/>
        </w:rPr>
        <w:drawing>
          <wp:inline distT="0" distB="0" distL="0" distR="0" wp14:anchorId="2DBCCB13" wp14:editId="3EC7556B">
            <wp:extent cx="4623435" cy="2956825"/>
            <wp:effectExtent l="0" t="0" r="0" b="0"/>
            <wp:docPr id="2"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3"/>
                    <pic:cNvPicPr>
                      <a:picLocks noGrp="1"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628164" cy="2959849"/>
                    </a:xfrm>
                    <a:prstGeom prst="rect">
                      <a:avLst/>
                    </a:prstGeom>
                  </pic:spPr>
                </pic:pic>
              </a:graphicData>
            </a:graphic>
          </wp:inline>
        </w:drawing>
      </w:r>
    </w:p>
    <w:p w14:paraId="7E1A1256" w14:textId="4CEB8535" w:rsidR="002C303D" w:rsidRPr="00010F00" w:rsidRDefault="00515CA2" w:rsidP="001F57D1">
      <w:pPr>
        <w:jc w:val="both"/>
        <w:rPr>
          <w:rFonts w:cstheme="minorHAnsi"/>
          <w:b/>
        </w:rPr>
      </w:pPr>
      <w:r>
        <w:rPr>
          <w:rFonts w:cstheme="minorHAnsi"/>
          <w:b/>
        </w:rPr>
        <w:t>Figure 4</w:t>
      </w:r>
      <w:r w:rsidR="002C303D" w:rsidRPr="00010F00">
        <w:rPr>
          <w:rFonts w:cstheme="minorHAnsi"/>
          <w:b/>
        </w:rPr>
        <w:t>: Snapshot of Scratch “wild” data</w:t>
      </w:r>
    </w:p>
    <w:p w14:paraId="493E71F1" w14:textId="77777777" w:rsidR="002C303D" w:rsidRPr="004B1FDC" w:rsidRDefault="002C303D" w:rsidP="002C303D">
      <w:pPr>
        <w:jc w:val="center"/>
        <w:rPr>
          <w:rFonts w:cstheme="minorHAnsi"/>
        </w:rPr>
      </w:pPr>
    </w:p>
    <w:p w14:paraId="7BA5F866" w14:textId="77777777" w:rsidR="002C303D" w:rsidRDefault="002C303D" w:rsidP="00010F00">
      <w:pPr>
        <w:ind w:firstLine="720"/>
        <w:rPr>
          <w:rFonts w:cstheme="minorHAnsi"/>
        </w:rPr>
      </w:pPr>
      <w:r w:rsidRPr="004B1FDC">
        <w:rPr>
          <w:rFonts w:cstheme="minorHAnsi"/>
        </w:rPr>
        <w:t>The dataset is in the format of a .csv file, with 1,925,606 rows and 172 columns. Each row represents the ID number of a project shared on the Scratch website at the time of data collection. Each column represents the frequency of each block type (</w:t>
      </w:r>
      <w:proofErr w:type="spellStart"/>
      <w:r w:rsidRPr="004B1FDC">
        <w:rPr>
          <w:rFonts w:cstheme="minorHAnsi"/>
        </w:rPr>
        <w:t>add_operator</w:t>
      </w:r>
      <w:proofErr w:type="spellEnd"/>
      <w:r w:rsidRPr="004B1FDC">
        <w:rPr>
          <w:rFonts w:cstheme="minorHAnsi"/>
        </w:rPr>
        <w:t xml:space="preserve">, </w:t>
      </w:r>
      <w:proofErr w:type="spellStart"/>
      <w:r w:rsidRPr="004B1FDC">
        <w:rPr>
          <w:rFonts w:cstheme="minorHAnsi"/>
        </w:rPr>
        <w:t>whengreenflagclicked</w:t>
      </w:r>
      <w:proofErr w:type="spellEnd"/>
      <w:r w:rsidRPr="004B1FDC">
        <w:rPr>
          <w:rFonts w:cstheme="minorHAnsi"/>
        </w:rPr>
        <w:t>, etc.) used in a Scratch project. The value of each cell indicates the number of times a particular block is used in a project. This dataset will be used as the ‘baseline data’ for assessing CT thinking in comparison with SAGE.</w:t>
      </w:r>
    </w:p>
    <w:p w14:paraId="4F8E56EE" w14:textId="77777777" w:rsidR="00515CA2" w:rsidRPr="004B1FDC" w:rsidRDefault="00515CA2" w:rsidP="00010F00">
      <w:pPr>
        <w:ind w:firstLine="720"/>
        <w:rPr>
          <w:rFonts w:cstheme="minorHAnsi"/>
        </w:rPr>
      </w:pPr>
    </w:p>
    <w:p w14:paraId="293756B2" w14:textId="67B7BCD0" w:rsidR="002C303D" w:rsidRPr="004B1FDC" w:rsidRDefault="002C303D" w:rsidP="002C303D">
      <w:pPr>
        <w:rPr>
          <w:rFonts w:cstheme="minorHAnsi"/>
        </w:rPr>
      </w:pPr>
      <w:r w:rsidRPr="004B1FDC">
        <w:rPr>
          <w:rFonts w:cstheme="minorHAnsi"/>
        </w:rPr>
        <w:tab/>
        <w:t xml:space="preserve">The SAGE data is extracted with an enhanced Scratch Analyzer from .sb2 files, which is </w:t>
      </w:r>
      <w:r w:rsidR="00010F00">
        <w:rPr>
          <w:rFonts w:cstheme="minorHAnsi"/>
        </w:rPr>
        <w:t>associated with a past project (Anand and</w:t>
      </w:r>
      <w:r w:rsidRPr="004B1FDC">
        <w:rPr>
          <w:rFonts w:cstheme="minorHAnsi"/>
        </w:rPr>
        <w:t xml:space="preserve"> </w:t>
      </w:r>
      <w:proofErr w:type="gramStart"/>
      <w:r w:rsidRPr="004B1FDC">
        <w:rPr>
          <w:rFonts w:cstheme="minorHAnsi"/>
        </w:rPr>
        <w:t>Sawyer</w:t>
      </w:r>
      <w:r w:rsidR="00010F00">
        <w:rPr>
          <w:rFonts w:cstheme="minorHAnsi"/>
        </w:rPr>
        <w:t xml:space="preserve">, </w:t>
      </w:r>
      <w:r w:rsidRPr="004B1FDC">
        <w:rPr>
          <w:rFonts w:cstheme="minorHAnsi"/>
        </w:rPr>
        <w:t xml:space="preserve"> 2017</w:t>
      </w:r>
      <w:proofErr w:type="gramEnd"/>
      <w:r w:rsidRPr="004B1FDC">
        <w:rPr>
          <w:rFonts w:cstheme="minorHAnsi"/>
        </w:rPr>
        <w:t xml:space="preserve">). Thanks to the current version of Scratch analyzer, a .csv output file can be retrieved from a project, containing statistical data regarding the number of blocks containing in the project, the number of times a block’s state is changed, and other data concerning the user behavior. The </w:t>
      </w:r>
      <w:r w:rsidR="00515CA2">
        <w:rPr>
          <w:rFonts w:cstheme="minorHAnsi"/>
        </w:rPr>
        <w:t>data output is shown in Figure 5</w:t>
      </w:r>
      <w:r w:rsidRPr="004B1FDC">
        <w:rPr>
          <w:rFonts w:cstheme="minorHAnsi"/>
        </w:rPr>
        <w:t xml:space="preserve">. </w:t>
      </w:r>
    </w:p>
    <w:p w14:paraId="4B05A508" w14:textId="77777777" w:rsidR="002C303D" w:rsidRPr="004B1FDC" w:rsidRDefault="002C303D" w:rsidP="002C303D">
      <w:pPr>
        <w:rPr>
          <w:rFonts w:cstheme="minorHAnsi"/>
        </w:rPr>
      </w:pPr>
    </w:p>
    <w:p w14:paraId="35285915" w14:textId="77777777" w:rsidR="002C303D" w:rsidRPr="004B1FDC" w:rsidRDefault="002C303D" w:rsidP="002C303D">
      <w:pPr>
        <w:rPr>
          <w:rFonts w:cstheme="minorHAnsi"/>
        </w:rPr>
      </w:pPr>
    </w:p>
    <w:p w14:paraId="67EE44F5" w14:textId="77777777" w:rsidR="002C303D" w:rsidRPr="004B1FDC" w:rsidRDefault="002C303D" w:rsidP="002C303D">
      <w:pPr>
        <w:rPr>
          <w:rFonts w:cstheme="minorHAnsi"/>
        </w:rPr>
      </w:pPr>
      <w:r w:rsidRPr="004B1FDC">
        <w:rPr>
          <w:rFonts w:cstheme="minorHAnsi"/>
          <w:noProof/>
          <w:lang w:eastAsia="en-US"/>
        </w:rPr>
        <w:lastRenderedPageBreak/>
        <w:drawing>
          <wp:inline distT="0" distB="0" distL="0" distR="0" wp14:anchorId="0024C896" wp14:editId="6DB069AA">
            <wp:extent cx="4585829" cy="5882640"/>
            <wp:effectExtent l="0" t="0" r="5715" b="381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587021" cy="5884169"/>
                    </a:xfrm>
                    <a:prstGeom prst="rect">
                      <a:avLst/>
                    </a:prstGeom>
                  </pic:spPr>
                </pic:pic>
              </a:graphicData>
            </a:graphic>
          </wp:inline>
        </w:drawing>
      </w:r>
    </w:p>
    <w:p w14:paraId="3AD84C09" w14:textId="77777777" w:rsidR="002C303D" w:rsidRPr="004B1FDC" w:rsidRDefault="002C303D" w:rsidP="002C303D">
      <w:pPr>
        <w:rPr>
          <w:rFonts w:cstheme="minorHAnsi"/>
        </w:rPr>
      </w:pPr>
    </w:p>
    <w:p w14:paraId="71E82E76" w14:textId="5D82046E" w:rsidR="002C303D" w:rsidRPr="004B1FDC" w:rsidRDefault="002C303D" w:rsidP="00515CA2">
      <w:pPr>
        <w:widowControl w:val="0"/>
        <w:autoSpaceDE w:val="0"/>
        <w:autoSpaceDN w:val="0"/>
        <w:adjustRightInd w:val="0"/>
        <w:spacing w:after="240" w:line="300" w:lineRule="atLeast"/>
        <w:ind w:firstLine="720"/>
        <w:rPr>
          <w:rFonts w:cstheme="minorHAnsi"/>
          <w:color w:val="000000"/>
        </w:rPr>
      </w:pPr>
      <w:r w:rsidRPr="004B1FDC">
        <w:rPr>
          <w:rFonts w:cstheme="minorHAnsi"/>
        </w:rPr>
        <w:t xml:space="preserve">After the datasets are formatted and configured in a preferred environment, </w:t>
      </w:r>
      <w:r w:rsidR="005874C6">
        <w:rPr>
          <w:rFonts w:cstheme="minorHAnsi"/>
        </w:rPr>
        <w:t>next comes the computation of</w:t>
      </w:r>
      <w:r w:rsidRPr="004B1FDC">
        <w:rPr>
          <w:rFonts w:cstheme="minorHAnsi"/>
        </w:rPr>
        <w:t xml:space="preserve"> scores that reflect the assessment of computational thinking (CT) from each Scratch project. Similar to Dr. Scratch’s empirical study, we calculate these scores from a set of rules, which infers the user’s competence in CT. In our framework, we propose to implement the </w:t>
      </w:r>
      <w:r w:rsidRPr="004B1FDC">
        <w:rPr>
          <w:rFonts w:cstheme="minorHAnsi"/>
          <w:color w:val="000000"/>
        </w:rPr>
        <w:t xml:space="preserve">Progression of Early Computational Thinking Model (PECT) to assess CT from usage data. We choose to use the PECT model since the model not only assess the complexity of blocks that users use (evidence variables) but </w:t>
      </w:r>
      <w:r w:rsidR="005874C6">
        <w:rPr>
          <w:rFonts w:cstheme="minorHAnsi"/>
          <w:color w:val="000000"/>
        </w:rPr>
        <w:t xml:space="preserve">it </w:t>
      </w:r>
      <w:r w:rsidRPr="004B1FDC">
        <w:rPr>
          <w:rFonts w:cstheme="minorHAnsi"/>
          <w:color w:val="000000"/>
        </w:rPr>
        <w:t xml:space="preserve">also </w:t>
      </w:r>
      <w:r w:rsidR="005874C6">
        <w:rPr>
          <w:rFonts w:cstheme="minorHAnsi"/>
          <w:color w:val="000000"/>
        </w:rPr>
        <w:t xml:space="preserve">assesses </w:t>
      </w:r>
      <w:r w:rsidRPr="004B1FDC">
        <w:rPr>
          <w:rFonts w:cstheme="minorHAnsi"/>
          <w:color w:val="000000"/>
        </w:rPr>
        <w:t>design patterns in a project (Design Pattern Variables). In the model, the evidence variables are scored according to which blocks ar</w:t>
      </w:r>
      <w:r w:rsidR="00515CA2">
        <w:rPr>
          <w:rFonts w:cstheme="minorHAnsi"/>
          <w:color w:val="000000"/>
        </w:rPr>
        <w:t>e evident in a project (Figure 6</w:t>
      </w:r>
      <w:r w:rsidRPr="004B1FDC">
        <w:rPr>
          <w:rFonts w:cstheme="minorHAnsi"/>
          <w:color w:val="000000"/>
        </w:rPr>
        <w:t xml:space="preserve">) and the design pattern variables are scored based on the scores of </w:t>
      </w:r>
      <w:r w:rsidR="00515CA2">
        <w:rPr>
          <w:rFonts w:cstheme="minorHAnsi"/>
          <w:color w:val="000000"/>
        </w:rPr>
        <w:t>the evidence variables (Figure 7</w:t>
      </w:r>
      <w:r w:rsidRPr="004B1FDC">
        <w:rPr>
          <w:rFonts w:cstheme="minorHAnsi"/>
          <w:color w:val="000000"/>
        </w:rPr>
        <w:t xml:space="preserve">). In the final stage, these two variables are then mapped to Computational Thinking Concepts, from which we can infer the user’s development </w:t>
      </w:r>
      <w:r w:rsidRPr="004B1FDC">
        <w:rPr>
          <w:rFonts w:cstheme="minorHAnsi"/>
          <w:color w:val="000000"/>
        </w:rPr>
        <w:lastRenderedPageBreak/>
        <w:t xml:space="preserve">in CT (Figure </w:t>
      </w:r>
      <w:r w:rsidR="00515CA2">
        <w:rPr>
          <w:rFonts w:cstheme="minorHAnsi"/>
          <w:color w:val="000000"/>
        </w:rPr>
        <w:t>8</w:t>
      </w:r>
      <w:r w:rsidRPr="004B1FDC">
        <w:rPr>
          <w:rFonts w:cstheme="minorHAnsi"/>
          <w:color w:val="000000"/>
        </w:rPr>
        <w:t xml:space="preserve">). </w:t>
      </w:r>
    </w:p>
    <w:p w14:paraId="734B67FD" w14:textId="77777777" w:rsidR="002C303D" w:rsidRPr="004B1FDC" w:rsidRDefault="002C303D" w:rsidP="002C303D">
      <w:pPr>
        <w:widowControl w:val="0"/>
        <w:autoSpaceDE w:val="0"/>
        <w:autoSpaceDN w:val="0"/>
        <w:adjustRightInd w:val="0"/>
        <w:spacing w:after="240" w:line="300" w:lineRule="atLeast"/>
        <w:rPr>
          <w:rFonts w:cstheme="minorHAnsi"/>
          <w:color w:val="000000"/>
        </w:rPr>
      </w:pPr>
      <w:r w:rsidRPr="004B1FDC">
        <w:rPr>
          <w:rFonts w:cstheme="minorHAnsi"/>
          <w:noProof/>
          <w:color w:val="000000"/>
          <w:lang w:eastAsia="en-US"/>
        </w:rPr>
        <w:drawing>
          <wp:inline distT="0" distB="0" distL="0" distR="0" wp14:anchorId="29DA77AB" wp14:editId="63F79F51">
            <wp:extent cx="4008120" cy="3518819"/>
            <wp:effectExtent l="0" t="0" r="0" b="5715"/>
            <wp:docPr id="1" name="Picture 1" descr="/Users/TimGimi/Desktop/Screen Shot 2017-10-02 at 10.32.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TimGimi/Desktop/Screen Shot 2017-10-02 at 10.32.27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12380" cy="3522559"/>
                    </a:xfrm>
                    <a:prstGeom prst="rect">
                      <a:avLst/>
                    </a:prstGeom>
                    <a:noFill/>
                    <a:ln>
                      <a:noFill/>
                    </a:ln>
                  </pic:spPr>
                </pic:pic>
              </a:graphicData>
            </a:graphic>
          </wp:inline>
        </w:drawing>
      </w:r>
    </w:p>
    <w:p w14:paraId="2EE15052" w14:textId="7BFD78A3" w:rsidR="002C303D" w:rsidRPr="00515CA2" w:rsidRDefault="00515CA2" w:rsidP="002C303D">
      <w:pPr>
        <w:widowControl w:val="0"/>
        <w:autoSpaceDE w:val="0"/>
        <w:autoSpaceDN w:val="0"/>
        <w:adjustRightInd w:val="0"/>
        <w:spacing w:after="240" w:line="300" w:lineRule="atLeast"/>
        <w:rPr>
          <w:rFonts w:cstheme="minorHAnsi"/>
          <w:b/>
          <w:color w:val="000000"/>
        </w:rPr>
      </w:pPr>
      <w:r w:rsidRPr="00515CA2">
        <w:rPr>
          <w:rFonts w:cstheme="minorHAnsi"/>
          <w:b/>
          <w:color w:val="000000"/>
        </w:rPr>
        <w:t>Figure 6</w:t>
      </w:r>
      <w:r w:rsidR="001704A6">
        <w:rPr>
          <w:rFonts w:cstheme="minorHAnsi"/>
          <w:b/>
          <w:color w:val="000000"/>
        </w:rPr>
        <w:t>.</w:t>
      </w:r>
      <w:r>
        <w:rPr>
          <w:rFonts w:cstheme="minorHAnsi"/>
          <w:b/>
          <w:color w:val="000000"/>
        </w:rPr>
        <w:t xml:space="preserve"> CT Concepts and Associated Evidence during Scratch Usage</w:t>
      </w:r>
    </w:p>
    <w:p w14:paraId="6DFBA889" w14:textId="6A7D840E" w:rsidR="00515CA2" w:rsidRPr="004B1FDC" w:rsidRDefault="002C303D" w:rsidP="002C303D">
      <w:pPr>
        <w:widowControl w:val="0"/>
        <w:autoSpaceDE w:val="0"/>
        <w:autoSpaceDN w:val="0"/>
        <w:adjustRightInd w:val="0"/>
        <w:spacing w:after="240" w:line="300" w:lineRule="atLeast"/>
        <w:rPr>
          <w:rFonts w:cstheme="minorHAnsi"/>
          <w:color w:val="000000"/>
        </w:rPr>
      </w:pPr>
      <w:r w:rsidRPr="004B1FDC">
        <w:rPr>
          <w:rFonts w:cstheme="minorHAnsi"/>
          <w:noProof/>
          <w:color w:val="000000"/>
          <w:lang w:eastAsia="en-US"/>
        </w:rPr>
        <w:lastRenderedPageBreak/>
        <w:drawing>
          <wp:inline distT="0" distB="0" distL="0" distR="0" wp14:anchorId="1BD4E671" wp14:editId="6E76E83E">
            <wp:extent cx="3515334" cy="6515100"/>
            <wp:effectExtent l="0" t="0" r="9525" b="0"/>
            <wp:docPr id="3" name="Picture 3" descr="/Users/TimGimi/Desktop/Screen Shot 2017-10-02 at 10.32.3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TimGimi/Desktop/Screen Shot 2017-10-02 at 10.32.33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18550" cy="6521061"/>
                    </a:xfrm>
                    <a:prstGeom prst="rect">
                      <a:avLst/>
                    </a:prstGeom>
                    <a:noFill/>
                    <a:ln>
                      <a:noFill/>
                    </a:ln>
                  </pic:spPr>
                </pic:pic>
              </a:graphicData>
            </a:graphic>
          </wp:inline>
        </w:drawing>
      </w:r>
    </w:p>
    <w:p w14:paraId="00A23084" w14:textId="1169B1DE" w:rsidR="002C303D" w:rsidRPr="00010F00" w:rsidRDefault="00515CA2" w:rsidP="002C303D">
      <w:pPr>
        <w:widowControl w:val="0"/>
        <w:autoSpaceDE w:val="0"/>
        <w:autoSpaceDN w:val="0"/>
        <w:adjustRightInd w:val="0"/>
        <w:spacing w:after="240" w:line="300" w:lineRule="atLeast"/>
        <w:rPr>
          <w:rFonts w:cstheme="minorHAnsi"/>
          <w:b/>
          <w:color w:val="000000"/>
        </w:rPr>
      </w:pPr>
      <w:r>
        <w:rPr>
          <w:rFonts w:cstheme="minorHAnsi"/>
          <w:b/>
          <w:color w:val="000000"/>
        </w:rPr>
        <w:t>Figure 7</w:t>
      </w:r>
      <w:r w:rsidR="004066F8" w:rsidRPr="00010F00">
        <w:rPr>
          <w:rFonts w:cstheme="minorHAnsi"/>
          <w:b/>
          <w:color w:val="000000"/>
        </w:rPr>
        <w:t xml:space="preserve">. </w:t>
      </w:r>
      <w:r>
        <w:rPr>
          <w:rFonts w:cstheme="minorHAnsi"/>
          <w:b/>
          <w:color w:val="000000"/>
        </w:rPr>
        <w:t>Numeric CT Scoring</w:t>
      </w:r>
    </w:p>
    <w:p w14:paraId="692BEA14" w14:textId="77777777" w:rsidR="002C303D" w:rsidRDefault="002C303D" w:rsidP="002C303D">
      <w:pPr>
        <w:widowControl w:val="0"/>
        <w:autoSpaceDE w:val="0"/>
        <w:autoSpaceDN w:val="0"/>
        <w:adjustRightInd w:val="0"/>
        <w:spacing w:after="240" w:line="300" w:lineRule="atLeast"/>
        <w:rPr>
          <w:rFonts w:cstheme="minorHAnsi"/>
          <w:color w:val="000000"/>
        </w:rPr>
      </w:pPr>
      <w:r w:rsidRPr="004B1FDC">
        <w:rPr>
          <w:rFonts w:cstheme="minorHAnsi"/>
          <w:noProof/>
          <w:color w:val="000000"/>
          <w:lang w:eastAsia="en-US"/>
        </w:rPr>
        <w:lastRenderedPageBreak/>
        <w:drawing>
          <wp:inline distT="0" distB="0" distL="0" distR="0" wp14:anchorId="7D7CF5FD" wp14:editId="70C7D7E1">
            <wp:extent cx="3471834" cy="5943600"/>
            <wp:effectExtent l="0" t="0" r="0" b="0"/>
            <wp:docPr id="4" name="Picture 4" descr="/Users/TimGimi/Desktop/Screen Shot 2017-10-02 at 10.32.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TimGimi/Desktop/Screen Shot 2017-10-02 at 10.32.40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75063" cy="5949128"/>
                    </a:xfrm>
                    <a:prstGeom prst="rect">
                      <a:avLst/>
                    </a:prstGeom>
                    <a:noFill/>
                    <a:ln>
                      <a:noFill/>
                    </a:ln>
                  </pic:spPr>
                </pic:pic>
              </a:graphicData>
            </a:graphic>
          </wp:inline>
        </w:drawing>
      </w:r>
    </w:p>
    <w:p w14:paraId="775EE48A" w14:textId="24FC6C00" w:rsidR="00010F00" w:rsidRPr="00010F00" w:rsidRDefault="00515CA2" w:rsidP="00010F00">
      <w:pPr>
        <w:widowControl w:val="0"/>
        <w:autoSpaceDE w:val="0"/>
        <w:autoSpaceDN w:val="0"/>
        <w:adjustRightInd w:val="0"/>
        <w:spacing w:after="240" w:line="300" w:lineRule="atLeast"/>
        <w:rPr>
          <w:rFonts w:cstheme="minorHAnsi"/>
          <w:b/>
          <w:color w:val="000000"/>
        </w:rPr>
      </w:pPr>
      <w:r>
        <w:rPr>
          <w:rFonts w:cstheme="minorHAnsi"/>
          <w:b/>
          <w:color w:val="000000"/>
        </w:rPr>
        <w:t>Figure 8</w:t>
      </w:r>
      <w:r w:rsidR="00010F00" w:rsidRPr="00010F00">
        <w:rPr>
          <w:rFonts w:cstheme="minorHAnsi"/>
          <w:b/>
          <w:color w:val="000000"/>
        </w:rPr>
        <w:t>. C</w:t>
      </w:r>
      <w:r>
        <w:rPr>
          <w:rFonts w:cstheme="minorHAnsi"/>
          <w:b/>
          <w:color w:val="000000"/>
        </w:rPr>
        <w:t>omputational Thinking Areas of Competencies</w:t>
      </w:r>
    </w:p>
    <w:p w14:paraId="2D9EFE0B" w14:textId="73B38268" w:rsidR="00D357FA" w:rsidRPr="00010F00" w:rsidRDefault="002C303D" w:rsidP="00010F00">
      <w:pPr>
        <w:widowControl w:val="0"/>
        <w:autoSpaceDE w:val="0"/>
        <w:autoSpaceDN w:val="0"/>
        <w:adjustRightInd w:val="0"/>
        <w:spacing w:after="240" w:line="300" w:lineRule="atLeast"/>
        <w:rPr>
          <w:rFonts w:cstheme="minorHAnsi"/>
          <w:color w:val="000000"/>
        </w:rPr>
      </w:pPr>
      <w:r w:rsidRPr="004B1FDC">
        <w:rPr>
          <w:rFonts w:cstheme="minorHAnsi"/>
        </w:rPr>
        <w:t xml:space="preserve"> </w:t>
      </w:r>
    </w:p>
    <w:p w14:paraId="2EDA4312" w14:textId="0B15E07C" w:rsidR="009D1DF3" w:rsidRPr="004B1FDC" w:rsidRDefault="00750D2E" w:rsidP="009D1DF3">
      <w:pPr>
        <w:pStyle w:val="Heading1"/>
        <w:rPr>
          <w:rFonts w:asciiTheme="minorHAnsi" w:hAnsiTheme="minorHAnsi" w:cstheme="minorHAnsi"/>
        </w:rPr>
      </w:pPr>
      <w:bookmarkStart w:id="4" w:name="_Toc495352590"/>
      <w:r w:rsidRPr="004B1FDC">
        <w:rPr>
          <w:rFonts w:asciiTheme="minorHAnsi" w:hAnsiTheme="minorHAnsi" w:cstheme="minorHAnsi"/>
        </w:rPr>
        <w:t>Milestones</w:t>
      </w:r>
      <w:bookmarkEnd w:id="4"/>
    </w:p>
    <w:p w14:paraId="6151BE2D" w14:textId="3FF99043" w:rsidR="004B1FDC" w:rsidRPr="00F81D3F" w:rsidRDefault="004B1FDC" w:rsidP="00B02E9C">
      <w:r w:rsidRPr="004B1FDC">
        <w:tab/>
      </w:r>
      <w:r w:rsidR="00F81D3F">
        <w:t xml:space="preserve">The </w:t>
      </w:r>
      <w:r w:rsidR="003E3D36">
        <w:t>estimated timeframe of tasks related to this proposal</w:t>
      </w:r>
      <w:r w:rsidR="00F81D3F">
        <w:t xml:space="preserve"> are laid out as follows:</w:t>
      </w:r>
    </w:p>
    <w:p w14:paraId="45BF9508" w14:textId="1D9EA7EB" w:rsidR="00750D2E" w:rsidRPr="004B1FDC" w:rsidRDefault="00750D2E" w:rsidP="00085CCC">
      <w:pPr>
        <w:rPr>
          <w:rFonts w:cstheme="minorHAnsi"/>
        </w:rPr>
      </w:pPr>
      <w:r w:rsidRPr="004B1FDC">
        <w:rPr>
          <w:rFonts w:cstheme="minorHAnsi"/>
          <w:noProof/>
          <w:lang w:eastAsia="en-US"/>
        </w:rPr>
        <w:lastRenderedPageBreak/>
        <w:drawing>
          <wp:inline distT="0" distB="0" distL="0" distR="0" wp14:anchorId="6A9CB012" wp14:editId="39FB6728">
            <wp:extent cx="5943600" cy="18948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894840"/>
                    </a:xfrm>
                    <a:prstGeom prst="rect">
                      <a:avLst/>
                    </a:prstGeom>
                  </pic:spPr>
                </pic:pic>
              </a:graphicData>
            </a:graphic>
          </wp:inline>
        </w:drawing>
      </w:r>
    </w:p>
    <w:p w14:paraId="75D15DA2" w14:textId="77777777" w:rsidR="003E3D36" w:rsidRDefault="003E3D36" w:rsidP="00C279F9">
      <w:bookmarkStart w:id="5" w:name="_Toc495352591"/>
    </w:p>
    <w:p w14:paraId="5BD809D0" w14:textId="5A5C9205" w:rsidR="009D1DF3" w:rsidRPr="004B1FDC" w:rsidRDefault="009D1DF3" w:rsidP="009D1DF3">
      <w:pPr>
        <w:pStyle w:val="Heading1"/>
        <w:rPr>
          <w:rFonts w:asciiTheme="minorHAnsi" w:hAnsiTheme="minorHAnsi" w:cstheme="minorHAnsi"/>
        </w:rPr>
      </w:pPr>
      <w:r w:rsidRPr="004B1FDC">
        <w:rPr>
          <w:rFonts w:asciiTheme="minorHAnsi" w:hAnsiTheme="minorHAnsi" w:cstheme="minorHAnsi"/>
        </w:rPr>
        <w:t>Future Work</w:t>
      </w:r>
      <w:bookmarkEnd w:id="5"/>
    </w:p>
    <w:p w14:paraId="2C5AC154" w14:textId="584660DE" w:rsidR="004B1FDC" w:rsidRPr="004066F8" w:rsidRDefault="004066F8" w:rsidP="00B02E9C">
      <w:r>
        <w:tab/>
        <w:t>Taking a peek of what future work we would be able accomplish once the work in this proposal is complete, we offer the following possible trajectories:</w:t>
      </w:r>
    </w:p>
    <w:p w14:paraId="4B1D7560" w14:textId="35E1E367" w:rsidR="00A87FC8" w:rsidRPr="004B1FDC" w:rsidRDefault="004066F8" w:rsidP="0023728D">
      <w:pPr>
        <w:pStyle w:val="ListParagraph"/>
        <w:numPr>
          <w:ilvl w:val="0"/>
          <w:numId w:val="28"/>
        </w:numPr>
        <w:rPr>
          <w:rFonts w:cstheme="minorHAnsi"/>
        </w:rPr>
      </w:pPr>
      <w:r>
        <w:rPr>
          <w:rFonts w:cstheme="minorHAnsi"/>
        </w:rPr>
        <w:t>Create an over-arching story and the accompanying assessment for every</w:t>
      </w:r>
      <w:r w:rsidR="00C169E4" w:rsidRPr="004B1FDC">
        <w:rPr>
          <w:rFonts w:cstheme="minorHAnsi"/>
        </w:rPr>
        <w:t xml:space="preserve"> concept (Conditionals, Data, Events, Loops), practice, </w:t>
      </w:r>
      <w:r>
        <w:rPr>
          <w:rFonts w:cstheme="minorHAnsi"/>
        </w:rPr>
        <w:t xml:space="preserve">and perspective outlined in a Computational Thinking </w:t>
      </w:r>
      <w:r w:rsidR="00C169E4" w:rsidRPr="004B1FDC">
        <w:rPr>
          <w:rFonts w:cstheme="minorHAnsi"/>
        </w:rPr>
        <w:t>curriculum</w:t>
      </w:r>
    </w:p>
    <w:p w14:paraId="442CB71F" w14:textId="4E0E6B40" w:rsidR="00A87FC8" w:rsidRPr="004B1FDC" w:rsidRDefault="004066F8" w:rsidP="0023728D">
      <w:pPr>
        <w:pStyle w:val="ListParagraph"/>
        <w:numPr>
          <w:ilvl w:val="0"/>
          <w:numId w:val="28"/>
        </w:numPr>
        <w:rPr>
          <w:rFonts w:cstheme="minorHAnsi"/>
        </w:rPr>
      </w:pPr>
      <w:r>
        <w:rPr>
          <w:rFonts w:cstheme="minorHAnsi"/>
        </w:rPr>
        <w:t>Devise g</w:t>
      </w:r>
      <w:r w:rsidR="00C169E4" w:rsidRPr="004B1FDC">
        <w:rPr>
          <w:rFonts w:cstheme="minorHAnsi"/>
        </w:rPr>
        <w:t>uidance</w:t>
      </w:r>
      <w:r>
        <w:rPr>
          <w:rFonts w:cstheme="minorHAnsi"/>
        </w:rPr>
        <w:t xml:space="preserve"> that integrate into optional learning paths to help students along as they enter</w:t>
      </w:r>
      <w:r w:rsidR="00C169E4" w:rsidRPr="004B1FDC">
        <w:rPr>
          <w:rFonts w:cstheme="minorHAnsi"/>
        </w:rPr>
        <w:t xml:space="preserve"> Construction mode in Scratch Design mode</w:t>
      </w:r>
    </w:p>
    <w:p w14:paraId="0279F289" w14:textId="2D34BD90" w:rsidR="00A87FC8" w:rsidRPr="004B1FDC" w:rsidRDefault="004066F8" w:rsidP="0023728D">
      <w:pPr>
        <w:pStyle w:val="ListParagraph"/>
        <w:numPr>
          <w:ilvl w:val="0"/>
          <w:numId w:val="28"/>
        </w:numPr>
        <w:rPr>
          <w:rFonts w:cstheme="minorHAnsi"/>
        </w:rPr>
      </w:pPr>
      <w:r>
        <w:rPr>
          <w:rFonts w:cstheme="minorHAnsi"/>
        </w:rPr>
        <w:t>Creation of</w:t>
      </w:r>
      <w:r w:rsidR="00C169E4" w:rsidRPr="004B1FDC">
        <w:rPr>
          <w:rFonts w:cstheme="minorHAnsi"/>
        </w:rPr>
        <w:t xml:space="preserve"> </w:t>
      </w:r>
      <w:r>
        <w:rPr>
          <w:rFonts w:cstheme="minorHAnsi"/>
        </w:rPr>
        <w:t xml:space="preserve">specialized </w:t>
      </w:r>
      <w:r w:rsidR="00C169E4" w:rsidRPr="004B1FDC">
        <w:rPr>
          <w:rFonts w:cstheme="minorHAnsi"/>
        </w:rPr>
        <w:t>Game Mechanics Block</w:t>
      </w:r>
      <w:r>
        <w:rPr>
          <w:rFonts w:cstheme="minorHAnsi"/>
        </w:rPr>
        <w:t>s</w:t>
      </w:r>
      <w:r w:rsidR="00C169E4" w:rsidRPr="004B1FDC">
        <w:rPr>
          <w:rFonts w:cstheme="minorHAnsi"/>
        </w:rPr>
        <w:t xml:space="preserve"> to support constructionist game design</w:t>
      </w:r>
    </w:p>
    <w:p w14:paraId="1B5A362E" w14:textId="1975858D" w:rsidR="00A87FC8" w:rsidRPr="004B1FDC" w:rsidRDefault="00C169E4" w:rsidP="0023728D">
      <w:pPr>
        <w:pStyle w:val="ListParagraph"/>
        <w:numPr>
          <w:ilvl w:val="0"/>
          <w:numId w:val="28"/>
        </w:numPr>
        <w:rPr>
          <w:rFonts w:cstheme="minorHAnsi"/>
        </w:rPr>
      </w:pPr>
      <w:r w:rsidRPr="004B1FDC">
        <w:rPr>
          <w:rFonts w:cstheme="minorHAnsi"/>
        </w:rPr>
        <w:t>S</w:t>
      </w:r>
      <w:r w:rsidR="004066F8">
        <w:rPr>
          <w:rFonts w:cstheme="minorHAnsi"/>
        </w:rPr>
        <w:t>etup A/B Testing capabilities to aid in experimentation of changes within various</w:t>
      </w:r>
      <w:r w:rsidRPr="004B1FDC">
        <w:rPr>
          <w:rFonts w:cstheme="minorHAnsi"/>
        </w:rPr>
        <w:t xml:space="preserve"> SAGE Features</w:t>
      </w:r>
    </w:p>
    <w:p w14:paraId="509DF13D" w14:textId="2A3134EC" w:rsidR="009D1DF3" w:rsidRDefault="00C169E4" w:rsidP="009D1DF3">
      <w:pPr>
        <w:pStyle w:val="ListParagraph"/>
        <w:numPr>
          <w:ilvl w:val="0"/>
          <w:numId w:val="28"/>
        </w:numPr>
        <w:rPr>
          <w:rFonts w:cstheme="minorHAnsi"/>
        </w:rPr>
      </w:pPr>
      <w:r w:rsidRPr="004B1FDC">
        <w:rPr>
          <w:rFonts w:cstheme="minorHAnsi"/>
        </w:rPr>
        <w:t xml:space="preserve">Availability of </w:t>
      </w:r>
      <w:r w:rsidR="004066F8">
        <w:rPr>
          <w:rFonts w:cstheme="minorHAnsi"/>
        </w:rPr>
        <w:t xml:space="preserve">teacher-friendly settings such a </w:t>
      </w:r>
      <w:r w:rsidRPr="004B1FDC">
        <w:rPr>
          <w:rFonts w:cstheme="minorHAnsi"/>
        </w:rPr>
        <w:t xml:space="preserve">Constructionism Granularity Slider as </w:t>
      </w:r>
      <w:r w:rsidR="004066F8">
        <w:rPr>
          <w:rFonts w:cstheme="minorHAnsi"/>
        </w:rPr>
        <w:t xml:space="preserve">lesson and assessment </w:t>
      </w:r>
      <w:r w:rsidRPr="004B1FDC">
        <w:rPr>
          <w:rFonts w:cstheme="minorHAnsi"/>
        </w:rPr>
        <w:t>design aid for teacher</w:t>
      </w:r>
      <w:r w:rsidR="004066F8">
        <w:rPr>
          <w:rFonts w:cstheme="minorHAnsi"/>
        </w:rPr>
        <w:t>s</w:t>
      </w:r>
    </w:p>
    <w:p w14:paraId="42EDA0B3" w14:textId="34D87498" w:rsidR="004066F8" w:rsidRPr="004066F8" w:rsidRDefault="004066F8" w:rsidP="009D1DF3">
      <w:pPr>
        <w:pStyle w:val="ListParagraph"/>
        <w:numPr>
          <w:ilvl w:val="0"/>
          <w:numId w:val="28"/>
        </w:numPr>
        <w:rPr>
          <w:rFonts w:cstheme="minorHAnsi"/>
        </w:rPr>
      </w:pPr>
      <w:r>
        <w:rPr>
          <w:rFonts w:cstheme="minorHAnsi"/>
        </w:rPr>
        <w:t>Integration of the data analytics framework into Scratch Analyzer</w:t>
      </w:r>
    </w:p>
    <w:p w14:paraId="563C8335" w14:textId="77777777" w:rsidR="009D1DF3" w:rsidRPr="004B1FDC" w:rsidRDefault="009D1DF3" w:rsidP="009D1DF3">
      <w:pPr>
        <w:pStyle w:val="Heading1"/>
        <w:rPr>
          <w:rFonts w:asciiTheme="minorHAnsi" w:hAnsiTheme="minorHAnsi" w:cstheme="minorHAnsi"/>
        </w:rPr>
      </w:pPr>
      <w:bookmarkStart w:id="6" w:name="_Toc495352592"/>
      <w:r w:rsidRPr="004B1FDC">
        <w:rPr>
          <w:rFonts w:asciiTheme="minorHAnsi" w:hAnsiTheme="minorHAnsi" w:cstheme="minorHAnsi"/>
        </w:rPr>
        <w:t>References</w:t>
      </w:r>
      <w:bookmarkEnd w:id="6"/>
    </w:p>
    <w:p w14:paraId="6EC5EC3D" w14:textId="6BBFB393" w:rsidR="00B87778" w:rsidRDefault="00B87778" w:rsidP="009D1DF3">
      <w:pPr>
        <w:numPr>
          <w:ilvl w:val="0"/>
          <w:numId w:val="16"/>
        </w:numPr>
        <w:spacing w:before="100" w:beforeAutospacing="1" w:after="100" w:afterAutospacing="1"/>
        <w:rPr>
          <w:rFonts w:cstheme="minorHAnsi"/>
        </w:rPr>
      </w:pPr>
      <w:r>
        <w:rPr>
          <w:rFonts w:cstheme="minorHAnsi"/>
        </w:rPr>
        <w:t xml:space="preserve">Anand, S., Sawyer, A., 2017. Enhanced Data Collection, Student Progress Modeling, and Intelligent Hinting in SAGE. </w:t>
      </w:r>
      <w:r w:rsidRPr="004B1FDC">
        <w:rPr>
          <w:rFonts w:cstheme="minorHAnsi"/>
        </w:rPr>
        <w:t>Columbia University, New York, NY</w:t>
      </w:r>
    </w:p>
    <w:p w14:paraId="1CF0B8C3" w14:textId="4244CDE8" w:rsidR="009D1DF3" w:rsidRPr="004B1FDC" w:rsidRDefault="003E3D36" w:rsidP="009D1DF3">
      <w:pPr>
        <w:numPr>
          <w:ilvl w:val="0"/>
          <w:numId w:val="16"/>
        </w:numPr>
        <w:spacing w:before="100" w:beforeAutospacing="1" w:after="100" w:afterAutospacing="1"/>
        <w:rPr>
          <w:rFonts w:cstheme="minorHAnsi"/>
        </w:rPr>
      </w:pPr>
      <w:r>
        <w:rPr>
          <w:rFonts w:cstheme="minorHAnsi"/>
        </w:rPr>
        <w:t xml:space="preserve">Bender, J., 2014. </w:t>
      </w:r>
      <w:r w:rsidR="009D1DF3" w:rsidRPr="004B1FDC">
        <w:rPr>
          <w:rFonts w:cstheme="minorHAnsi"/>
        </w:rPr>
        <w:t>Scratch Analyzer: Transforming Scratch Projects into Inputs Fit for Educational Data</w:t>
      </w:r>
      <w:r>
        <w:rPr>
          <w:rFonts w:cstheme="minorHAnsi"/>
        </w:rPr>
        <w:t xml:space="preserve"> Mining and Learning Analytics.</w:t>
      </w:r>
      <w:r w:rsidR="009D1DF3" w:rsidRPr="004B1FDC">
        <w:rPr>
          <w:rFonts w:cstheme="minorHAnsi"/>
        </w:rPr>
        <w:t xml:space="preserve"> Columbia University, New York, NY</w:t>
      </w:r>
    </w:p>
    <w:p w14:paraId="59ECCF8E" w14:textId="77777777" w:rsidR="009D1DF3" w:rsidRPr="004B1FDC" w:rsidRDefault="009D1DF3" w:rsidP="009D1DF3">
      <w:pPr>
        <w:numPr>
          <w:ilvl w:val="0"/>
          <w:numId w:val="16"/>
        </w:numPr>
        <w:spacing w:before="100" w:beforeAutospacing="1" w:after="100" w:afterAutospacing="1"/>
        <w:rPr>
          <w:rFonts w:cstheme="minorHAnsi"/>
        </w:rPr>
      </w:pPr>
      <w:r w:rsidRPr="004B1FDC">
        <w:rPr>
          <w:rFonts w:cstheme="minorHAnsi"/>
        </w:rPr>
        <w:t>Bender, J., March, 2015. Tooling Scratch: Designing a Collaborative Game-Based Learning System to Infuse Computational Thinking within Grade 6-8 Curricula - Midterm Paper" Columbia University, New York, NY</w:t>
      </w:r>
    </w:p>
    <w:p w14:paraId="6CE355B2" w14:textId="77777777" w:rsidR="009D1DF3" w:rsidRPr="004B1FDC" w:rsidRDefault="009D1DF3" w:rsidP="009D1DF3">
      <w:pPr>
        <w:numPr>
          <w:ilvl w:val="0"/>
          <w:numId w:val="16"/>
        </w:numPr>
        <w:spacing w:before="100" w:beforeAutospacing="1" w:after="100" w:afterAutospacing="1"/>
        <w:rPr>
          <w:rFonts w:cstheme="minorHAnsi"/>
        </w:rPr>
      </w:pPr>
      <w:r w:rsidRPr="004B1FDC">
        <w:rPr>
          <w:rFonts w:cstheme="minorHAnsi"/>
          <w:color w:val="333333"/>
        </w:rPr>
        <w:t xml:space="preserve">Berland, M., Baker, R.S. &amp; </w:t>
      </w:r>
      <w:proofErr w:type="spellStart"/>
      <w:r w:rsidRPr="004B1FDC">
        <w:rPr>
          <w:rFonts w:cstheme="minorHAnsi"/>
          <w:color w:val="333333"/>
        </w:rPr>
        <w:t>Blikstein</w:t>
      </w:r>
      <w:proofErr w:type="spellEnd"/>
      <w:r w:rsidRPr="004B1FDC">
        <w:rPr>
          <w:rFonts w:cstheme="minorHAnsi"/>
          <w:color w:val="333333"/>
        </w:rPr>
        <w:t>, P., 2014. Educational Data Mining and Learning Analytics: Applications to Constructionist Research. Technology, Knowledge and Learning, Volume 19, Issue 1-2, pp 205-220.</w:t>
      </w:r>
    </w:p>
    <w:p w14:paraId="685B8912" w14:textId="333D5FAF" w:rsidR="009D1DF3" w:rsidRPr="004B1FDC" w:rsidRDefault="003E3D36" w:rsidP="009D1DF3">
      <w:pPr>
        <w:numPr>
          <w:ilvl w:val="0"/>
          <w:numId w:val="16"/>
        </w:numPr>
        <w:spacing w:before="100" w:beforeAutospacing="1" w:after="100" w:afterAutospacing="1"/>
        <w:rPr>
          <w:rFonts w:cstheme="minorHAnsi"/>
        </w:rPr>
      </w:pPr>
      <w:r>
        <w:rPr>
          <w:rFonts w:cstheme="minorHAnsi"/>
          <w:color w:val="333333"/>
        </w:rPr>
        <w:lastRenderedPageBreak/>
        <w:t xml:space="preserve">B. Boe et al., 2013. </w:t>
      </w:r>
      <w:r w:rsidR="009D1DF3" w:rsidRPr="004B1FDC">
        <w:rPr>
          <w:rFonts w:cstheme="minorHAnsi"/>
          <w:color w:val="333333"/>
        </w:rPr>
        <w:t>Hairball: Lint-inspired static</w:t>
      </w:r>
      <w:r>
        <w:rPr>
          <w:rFonts w:cstheme="minorHAnsi"/>
          <w:color w:val="333333"/>
        </w:rPr>
        <w:t xml:space="preserve"> analysis of scratch projects. </w:t>
      </w:r>
      <w:r w:rsidR="009D1DF3" w:rsidRPr="004B1FDC">
        <w:rPr>
          <w:rStyle w:val="Emphasis"/>
          <w:rFonts w:cstheme="minorHAnsi"/>
        </w:rPr>
        <w:t>Proceeding of the 44th ACM technical symposium on Computer science education</w:t>
      </w:r>
    </w:p>
    <w:p w14:paraId="1AA657AD" w14:textId="319B44DC" w:rsidR="009D1DF3" w:rsidRPr="004B1FDC" w:rsidRDefault="009D1DF3" w:rsidP="009D1DF3">
      <w:pPr>
        <w:numPr>
          <w:ilvl w:val="0"/>
          <w:numId w:val="16"/>
        </w:numPr>
        <w:spacing w:before="100" w:beforeAutospacing="1" w:after="100" w:afterAutospacing="1"/>
        <w:rPr>
          <w:rFonts w:cstheme="minorHAnsi"/>
        </w:rPr>
      </w:pPr>
      <w:r w:rsidRPr="004B1FDC">
        <w:rPr>
          <w:rFonts w:cstheme="minorHAnsi"/>
        </w:rPr>
        <w:t xml:space="preserve">Carvalho, M. B., 2017. Serious games for </w:t>
      </w:r>
      <w:proofErr w:type="gramStart"/>
      <w:r w:rsidRPr="004B1FDC">
        <w:rPr>
          <w:rFonts w:cstheme="minorHAnsi"/>
        </w:rPr>
        <w:t>learning :</w:t>
      </w:r>
      <w:proofErr w:type="gramEnd"/>
      <w:r w:rsidRPr="004B1FDC">
        <w:rPr>
          <w:rFonts w:cstheme="minorHAnsi"/>
        </w:rPr>
        <w:t xml:space="preserve"> a model and a reference architecture for efficient game</w:t>
      </w:r>
      <w:r w:rsidR="003E3D36">
        <w:rPr>
          <w:rFonts w:cstheme="minorHAnsi"/>
        </w:rPr>
        <w:t xml:space="preserve"> </w:t>
      </w:r>
      <w:r w:rsidRPr="004B1FDC">
        <w:rPr>
          <w:rFonts w:cstheme="minorHAnsi"/>
        </w:rPr>
        <w:t>development</w:t>
      </w:r>
      <w:r w:rsidR="003E3D36">
        <w:rPr>
          <w:rFonts w:cstheme="minorHAnsi"/>
        </w:rPr>
        <w:t>.</w:t>
      </w:r>
      <w:r w:rsidRPr="004B1FDC">
        <w:rPr>
          <w:rFonts w:cstheme="minorHAnsi"/>
        </w:rPr>
        <w:t xml:space="preserve"> Eindhoven: </w:t>
      </w:r>
      <w:proofErr w:type="spellStart"/>
      <w:r w:rsidRPr="004B1FDC">
        <w:rPr>
          <w:rFonts w:cstheme="minorHAnsi"/>
        </w:rPr>
        <w:t>Technische</w:t>
      </w:r>
      <w:proofErr w:type="spellEnd"/>
      <w:r w:rsidRPr="004B1FDC">
        <w:rPr>
          <w:rFonts w:cstheme="minorHAnsi"/>
        </w:rPr>
        <w:t xml:space="preserve"> </w:t>
      </w:r>
      <w:proofErr w:type="spellStart"/>
      <w:r w:rsidRPr="004B1FDC">
        <w:rPr>
          <w:rFonts w:cstheme="minorHAnsi"/>
        </w:rPr>
        <w:t>Universiteit</w:t>
      </w:r>
      <w:proofErr w:type="spellEnd"/>
      <w:r w:rsidRPr="004B1FDC">
        <w:rPr>
          <w:rFonts w:cstheme="minorHAnsi"/>
        </w:rPr>
        <w:t xml:space="preserve"> Eindhoven</w:t>
      </w:r>
    </w:p>
    <w:p w14:paraId="7A7E3D0B" w14:textId="77777777" w:rsidR="009D1DF3" w:rsidRPr="004B1FDC" w:rsidRDefault="009D1DF3" w:rsidP="009D1DF3">
      <w:pPr>
        <w:numPr>
          <w:ilvl w:val="0"/>
          <w:numId w:val="16"/>
        </w:numPr>
        <w:spacing w:before="100" w:beforeAutospacing="1" w:after="100" w:afterAutospacing="1"/>
        <w:rPr>
          <w:rFonts w:cstheme="minorHAnsi"/>
        </w:rPr>
      </w:pPr>
      <w:r w:rsidRPr="004B1FDC">
        <w:rPr>
          <w:rFonts w:cstheme="minorHAnsi"/>
          <w:color w:val="444444"/>
        </w:rPr>
        <w:t>Groff, J., Clarke-</w:t>
      </w:r>
      <w:proofErr w:type="spellStart"/>
      <w:r w:rsidRPr="004B1FDC">
        <w:rPr>
          <w:rFonts w:cstheme="minorHAnsi"/>
          <w:color w:val="444444"/>
        </w:rPr>
        <w:t>Midura</w:t>
      </w:r>
      <w:proofErr w:type="spellEnd"/>
      <w:r w:rsidRPr="004B1FDC">
        <w:rPr>
          <w:rFonts w:cstheme="minorHAnsi"/>
          <w:color w:val="444444"/>
        </w:rPr>
        <w:t xml:space="preserve"> J., Owen, V.E., </w:t>
      </w:r>
      <w:proofErr w:type="spellStart"/>
      <w:r w:rsidRPr="004B1FDC">
        <w:rPr>
          <w:rFonts w:cstheme="minorHAnsi"/>
          <w:color w:val="444444"/>
        </w:rPr>
        <w:t>Rosenheck</w:t>
      </w:r>
      <w:proofErr w:type="spellEnd"/>
      <w:r w:rsidRPr="004B1FDC">
        <w:rPr>
          <w:rFonts w:cstheme="minorHAnsi"/>
          <w:color w:val="444444"/>
        </w:rPr>
        <w:t>, L., Beall, M., 2015. </w:t>
      </w:r>
      <w:r w:rsidRPr="004B1FDC">
        <w:rPr>
          <w:rFonts w:cstheme="minorHAnsi"/>
        </w:rPr>
        <w:t>Better Learning in Games: A Balanced Design Lens for a New Generation of Learning Games</w:t>
      </w:r>
    </w:p>
    <w:p w14:paraId="1DED3685" w14:textId="68650388" w:rsidR="00CF4CD0" w:rsidRPr="00CF4CD0" w:rsidRDefault="00CF4CD0" w:rsidP="001442DD">
      <w:pPr>
        <w:numPr>
          <w:ilvl w:val="0"/>
          <w:numId w:val="16"/>
        </w:numPr>
        <w:spacing w:before="100" w:beforeAutospacing="1" w:after="100" w:afterAutospacing="1"/>
        <w:rPr>
          <w:rFonts w:cstheme="minorHAnsi"/>
        </w:rPr>
      </w:pPr>
      <w:r>
        <w:rPr>
          <w:rFonts w:cstheme="minorHAnsi"/>
          <w:color w:val="333333"/>
        </w:rPr>
        <w:t xml:space="preserve">Khandelwal, S., Mohanty, P., 2017. Computational Thinking Learning Platform for SAGE. </w:t>
      </w:r>
      <w:r w:rsidRPr="004B1FDC">
        <w:rPr>
          <w:rFonts w:cstheme="minorHAnsi"/>
        </w:rPr>
        <w:t>Columbia University, New York, NY</w:t>
      </w:r>
    </w:p>
    <w:p w14:paraId="65216277" w14:textId="38343E7B" w:rsidR="00BD13A4" w:rsidRPr="004B1FDC" w:rsidRDefault="00BD13A4" w:rsidP="001442DD">
      <w:pPr>
        <w:numPr>
          <w:ilvl w:val="0"/>
          <w:numId w:val="16"/>
        </w:numPr>
        <w:spacing w:before="100" w:beforeAutospacing="1" w:after="100" w:afterAutospacing="1"/>
        <w:rPr>
          <w:rFonts w:cstheme="minorHAnsi"/>
        </w:rPr>
      </w:pPr>
      <w:proofErr w:type="spellStart"/>
      <w:r w:rsidRPr="004B1FDC">
        <w:rPr>
          <w:rFonts w:cstheme="minorHAnsi"/>
          <w:color w:val="333333"/>
        </w:rPr>
        <w:t>Kazimoglu</w:t>
      </w:r>
      <w:proofErr w:type="spellEnd"/>
      <w:r w:rsidRPr="004B1FDC">
        <w:rPr>
          <w:rFonts w:cstheme="minorHAnsi"/>
          <w:color w:val="333333"/>
        </w:rPr>
        <w:t>, C., Kiernan, M., &amp; Bacon, L., 2010. Learning introductory programming through the use of digital games in higher education. Paper presented at the Game Based Learning Conference.</w:t>
      </w:r>
    </w:p>
    <w:p w14:paraId="57F8CDD9" w14:textId="1781408F" w:rsidR="009D1DF3" w:rsidRPr="004B1FDC" w:rsidRDefault="003E3D36" w:rsidP="001442DD">
      <w:pPr>
        <w:numPr>
          <w:ilvl w:val="0"/>
          <w:numId w:val="16"/>
        </w:numPr>
        <w:spacing w:before="100" w:beforeAutospacing="1" w:after="100" w:afterAutospacing="1"/>
        <w:rPr>
          <w:rFonts w:cstheme="minorHAnsi"/>
        </w:rPr>
      </w:pPr>
      <w:proofErr w:type="spellStart"/>
      <w:r>
        <w:rPr>
          <w:rFonts w:cstheme="minorHAnsi"/>
          <w:color w:val="333333"/>
        </w:rPr>
        <w:t>Kickmeier</w:t>
      </w:r>
      <w:proofErr w:type="spellEnd"/>
      <w:r>
        <w:rPr>
          <w:rFonts w:cstheme="minorHAnsi"/>
          <w:color w:val="333333"/>
        </w:rPr>
        <w:t>‐Rust, M. D.,</w:t>
      </w:r>
      <w:r w:rsidR="009D1DF3" w:rsidRPr="004B1FDC">
        <w:rPr>
          <w:rFonts w:cstheme="minorHAnsi"/>
          <w:color w:val="333333"/>
        </w:rPr>
        <w:t xml:space="preserve"> Albert, D.</w:t>
      </w:r>
      <w:proofErr w:type="gramStart"/>
      <w:r w:rsidR="009D1DF3" w:rsidRPr="004B1FDC">
        <w:rPr>
          <w:rFonts w:cstheme="minorHAnsi"/>
          <w:color w:val="333333"/>
        </w:rPr>
        <w:t>,  2010</w:t>
      </w:r>
      <w:proofErr w:type="gramEnd"/>
      <w:r w:rsidR="009D1DF3" w:rsidRPr="004B1FDC">
        <w:rPr>
          <w:rFonts w:cstheme="minorHAnsi"/>
          <w:color w:val="333333"/>
        </w:rPr>
        <w:t>. "Micro‐adaptivity: protecting immersion in didactically adaptive digital educational games," </w:t>
      </w:r>
      <w:r w:rsidR="009D1DF3" w:rsidRPr="004B1FDC">
        <w:rPr>
          <w:rStyle w:val="Emphasis"/>
          <w:rFonts w:cstheme="minorHAnsi"/>
        </w:rPr>
        <w:t>Journal of Computer Assisted Learning</w:t>
      </w:r>
      <w:r w:rsidR="009D1DF3" w:rsidRPr="004B1FDC">
        <w:rPr>
          <w:rFonts w:cstheme="minorHAnsi"/>
          <w:color w:val="333333"/>
        </w:rPr>
        <w:t>, vol. 26, no. 2, pp. 95-105</w:t>
      </w:r>
    </w:p>
    <w:p w14:paraId="7EFDEB99" w14:textId="77777777" w:rsidR="009D1DF3" w:rsidRPr="004B1FDC" w:rsidRDefault="009D1DF3" w:rsidP="009D1DF3">
      <w:pPr>
        <w:numPr>
          <w:ilvl w:val="0"/>
          <w:numId w:val="16"/>
        </w:numPr>
        <w:spacing w:before="100" w:beforeAutospacing="1" w:after="100" w:afterAutospacing="1"/>
        <w:rPr>
          <w:rFonts w:cstheme="minorHAnsi"/>
        </w:rPr>
      </w:pPr>
      <w:r w:rsidRPr="004B1FDC">
        <w:rPr>
          <w:rFonts w:cstheme="minorHAnsi"/>
        </w:rPr>
        <w:t xml:space="preserve">Koh, K. H., </w:t>
      </w:r>
      <w:proofErr w:type="spellStart"/>
      <w:r w:rsidRPr="004B1FDC">
        <w:rPr>
          <w:rFonts w:cstheme="minorHAnsi"/>
        </w:rPr>
        <w:t>Basawapatna</w:t>
      </w:r>
      <w:proofErr w:type="spellEnd"/>
      <w:r w:rsidRPr="004B1FDC">
        <w:rPr>
          <w:rFonts w:cstheme="minorHAnsi"/>
        </w:rPr>
        <w:t xml:space="preserve">, A., Nickerson, H., </w:t>
      </w:r>
      <w:proofErr w:type="spellStart"/>
      <w:r w:rsidRPr="004B1FDC">
        <w:rPr>
          <w:rFonts w:cstheme="minorHAnsi"/>
        </w:rPr>
        <w:t>Repenning</w:t>
      </w:r>
      <w:proofErr w:type="spellEnd"/>
      <w:r w:rsidRPr="004B1FDC">
        <w:rPr>
          <w:rFonts w:cstheme="minorHAnsi"/>
        </w:rPr>
        <w:t>, A., 2014. Real Time Assessment of Computational Thinking, IEEE International Symposium on Visual Languages and Human-Centric Computing, Melbourne, Australia</w:t>
      </w:r>
    </w:p>
    <w:p w14:paraId="6E4450C1" w14:textId="77777777" w:rsidR="009D1DF3" w:rsidRPr="004B1FDC" w:rsidRDefault="009D1DF3" w:rsidP="009D1DF3">
      <w:pPr>
        <w:numPr>
          <w:ilvl w:val="0"/>
          <w:numId w:val="16"/>
        </w:numPr>
        <w:spacing w:before="100" w:beforeAutospacing="1" w:after="100" w:afterAutospacing="1"/>
        <w:rPr>
          <w:rFonts w:cstheme="minorHAnsi"/>
        </w:rPr>
      </w:pPr>
      <w:r w:rsidRPr="004B1FDC">
        <w:rPr>
          <w:rFonts w:cstheme="minorHAnsi"/>
        </w:rPr>
        <w:t>Halverson, R. &amp; Owen, V.E., 2014. Game-Based Assessment: An Integrated Model to Capture Evidence of Learning in Play. International Journal of Learning Technology, 9(2), 111–138</w:t>
      </w:r>
    </w:p>
    <w:p w14:paraId="4DDAE5D6" w14:textId="08F60441" w:rsidR="009D1DF3" w:rsidRPr="004B1FDC" w:rsidRDefault="009D1DF3" w:rsidP="009D1DF3">
      <w:pPr>
        <w:numPr>
          <w:ilvl w:val="0"/>
          <w:numId w:val="16"/>
        </w:numPr>
        <w:spacing w:before="100" w:beforeAutospacing="1" w:after="100" w:afterAutospacing="1"/>
        <w:rPr>
          <w:rFonts w:cstheme="minorHAnsi"/>
          <w:color w:val="222222"/>
        </w:rPr>
      </w:pPr>
      <w:proofErr w:type="spellStart"/>
      <w:r w:rsidRPr="004B1FDC">
        <w:rPr>
          <w:rFonts w:cstheme="minorHAnsi"/>
        </w:rPr>
        <w:t>Kickmeier</w:t>
      </w:r>
      <w:proofErr w:type="spellEnd"/>
      <w:r w:rsidRPr="004B1FDC">
        <w:rPr>
          <w:rFonts w:cstheme="minorHAnsi"/>
        </w:rPr>
        <w:t>‐Rust</w:t>
      </w:r>
      <w:r w:rsidR="00354F27" w:rsidRPr="004B1FDC">
        <w:rPr>
          <w:rFonts w:cstheme="minorHAnsi"/>
        </w:rPr>
        <w:t>, M. D.,</w:t>
      </w:r>
      <w:r w:rsidRPr="004B1FDC">
        <w:rPr>
          <w:rFonts w:cstheme="minorHAnsi"/>
        </w:rPr>
        <w:t xml:space="preserve"> and Albert, </w:t>
      </w:r>
      <w:r w:rsidR="00354F27" w:rsidRPr="004B1FDC">
        <w:rPr>
          <w:rFonts w:cstheme="minorHAnsi"/>
        </w:rPr>
        <w:t xml:space="preserve">D., </w:t>
      </w:r>
      <w:r w:rsidRPr="004B1FDC">
        <w:rPr>
          <w:rFonts w:cstheme="minorHAnsi"/>
        </w:rPr>
        <w:t xml:space="preserve">2010. "Micro‐adaptivity: protecting immersion in </w:t>
      </w:r>
      <w:r w:rsidRPr="004B1FDC">
        <w:rPr>
          <w:rFonts w:cstheme="minorHAnsi"/>
          <w:color w:val="222222"/>
        </w:rPr>
        <w:t xml:space="preserve">didactically adaptive digital educational games," </w:t>
      </w:r>
      <w:r w:rsidRPr="004B1FDC">
        <w:rPr>
          <w:rFonts w:cstheme="minorHAnsi"/>
          <w:i/>
          <w:iCs/>
          <w:color w:val="222222"/>
        </w:rPr>
        <w:t>Journal of Computer Assisted Learning</w:t>
      </w:r>
      <w:r w:rsidRPr="004B1FDC">
        <w:rPr>
          <w:rFonts w:cstheme="minorHAnsi"/>
          <w:color w:val="222222"/>
        </w:rPr>
        <w:t>, vol. 26, no. 2, pp. 95-105</w:t>
      </w:r>
    </w:p>
    <w:p w14:paraId="1C9A1060" w14:textId="31587787" w:rsidR="00256F6E" w:rsidRPr="004B1FDC" w:rsidRDefault="00256F6E" w:rsidP="00354F27">
      <w:pPr>
        <w:numPr>
          <w:ilvl w:val="0"/>
          <w:numId w:val="16"/>
        </w:numPr>
        <w:shd w:val="clear" w:color="auto" w:fill="FFFFFF"/>
        <w:spacing w:before="100" w:beforeAutospacing="1" w:after="100" w:afterAutospacing="1"/>
        <w:rPr>
          <w:rFonts w:cstheme="minorHAnsi"/>
          <w:i/>
          <w:color w:val="222222"/>
        </w:rPr>
      </w:pPr>
      <w:proofErr w:type="spellStart"/>
      <w:r w:rsidRPr="004B1FDC">
        <w:rPr>
          <w:rFonts w:cstheme="minorHAnsi"/>
          <w:color w:val="222222"/>
        </w:rPr>
        <w:t>Mislevy</w:t>
      </w:r>
      <w:proofErr w:type="spellEnd"/>
      <w:r w:rsidRPr="004B1FDC">
        <w:rPr>
          <w:rFonts w:cstheme="minorHAnsi"/>
          <w:color w:val="222222"/>
        </w:rPr>
        <w:t xml:space="preserve">, R., </w:t>
      </w:r>
      <w:proofErr w:type="spellStart"/>
      <w:r w:rsidRPr="004B1FDC">
        <w:rPr>
          <w:rFonts w:cstheme="minorHAnsi"/>
          <w:color w:val="222222"/>
        </w:rPr>
        <w:t>Haertel</w:t>
      </w:r>
      <w:proofErr w:type="spellEnd"/>
      <w:r w:rsidRPr="004B1FDC">
        <w:rPr>
          <w:rFonts w:cstheme="minorHAnsi"/>
          <w:color w:val="222222"/>
        </w:rPr>
        <w:t>, G., 2006. Implications of Evidence-Centered Design for Educational Testing.</w:t>
      </w:r>
      <w:r w:rsidR="00354F27" w:rsidRPr="004B1FDC">
        <w:rPr>
          <w:rFonts w:cstheme="minorHAnsi"/>
          <w:color w:val="222222"/>
        </w:rPr>
        <w:t xml:space="preserve"> </w:t>
      </w:r>
      <w:r w:rsidR="00354F27" w:rsidRPr="004B1FDC">
        <w:rPr>
          <w:rFonts w:cstheme="minorHAnsi"/>
          <w:i/>
          <w:color w:val="222222"/>
        </w:rPr>
        <w:t>Educational Measurement: Issues and Practice,</w:t>
      </w:r>
      <w:r w:rsidR="00354F27" w:rsidRPr="004B1FDC">
        <w:rPr>
          <w:rFonts w:cstheme="minorHAnsi"/>
          <w:color w:val="222222"/>
        </w:rPr>
        <w:t xml:space="preserve"> volume 25, issue 4, Blackwell Publishing.</w:t>
      </w:r>
    </w:p>
    <w:p w14:paraId="52341E4F" w14:textId="5AD3828A" w:rsidR="003E0F2D" w:rsidRDefault="003E0F2D" w:rsidP="003E0F2D">
      <w:pPr>
        <w:numPr>
          <w:ilvl w:val="0"/>
          <w:numId w:val="16"/>
        </w:numPr>
        <w:shd w:val="clear" w:color="auto" w:fill="FFFFFF"/>
        <w:spacing w:before="100" w:beforeAutospacing="1" w:after="100" w:afterAutospacing="1"/>
        <w:rPr>
          <w:rFonts w:cstheme="minorHAnsi"/>
          <w:color w:val="222222"/>
        </w:rPr>
      </w:pPr>
      <w:r>
        <w:rPr>
          <w:rFonts w:cstheme="minorHAnsi"/>
          <w:color w:val="222222"/>
        </w:rPr>
        <w:t xml:space="preserve">Moreno-Leon, J., Robles, G., Roman-Gonzalez, M., 2015. </w:t>
      </w:r>
      <w:r w:rsidRPr="003E0F2D">
        <w:rPr>
          <w:rFonts w:cstheme="minorHAnsi"/>
          <w:color w:val="222222"/>
        </w:rPr>
        <w:t>Dr. Scratch: Automatic Analysis of Scratch Projects to Assess and Foster Computational Thinking</w:t>
      </w:r>
      <w:r>
        <w:rPr>
          <w:rFonts w:cstheme="minorHAnsi"/>
          <w:color w:val="222222"/>
        </w:rPr>
        <w:t xml:space="preserve">. </w:t>
      </w:r>
    </w:p>
    <w:p w14:paraId="569643F3" w14:textId="347B91BE" w:rsidR="003E0F2D" w:rsidRDefault="003E0F2D" w:rsidP="003E0F2D">
      <w:pPr>
        <w:numPr>
          <w:ilvl w:val="0"/>
          <w:numId w:val="16"/>
        </w:numPr>
        <w:shd w:val="clear" w:color="auto" w:fill="FFFFFF"/>
        <w:spacing w:before="100" w:beforeAutospacing="1" w:after="100" w:afterAutospacing="1"/>
        <w:rPr>
          <w:rFonts w:cstheme="minorHAnsi"/>
          <w:color w:val="222222"/>
        </w:rPr>
      </w:pPr>
      <w:r w:rsidRPr="003E0F2D">
        <w:rPr>
          <w:rFonts w:cstheme="minorHAnsi"/>
          <w:color w:val="222222"/>
        </w:rPr>
        <w:t xml:space="preserve">Resnick, </w:t>
      </w:r>
      <w:r>
        <w:rPr>
          <w:rFonts w:cstheme="minorHAnsi"/>
          <w:color w:val="222222"/>
        </w:rPr>
        <w:t xml:space="preserve">M., et al, </w:t>
      </w:r>
      <w:r w:rsidRPr="003E0F2D">
        <w:rPr>
          <w:rFonts w:cstheme="minorHAnsi"/>
          <w:color w:val="222222"/>
        </w:rPr>
        <w:t xml:space="preserve">2009. Scratch: programming for all. </w:t>
      </w:r>
      <w:proofErr w:type="spellStart"/>
      <w:r w:rsidRPr="003E0F2D">
        <w:rPr>
          <w:rFonts w:cstheme="minorHAnsi"/>
          <w:color w:val="222222"/>
        </w:rPr>
        <w:t>Commun</w:t>
      </w:r>
      <w:proofErr w:type="spellEnd"/>
      <w:r w:rsidRPr="003E0F2D">
        <w:rPr>
          <w:rFonts w:cstheme="minorHAnsi"/>
          <w:color w:val="222222"/>
        </w:rPr>
        <w:t>. ACM</w:t>
      </w:r>
      <w:r>
        <w:rPr>
          <w:rFonts w:cstheme="minorHAnsi"/>
          <w:color w:val="222222"/>
        </w:rPr>
        <w:t xml:space="preserve"> 52, 11 (November 2009), 60-67</w:t>
      </w:r>
    </w:p>
    <w:p w14:paraId="3339943F" w14:textId="5DB9AFCC" w:rsidR="00191ACF" w:rsidRPr="004B1FDC" w:rsidRDefault="000F2881" w:rsidP="003E0F2D">
      <w:pPr>
        <w:numPr>
          <w:ilvl w:val="0"/>
          <w:numId w:val="16"/>
        </w:numPr>
        <w:shd w:val="clear" w:color="auto" w:fill="FFFFFF"/>
        <w:spacing w:before="100" w:beforeAutospacing="1" w:after="100" w:afterAutospacing="1"/>
        <w:rPr>
          <w:rFonts w:cstheme="minorHAnsi"/>
          <w:color w:val="222222"/>
        </w:rPr>
      </w:pPr>
      <w:r w:rsidRPr="004B1FDC">
        <w:rPr>
          <w:rFonts w:cstheme="minorHAnsi"/>
          <w:color w:val="222222"/>
        </w:rPr>
        <w:t>Rupp, A.,</w:t>
      </w:r>
      <w:r w:rsidR="00191ACF" w:rsidRPr="004B1FDC">
        <w:rPr>
          <w:rFonts w:cstheme="minorHAnsi"/>
          <w:color w:val="222222"/>
        </w:rPr>
        <w:t xml:space="preserve"> Matthew G</w:t>
      </w:r>
      <w:r w:rsidRPr="004B1FDC">
        <w:rPr>
          <w:rFonts w:cstheme="minorHAnsi"/>
          <w:color w:val="222222"/>
        </w:rPr>
        <w:t>.</w:t>
      </w:r>
      <w:r w:rsidR="00191ACF" w:rsidRPr="004B1FDC">
        <w:rPr>
          <w:rFonts w:cstheme="minorHAnsi"/>
          <w:color w:val="222222"/>
        </w:rPr>
        <w:t xml:space="preserve">, </w:t>
      </w:r>
      <w:proofErr w:type="spellStart"/>
      <w:r w:rsidR="00191ACF" w:rsidRPr="004B1FDC">
        <w:rPr>
          <w:rFonts w:cstheme="minorHAnsi"/>
          <w:color w:val="222222"/>
        </w:rPr>
        <w:t>Mislevy</w:t>
      </w:r>
      <w:proofErr w:type="spellEnd"/>
      <w:r w:rsidR="00191ACF" w:rsidRPr="004B1FDC">
        <w:rPr>
          <w:rFonts w:cstheme="minorHAnsi"/>
          <w:color w:val="222222"/>
        </w:rPr>
        <w:t>,</w:t>
      </w:r>
      <w:r w:rsidRPr="004B1FDC">
        <w:rPr>
          <w:rFonts w:cstheme="minorHAnsi"/>
          <w:color w:val="222222"/>
        </w:rPr>
        <w:t xml:space="preserve"> R., </w:t>
      </w:r>
      <w:r w:rsidR="00191ACF" w:rsidRPr="004B1FDC">
        <w:rPr>
          <w:rFonts w:cstheme="minorHAnsi"/>
          <w:color w:val="222222"/>
        </w:rPr>
        <w:t>Shaffer,</w:t>
      </w:r>
      <w:r w:rsidRPr="004B1FDC">
        <w:rPr>
          <w:rFonts w:cstheme="minorHAnsi"/>
          <w:color w:val="222222"/>
        </w:rPr>
        <w:t xml:space="preserve"> D.,</w:t>
      </w:r>
      <w:r w:rsidR="00191ACF" w:rsidRPr="004B1FDC">
        <w:rPr>
          <w:rFonts w:cstheme="minorHAnsi"/>
          <w:color w:val="222222"/>
        </w:rPr>
        <w:t xml:space="preserve"> 2010. Evidence-centered Design of Epistemic Games: Measurement Principles for Complex Learning Environments, JTLA, Vol 8, No 4</w:t>
      </w:r>
    </w:p>
    <w:p w14:paraId="6EB489E2" w14:textId="0EE5D9BF" w:rsidR="008E1796" w:rsidRPr="004B1FDC" w:rsidRDefault="002631BA" w:rsidP="00191ACF">
      <w:pPr>
        <w:numPr>
          <w:ilvl w:val="0"/>
          <w:numId w:val="16"/>
        </w:numPr>
        <w:shd w:val="clear" w:color="auto" w:fill="FFFFFF"/>
        <w:spacing w:before="100" w:beforeAutospacing="1" w:after="100" w:afterAutospacing="1"/>
        <w:rPr>
          <w:rFonts w:cstheme="minorHAnsi"/>
          <w:color w:val="222222"/>
        </w:rPr>
      </w:pPr>
      <w:r>
        <w:rPr>
          <w:rFonts w:cstheme="minorHAnsi"/>
          <w:color w:val="222222"/>
        </w:rPr>
        <w:t>SAGE Wiki. (2017</w:t>
      </w:r>
      <w:r w:rsidR="008E1796" w:rsidRPr="004B1FDC">
        <w:rPr>
          <w:rFonts w:cstheme="minorHAnsi"/>
          <w:color w:val="222222"/>
        </w:rPr>
        <w:t>, September). Columbia Programming Syste</w:t>
      </w:r>
      <w:r>
        <w:rPr>
          <w:rFonts w:cstheme="minorHAnsi"/>
          <w:color w:val="222222"/>
        </w:rPr>
        <w:t>ms Lab. Retrieved September 2017</w:t>
      </w:r>
      <w:r w:rsidR="008E1796" w:rsidRPr="004B1FDC">
        <w:rPr>
          <w:rFonts w:cstheme="minorHAnsi"/>
          <w:color w:val="222222"/>
        </w:rPr>
        <w:t>, from SAGE Wiki: https://gudangdaya.atlassian.net/wiki/spaces/SAGE/pages/60293127/Getting+Started</w:t>
      </w:r>
    </w:p>
    <w:p w14:paraId="5AA90968" w14:textId="389E03EF" w:rsidR="00947D7E" w:rsidRPr="004B1FDC" w:rsidRDefault="00947D7E" w:rsidP="009D1DF3">
      <w:pPr>
        <w:numPr>
          <w:ilvl w:val="0"/>
          <w:numId w:val="16"/>
        </w:numPr>
        <w:spacing w:before="100" w:beforeAutospacing="1" w:after="100" w:afterAutospacing="1"/>
        <w:rPr>
          <w:rFonts w:cstheme="minorHAnsi"/>
          <w:color w:val="222222"/>
        </w:rPr>
      </w:pPr>
      <w:r w:rsidRPr="004B1FDC">
        <w:rPr>
          <w:rFonts w:cstheme="minorHAnsi"/>
          <w:color w:val="222222"/>
        </w:rPr>
        <w:t xml:space="preserve">Schell, J., 2008. The art of game design: A book of lenses. San Francisco, CA: Morgan Kauffman </w:t>
      </w:r>
    </w:p>
    <w:p w14:paraId="61B027F8" w14:textId="701B195D" w:rsidR="009D1DF3" w:rsidRPr="004B1FDC" w:rsidRDefault="009D1DF3" w:rsidP="009D1DF3">
      <w:pPr>
        <w:numPr>
          <w:ilvl w:val="0"/>
          <w:numId w:val="16"/>
        </w:numPr>
        <w:spacing w:before="100" w:beforeAutospacing="1" w:after="100" w:afterAutospacing="1"/>
        <w:rPr>
          <w:rFonts w:cstheme="minorHAnsi"/>
        </w:rPr>
      </w:pPr>
      <w:proofErr w:type="spellStart"/>
      <w:r w:rsidRPr="004B1FDC">
        <w:rPr>
          <w:rFonts w:cstheme="minorHAnsi"/>
          <w:color w:val="222222"/>
        </w:rPr>
        <w:t>Seiter</w:t>
      </w:r>
      <w:proofErr w:type="spellEnd"/>
      <w:r w:rsidRPr="004B1FDC">
        <w:rPr>
          <w:rFonts w:cstheme="minorHAnsi"/>
          <w:color w:val="222222"/>
        </w:rPr>
        <w:t>, L. and Foreman, B., 2013, August. Modeling the learning progressions of computational thinking of primary grade students. In </w:t>
      </w:r>
      <w:r w:rsidRPr="004B1FDC">
        <w:rPr>
          <w:rStyle w:val="Emphasis"/>
          <w:rFonts w:cstheme="minorHAnsi"/>
        </w:rPr>
        <w:t>Proceedings of the ninth annual international ACM conference on International computing education research</w:t>
      </w:r>
      <w:r w:rsidRPr="004B1FDC">
        <w:rPr>
          <w:rFonts w:cstheme="minorHAnsi"/>
          <w:color w:val="222222"/>
        </w:rPr>
        <w:t> (pp. 59-66).ACM</w:t>
      </w:r>
    </w:p>
    <w:p w14:paraId="7990D33D" w14:textId="2929F881" w:rsidR="0012033C" w:rsidRPr="004B1FDC" w:rsidRDefault="0012033C" w:rsidP="009D1DF3">
      <w:pPr>
        <w:numPr>
          <w:ilvl w:val="0"/>
          <w:numId w:val="16"/>
        </w:numPr>
        <w:spacing w:before="100" w:beforeAutospacing="1" w:after="100" w:afterAutospacing="1"/>
        <w:rPr>
          <w:rFonts w:cstheme="minorHAnsi"/>
          <w:color w:val="222222"/>
        </w:rPr>
      </w:pPr>
      <w:proofErr w:type="spellStart"/>
      <w:r w:rsidRPr="004B1FDC">
        <w:rPr>
          <w:rFonts w:cstheme="minorHAnsi"/>
          <w:color w:val="222222"/>
        </w:rPr>
        <w:lastRenderedPageBreak/>
        <w:t>Weintrop</w:t>
      </w:r>
      <w:proofErr w:type="spellEnd"/>
      <w:r w:rsidRPr="004B1FDC">
        <w:rPr>
          <w:rFonts w:cstheme="minorHAnsi"/>
          <w:color w:val="222222"/>
        </w:rPr>
        <w:t xml:space="preserve">, D., </w:t>
      </w:r>
      <w:proofErr w:type="spellStart"/>
      <w:r w:rsidRPr="004B1FDC">
        <w:rPr>
          <w:rFonts w:cstheme="minorHAnsi"/>
          <w:color w:val="222222"/>
        </w:rPr>
        <w:t>Holbert</w:t>
      </w:r>
      <w:proofErr w:type="spellEnd"/>
      <w:r w:rsidRPr="004B1FDC">
        <w:rPr>
          <w:rFonts w:cstheme="minorHAnsi"/>
          <w:color w:val="222222"/>
        </w:rPr>
        <w:t>, N., Wilensky, U., and Horn, M., 2012. "Redefining constructionist video games: marrying constructionism and video game design," in </w:t>
      </w:r>
      <w:r w:rsidRPr="004B1FDC">
        <w:rPr>
          <w:rFonts w:cstheme="minorHAnsi"/>
          <w:i/>
          <w:iCs/>
          <w:color w:val="222222"/>
        </w:rPr>
        <w:t>Proceedings of the Constructionism 2012 Conference</w:t>
      </w:r>
    </w:p>
    <w:p w14:paraId="3DFA3E25" w14:textId="68E0224D" w:rsidR="009D1DF3" w:rsidRPr="004B1FDC" w:rsidRDefault="009D1DF3" w:rsidP="009D1DF3">
      <w:pPr>
        <w:numPr>
          <w:ilvl w:val="0"/>
          <w:numId w:val="16"/>
        </w:numPr>
        <w:spacing w:before="100" w:beforeAutospacing="1" w:after="100" w:afterAutospacing="1"/>
        <w:rPr>
          <w:rFonts w:cstheme="minorHAnsi"/>
          <w:color w:val="222222"/>
        </w:rPr>
      </w:pPr>
      <w:r w:rsidRPr="004B1FDC">
        <w:rPr>
          <w:rFonts w:cstheme="minorHAnsi"/>
          <w:color w:val="222222"/>
        </w:rPr>
        <w:t>Wing, J. M., 2006. "Computational thinking," Communications of the ACM, vol. 49, no. 3, p.33</w:t>
      </w:r>
    </w:p>
    <w:p w14:paraId="1B08B11A" w14:textId="77777777" w:rsidR="009D1DF3" w:rsidRPr="004B1FDC" w:rsidRDefault="009D1DF3">
      <w:pPr>
        <w:rPr>
          <w:rFonts w:cstheme="minorHAnsi"/>
        </w:rPr>
      </w:pPr>
    </w:p>
    <w:sectPr w:rsidR="009D1DF3" w:rsidRPr="004B1FDC" w:rsidSect="00AA04D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71F1D"/>
    <w:multiLevelType w:val="hybridMultilevel"/>
    <w:tmpl w:val="BD60BE52"/>
    <w:lvl w:ilvl="0" w:tplc="F8C8B6E6">
      <w:start w:val="1"/>
      <w:numFmt w:val="bullet"/>
      <w:lvlText w:val="•"/>
      <w:lvlJc w:val="left"/>
      <w:pPr>
        <w:tabs>
          <w:tab w:val="num" w:pos="720"/>
        </w:tabs>
        <w:ind w:left="720" w:hanging="360"/>
      </w:pPr>
      <w:rPr>
        <w:rFonts w:ascii="Arial" w:hAnsi="Arial" w:hint="default"/>
      </w:rPr>
    </w:lvl>
    <w:lvl w:ilvl="1" w:tplc="2046986E" w:tentative="1">
      <w:start w:val="1"/>
      <w:numFmt w:val="bullet"/>
      <w:lvlText w:val="•"/>
      <w:lvlJc w:val="left"/>
      <w:pPr>
        <w:tabs>
          <w:tab w:val="num" w:pos="1440"/>
        </w:tabs>
        <w:ind w:left="1440" w:hanging="360"/>
      </w:pPr>
      <w:rPr>
        <w:rFonts w:ascii="Arial" w:hAnsi="Arial" w:hint="default"/>
      </w:rPr>
    </w:lvl>
    <w:lvl w:ilvl="2" w:tplc="2806BAA0" w:tentative="1">
      <w:start w:val="1"/>
      <w:numFmt w:val="bullet"/>
      <w:lvlText w:val="•"/>
      <w:lvlJc w:val="left"/>
      <w:pPr>
        <w:tabs>
          <w:tab w:val="num" w:pos="2160"/>
        </w:tabs>
        <w:ind w:left="2160" w:hanging="360"/>
      </w:pPr>
      <w:rPr>
        <w:rFonts w:ascii="Arial" w:hAnsi="Arial" w:hint="default"/>
      </w:rPr>
    </w:lvl>
    <w:lvl w:ilvl="3" w:tplc="0E4610EA" w:tentative="1">
      <w:start w:val="1"/>
      <w:numFmt w:val="bullet"/>
      <w:lvlText w:val="•"/>
      <w:lvlJc w:val="left"/>
      <w:pPr>
        <w:tabs>
          <w:tab w:val="num" w:pos="2880"/>
        </w:tabs>
        <w:ind w:left="2880" w:hanging="360"/>
      </w:pPr>
      <w:rPr>
        <w:rFonts w:ascii="Arial" w:hAnsi="Arial" w:hint="default"/>
      </w:rPr>
    </w:lvl>
    <w:lvl w:ilvl="4" w:tplc="4A66BA82" w:tentative="1">
      <w:start w:val="1"/>
      <w:numFmt w:val="bullet"/>
      <w:lvlText w:val="•"/>
      <w:lvlJc w:val="left"/>
      <w:pPr>
        <w:tabs>
          <w:tab w:val="num" w:pos="3600"/>
        </w:tabs>
        <w:ind w:left="3600" w:hanging="360"/>
      </w:pPr>
      <w:rPr>
        <w:rFonts w:ascii="Arial" w:hAnsi="Arial" w:hint="default"/>
      </w:rPr>
    </w:lvl>
    <w:lvl w:ilvl="5" w:tplc="C53E79B8" w:tentative="1">
      <w:start w:val="1"/>
      <w:numFmt w:val="bullet"/>
      <w:lvlText w:val="•"/>
      <w:lvlJc w:val="left"/>
      <w:pPr>
        <w:tabs>
          <w:tab w:val="num" w:pos="4320"/>
        </w:tabs>
        <w:ind w:left="4320" w:hanging="360"/>
      </w:pPr>
      <w:rPr>
        <w:rFonts w:ascii="Arial" w:hAnsi="Arial" w:hint="default"/>
      </w:rPr>
    </w:lvl>
    <w:lvl w:ilvl="6" w:tplc="F342F10E" w:tentative="1">
      <w:start w:val="1"/>
      <w:numFmt w:val="bullet"/>
      <w:lvlText w:val="•"/>
      <w:lvlJc w:val="left"/>
      <w:pPr>
        <w:tabs>
          <w:tab w:val="num" w:pos="5040"/>
        </w:tabs>
        <w:ind w:left="5040" w:hanging="360"/>
      </w:pPr>
      <w:rPr>
        <w:rFonts w:ascii="Arial" w:hAnsi="Arial" w:hint="default"/>
      </w:rPr>
    </w:lvl>
    <w:lvl w:ilvl="7" w:tplc="7064451A" w:tentative="1">
      <w:start w:val="1"/>
      <w:numFmt w:val="bullet"/>
      <w:lvlText w:val="•"/>
      <w:lvlJc w:val="left"/>
      <w:pPr>
        <w:tabs>
          <w:tab w:val="num" w:pos="5760"/>
        </w:tabs>
        <w:ind w:left="5760" w:hanging="360"/>
      </w:pPr>
      <w:rPr>
        <w:rFonts w:ascii="Arial" w:hAnsi="Arial" w:hint="default"/>
      </w:rPr>
    </w:lvl>
    <w:lvl w:ilvl="8" w:tplc="6706D23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7D51A99"/>
    <w:multiLevelType w:val="hybridMultilevel"/>
    <w:tmpl w:val="1E04C1D6"/>
    <w:lvl w:ilvl="0" w:tplc="B5007736">
      <w:start w:val="1"/>
      <w:numFmt w:val="bullet"/>
      <w:lvlText w:val="•"/>
      <w:lvlJc w:val="left"/>
      <w:pPr>
        <w:tabs>
          <w:tab w:val="num" w:pos="720"/>
        </w:tabs>
        <w:ind w:left="720" w:hanging="360"/>
      </w:pPr>
      <w:rPr>
        <w:rFonts w:ascii="Arial" w:hAnsi="Arial" w:hint="default"/>
      </w:rPr>
    </w:lvl>
    <w:lvl w:ilvl="1" w:tplc="EA100B60" w:tentative="1">
      <w:start w:val="1"/>
      <w:numFmt w:val="bullet"/>
      <w:lvlText w:val="•"/>
      <w:lvlJc w:val="left"/>
      <w:pPr>
        <w:tabs>
          <w:tab w:val="num" w:pos="1440"/>
        </w:tabs>
        <w:ind w:left="1440" w:hanging="360"/>
      </w:pPr>
      <w:rPr>
        <w:rFonts w:ascii="Arial" w:hAnsi="Arial" w:hint="default"/>
      </w:rPr>
    </w:lvl>
    <w:lvl w:ilvl="2" w:tplc="AB10FF14" w:tentative="1">
      <w:start w:val="1"/>
      <w:numFmt w:val="bullet"/>
      <w:lvlText w:val="•"/>
      <w:lvlJc w:val="left"/>
      <w:pPr>
        <w:tabs>
          <w:tab w:val="num" w:pos="2160"/>
        </w:tabs>
        <w:ind w:left="2160" w:hanging="360"/>
      </w:pPr>
      <w:rPr>
        <w:rFonts w:ascii="Arial" w:hAnsi="Arial" w:hint="default"/>
      </w:rPr>
    </w:lvl>
    <w:lvl w:ilvl="3" w:tplc="6FB61DC8" w:tentative="1">
      <w:start w:val="1"/>
      <w:numFmt w:val="bullet"/>
      <w:lvlText w:val="•"/>
      <w:lvlJc w:val="left"/>
      <w:pPr>
        <w:tabs>
          <w:tab w:val="num" w:pos="2880"/>
        </w:tabs>
        <w:ind w:left="2880" w:hanging="360"/>
      </w:pPr>
      <w:rPr>
        <w:rFonts w:ascii="Arial" w:hAnsi="Arial" w:hint="default"/>
      </w:rPr>
    </w:lvl>
    <w:lvl w:ilvl="4" w:tplc="0D4212CC" w:tentative="1">
      <w:start w:val="1"/>
      <w:numFmt w:val="bullet"/>
      <w:lvlText w:val="•"/>
      <w:lvlJc w:val="left"/>
      <w:pPr>
        <w:tabs>
          <w:tab w:val="num" w:pos="3600"/>
        </w:tabs>
        <w:ind w:left="3600" w:hanging="360"/>
      </w:pPr>
      <w:rPr>
        <w:rFonts w:ascii="Arial" w:hAnsi="Arial" w:hint="default"/>
      </w:rPr>
    </w:lvl>
    <w:lvl w:ilvl="5" w:tplc="664A7CFE" w:tentative="1">
      <w:start w:val="1"/>
      <w:numFmt w:val="bullet"/>
      <w:lvlText w:val="•"/>
      <w:lvlJc w:val="left"/>
      <w:pPr>
        <w:tabs>
          <w:tab w:val="num" w:pos="4320"/>
        </w:tabs>
        <w:ind w:left="4320" w:hanging="360"/>
      </w:pPr>
      <w:rPr>
        <w:rFonts w:ascii="Arial" w:hAnsi="Arial" w:hint="default"/>
      </w:rPr>
    </w:lvl>
    <w:lvl w:ilvl="6" w:tplc="ABBAAF0A" w:tentative="1">
      <w:start w:val="1"/>
      <w:numFmt w:val="bullet"/>
      <w:lvlText w:val="•"/>
      <w:lvlJc w:val="left"/>
      <w:pPr>
        <w:tabs>
          <w:tab w:val="num" w:pos="5040"/>
        </w:tabs>
        <w:ind w:left="5040" w:hanging="360"/>
      </w:pPr>
      <w:rPr>
        <w:rFonts w:ascii="Arial" w:hAnsi="Arial" w:hint="default"/>
      </w:rPr>
    </w:lvl>
    <w:lvl w:ilvl="7" w:tplc="BDD8C108" w:tentative="1">
      <w:start w:val="1"/>
      <w:numFmt w:val="bullet"/>
      <w:lvlText w:val="•"/>
      <w:lvlJc w:val="left"/>
      <w:pPr>
        <w:tabs>
          <w:tab w:val="num" w:pos="5760"/>
        </w:tabs>
        <w:ind w:left="5760" w:hanging="360"/>
      </w:pPr>
      <w:rPr>
        <w:rFonts w:ascii="Arial" w:hAnsi="Arial" w:hint="default"/>
      </w:rPr>
    </w:lvl>
    <w:lvl w:ilvl="8" w:tplc="0194D4C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80D1CAB"/>
    <w:multiLevelType w:val="multilevel"/>
    <w:tmpl w:val="FB7EC2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2A7568"/>
    <w:multiLevelType w:val="multilevel"/>
    <w:tmpl w:val="C2F0E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985DCD"/>
    <w:multiLevelType w:val="hybridMultilevel"/>
    <w:tmpl w:val="7FB4A236"/>
    <w:lvl w:ilvl="0" w:tplc="648A9366">
      <w:start w:val="1"/>
      <w:numFmt w:val="bullet"/>
      <w:lvlText w:val="•"/>
      <w:lvlJc w:val="left"/>
      <w:pPr>
        <w:tabs>
          <w:tab w:val="num" w:pos="720"/>
        </w:tabs>
        <w:ind w:left="720" w:hanging="360"/>
      </w:pPr>
      <w:rPr>
        <w:rFonts w:ascii="Arial" w:hAnsi="Arial" w:hint="default"/>
      </w:rPr>
    </w:lvl>
    <w:lvl w:ilvl="1" w:tplc="4AEC98DE" w:tentative="1">
      <w:start w:val="1"/>
      <w:numFmt w:val="bullet"/>
      <w:lvlText w:val="•"/>
      <w:lvlJc w:val="left"/>
      <w:pPr>
        <w:tabs>
          <w:tab w:val="num" w:pos="1440"/>
        </w:tabs>
        <w:ind w:left="1440" w:hanging="360"/>
      </w:pPr>
      <w:rPr>
        <w:rFonts w:ascii="Arial" w:hAnsi="Arial" w:hint="default"/>
      </w:rPr>
    </w:lvl>
    <w:lvl w:ilvl="2" w:tplc="176A98D6" w:tentative="1">
      <w:start w:val="1"/>
      <w:numFmt w:val="bullet"/>
      <w:lvlText w:val="•"/>
      <w:lvlJc w:val="left"/>
      <w:pPr>
        <w:tabs>
          <w:tab w:val="num" w:pos="2160"/>
        </w:tabs>
        <w:ind w:left="2160" w:hanging="360"/>
      </w:pPr>
      <w:rPr>
        <w:rFonts w:ascii="Arial" w:hAnsi="Arial" w:hint="default"/>
      </w:rPr>
    </w:lvl>
    <w:lvl w:ilvl="3" w:tplc="EF226D86" w:tentative="1">
      <w:start w:val="1"/>
      <w:numFmt w:val="bullet"/>
      <w:lvlText w:val="•"/>
      <w:lvlJc w:val="left"/>
      <w:pPr>
        <w:tabs>
          <w:tab w:val="num" w:pos="2880"/>
        </w:tabs>
        <w:ind w:left="2880" w:hanging="360"/>
      </w:pPr>
      <w:rPr>
        <w:rFonts w:ascii="Arial" w:hAnsi="Arial" w:hint="default"/>
      </w:rPr>
    </w:lvl>
    <w:lvl w:ilvl="4" w:tplc="2E7247DE" w:tentative="1">
      <w:start w:val="1"/>
      <w:numFmt w:val="bullet"/>
      <w:lvlText w:val="•"/>
      <w:lvlJc w:val="left"/>
      <w:pPr>
        <w:tabs>
          <w:tab w:val="num" w:pos="3600"/>
        </w:tabs>
        <w:ind w:left="3600" w:hanging="360"/>
      </w:pPr>
      <w:rPr>
        <w:rFonts w:ascii="Arial" w:hAnsi="Arial" w:hint="default"/>
      </w:rPr>
    </w:lvl>
    <w:lvl w:ilvl="5" w:tplc="A1443786" w:tentative="1">
      <w:start w:val="1"/>
      <w:numFmt w:val="bullet"/>
      <w:lvlText w:val="•"/>
      <w:lvlJc w:val="left"/>
      <w:pPr>
        <w:tabs>
          <w:tab w:val="num" w:pos="4320"/>
        </w:tabs>
        <w:ind w:left="4320" w:hanging="360"/>
      </w:pPr>
      <w:rPr>
        <w:rFonts w:ascii="Arial" w:hAnsi="Arial" w:hint="default"/>
      </w:rPr>
    </w:lvl>
    <w:lvl w:ilvl="6" w:tplc="79366E10" w:tentative="1">
      <w:start w:val="1"/>
      <w:numFmt w:val="bullet"/>
      <w:lvlText w:val="•"/>
      <w:lvlJc w:val="left"/>
      <w:pPr>
        <w:tabs>
          <w:tab w:val="num" w:pos="5040"/>
        </w:tabs>
        <w:ind w:left="5040" w:hanging="360"/>
      </w:pPr>
      <w:rPr>
        <w:rFonts w:ascii="Arial" w:hAnsi="Arial" w:hint="default"/>
      </w:rPr>
    </w:lvl>
    <w:lvl w:ilvl="7" w:tplc="FE1E9306" w:tentative="1">
      <w:start w:val="1"/>
      <w:numFmt w:val="bullet"/>
      <w:lvlText w:val="•"/>
      <w:lvlJc w:val="left"/>
      <w:pPr>
        <w:tabs>
          <w:tab w:val="num" w:pos="5760"/>
        </w:tabs>
        <w:ind w:left="5760" w:hanging="360"/>
      </w:pPr>
      <w:rPr>
        <w:rFonts w:ascii="Arial" w:hAnsi="Arial" w:hint="default"/>
      </w:rPr>
    </w:lvl>
    <w:lvl w:ilvl="8" w:tplc="C8EC9DE6"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CB95417"/>
    <w:multiLevelType w:val="hybridMultilevel"/>
    <w:tmpl w:val="9A342C4C"/>
    <w:lvl w:ilvl="0" w:tplc="EEF2674A">
      <w:start w:val="1"/>
      <w:numFmt w:val="bullet"/>
      <w:lvlText w:val="•"/>
      <w:lvlJc w:val="left"/>
      <w:pPr>
        <w:tabs>
          <w:tab w:val="num" w:pos="720"/>
        </w:tabs>
        <w:ind w:left="720" w:hanging="360"/>
      </w:pPr>
      <w:rPr>
        <w:rFonts w:ascii="Arial" w:hAnsi="Arial" w:hint="default"/>
      </w:rPr>
    </w:lvl>
    <w:lvl w:ilvl="1" w:tplc="FA0C32EA" w:tentative="1">
      <w:start w:val="1"/>
      <w:numFmt w:val="bullet"/>
      <w:lvlText w:val="•"/>
      <w:lvlJc w:val="left"/>
      <w:pPr>
        <w:tabs>
          <w:tab w:val="num" w:pos="1440"/>
        </w:tabs>
        <w:ind w:left="1440" w:hanging="360"/>
      </w:pPr>
      <w:rPr>
        <w:rFonts w:ascii="Arial" w:hAnsi="Arial" w:hint="default"/>
      </w:rPr>
    </w:lvl>
    <w:lvl w:ilvl="2" w:tplc="954AC586" w:tentative="1">
      <w:start w:val="1"/>
      <w:numFmt w:val="bullet"/>
      <w:lvlText w:val="•"/>
      <w:lvlJc w:val="left"/>
      <w:pPr>
        <w:tabs>
          <w:tab w:val="num" w:pos="2160"/>
        </w:tabs>
        <w:ind w:left="2160" w:hanging="360"/>
      </w:pPr>
      <w:rPr>
        <w:rFonts w:ascii="Arial" w:hAnsi="Arial" w:hint="default"/>
      </w:rPr>
    </w:lvl>
    <w:lvl w:ilvl="3" w:tplc="2D0A659A" w:tentative="1">
      <w:start w:val="1"/>
      <w:numFmt w:val="bullet"/>
      <w:lvlText w:val="•"/>
      <w:lvlJc w:val="left"/>
      <w:pPr>
        <w:tabs>
          <w:tab w:val="num" w:pos="2880"/>
        </w:tabs>
        <w:ind w:left="2880" w:hanging="360"/>
      </w:pPr>
      <w:rPr>
        <w:rFonts w:ascii="Arial" w:hAnsi="Arial" w:hint="default"/>
      </w:rPr>
    </w:lvl>
    <w:lvl w:ilvl="4" w:tplc="3AD443AC" w:tentative="1">
      <w:start w:val="1"/>
      <w:numFmt w:val="bullet"/>
      <w:lvlText w:val="•"/>
      <w:lvlJc w:val="left"/>
      <w:pPr>
        <w:tabs>
          <w:tab w:val="num" w:pos="3600"/>
        </w:tabs>
        <w:ind w:left="3600" w:hanging="360"/>
      </w:pPr>
      <w:rPr>
        <w:rFonts w:ascii="Arial" w:hAnsi="Arial" w:hint="default"/>
      </w:rPr>
    </w:lvl>
    <w:lvl w:ilvl="5" w:tplc="6F30069C" w:tentative="1">
      <w:start w:val="1"/>
      <w:numFmt w:val="bullet"/>
      <w:lvlText w:val="•"/>
      <w:lvlJc w:val="left"/>
      <w:pPr>
        <w:tabs>
          <w:tab w:val="num" w:pos="4320"/>
        </w:tabs>
        <w:ind w:left="4320" w:hanging="360"/>
      </w:pPr>
      <w:rPr>
        <w:rFonts w:ascii="Arial" w:hAnsi="Arial" w:hint="default"/>
      </w:rPr>
    </w:lvl>
    <w:lvl w:ilvl="6" w:tplc="FB3E3594" w:tentative="1">
      <w:start w:val="1"/>
      <w:numFmt w:val="bullet"/>
      <w:lvlText w:val="•"/>
      <w:lvlJc w:val="left"/>
      <w:pPr>
        <w:tabs>
          <w:tab w:val="num" w:pos="5040"/>
        </w:tabs>
        <w:ind w:left="5040" w:hanging="360"/>
      </w:pPr>
      <w:rPr>
        <w:rFonts w:ascii="Arial" w:hAnsi="Arial" w:hint="default"/>
      </w:rPr>
    </w:lvl>
    <w:lvl w:ilvl="7" w:tplc="C82A7F24" w:tentative="1">
      <w:start w:val="1"/>
      <w:numFmt w:val="bullet"/>
      <w:lvlText w:val="•"/>
      <w:lvlJc w:val="left"/>
      <w:pPr>
        <w:tabs>
          <w:tab w:val="num" w:pos="5760"/>
        </w:tabs>
        <w:ind w:left="5760" w:hanging="360"/>
      </w:pPr>
      <w:rPr>
        <w:rFonts w:ascii="Arial" w:hAnsi="Arial" w:hint="default"/>
      </w:rPr>
    </w:lvl>
    <w:lvl w:ilvl="8" w:tplc="28882C4E"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0E6D172A"/>
    <w:multiLevelType w:val="hybridMultilevel"/>
    <w:tmpl w:val="CEA890E6"/>
    <w:lvl w:ilvl="0" w:tplc="42C8607C">
      <w:start w:val="1"/>
      <w:numFmt w:val="bullet"/>
      <w:lvlText w:val="•"/>
      <w:lvlJc w:val="left"/>
      <w:pPr>
        <w:tabs>
          <w:tab w:val="num" w:pos="720"/>
        </w:tabs>
        <w:ind w:left="720" w:hanging="360"/>
      </w:pPr>
      <w:rPr>
        <w:rFonts w:ascii="Arial" w:hAnsi="Arial" w:hint="default"/>
      </w:rPr>
    </w:lvl>
    <w:lvl w:ilvl="1" w:tplc="EE78339C" w:tentative="1">
      <w:start w:val="1"/>
      <w:numFmt w:val="bullet"/>
      <w:lvlText w:val="•"/>
      <w:lvlJc w:val="left"/>
      <w:pPr>
        <w:tabs>
          <w:tab w:val="num" w:pos="1440"/>
        </w:tabs>
        <w:ind w:left="1440" w:hanging="360"/>
      </w:pPr>
      <w:rPr>
        <w:rFonts w:ascii="Arial" w:hAnsi="Arial" w:hint="default"/>
      </w:rPr>
    </w:lvl>
    <w:lvl w:ilvl="2" w:tplc="3F6EE238" w:tentative="1">
      <w:start w:val="1"/>
      <w:numFmt w:val="bullet"/>
      <w:lvlText w:val="•"/>
      <w:lvlJc w:val="left"/>
      <w:pPr>
        <w:tabs>
          <w:tab w:val="num" w:pos="2160"/>
        </w:tabs>
        <w:ind w:left="2160" w:hanging="360"/>
      </w:pPr>
      <w:rPr>
        <w:rFonts w:ascii="Arial" w:hAnsi="Arial" w:hint="default"/>
      </w:rPr>
    </w:lvl>
    <w:lvl w:ilvl="3" w:tplc="3DB6DC78" w:tentative="1">
      <w:start w:val="1"/>
      <w:numFmt w:val="bullet"/>
      <w:lvlText w:val="•"/>
      <w:lvlJc w:val="left"/>
      <w:pPr>
        <w:tabs>
          <w:tab w:val="num" w:pos="2880"/>
        </w:tabs>
        <w:ind w:left="2880" w:hanging="360"/>
      </w:pPr>
      <w:rPr>
        <w:rFonts w:ascii="Arial" w:hAnsi="Arial" w:hint="default"/>
      </w:rPr>
    </w:lvl>
    <w:lvl w:ilvl="4" w:tplc="6166EA40" w:tentative="1">
      <w:start w:val="1"/>
      <w:numFmt w:val="bullet"/>
      <w:lvlText w:val="•"/>
      <w:lvlJc w:val="left"/>
      <w:pPr>
        <w:tabs>
          <w:tab w:val="num" w:pos="3600"/>
        </w:tabs>
        <w:ind w:left="3600" w:hanging="360"/>
      </w:pPr>
      <w:rPr>
        <w:rFonts w:ascii="Arial" w:hAnsi="Arial" w:hint="default"/>
      </w:rPr>
    </w:lvl>
    <w:lvl w:ilvl="5" w:tplc="408A7FD8" w:tentative="1">
      <w:start w:val="1"/>
      <w:numFmt w:val="bullet"/>
      <w:lvlText w:val="•"/>
      <w:lvlJc w:val="left"/>
      <w:pPr>
        <w:tabs>
          <w:tab w:val="num" w:pos="4320"/>
        </w:tabs>
        <w:ind w:left="4320" w:hanging="360"/>
      </w:pPr>
      <w:rPr>
        <w:rFonts w:ascii="Arial" w:hAnsi="Arial" w:hint="default"/>
      </w:rPr>
    </w:lvl>
    <w:lvl w:ilvl="6" w:tplc="27601692" w:tentative="1">
      <w:start w:val="1"/>
      <w:numFmt w:val="bullet"/>
      <w:lvlText w:val="•"/>
      <w:lvlJc w:val="left"/>
      <w:pPr>
        <w:tabs>
          <w:tab w:val="num" w:pos="5040"/>
        </w:tabs>
        <w:ind w:left="5040" w:hanging="360"/>
      </w:pPr>
      <w:rPr>
        <w:rFonts w:ascii="Arial" w:hAnsi="Arial" w:hint="default"/>
      </w:rPr>
    </w:lvl>
    <w:lvl w:ilvl="7" w:tplc="47D65F8C" w:tentative="1">
      <w:start w:val="1"/>
      <w:numFmt w:val="bullet"/>
      <w:lvlText w:val="•"/>
      <w:lvlJc w:val="left"/>
      <w:pPr>
        <w:tabs>
          <w:tab w:val="num" w:pos="5760"/>
        </w:tabs>
        <w:ind w:left="5760" w:hanging="360"/>
      </w:pPr>
      <w:rPr>
        <w:rFonts w:ascii="Arial" w:hAnsi="Arial" w:hint="default"/>
      </w:rPr>
    </w:lvl>
    <w:lvl w:ilvl="8" w:tplc="160EA05A"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9D53BE1"/>
    <w:multiLevelType w:val="hybridMultilevel"/>
    <w:tmpl w:val="C4207E0C"/>
    <w:lvl w:ilvl="0" w:tplc="F39E9BE8">
      <w:start w:val="1"/>
      <w:numFmt w:val="bullet"/>
      <w:lvlText w:val="•"/>
      <w:lvlJc w:val="left"/>
      <w:pPr>
        <w:tabs>
          <w:tab w:val="num" w:pos="720"/>
        </w:tabs>
        <w:ind w:left="720" w:hanging="360"/>
      </w:pPr>
      <w:rPr>
        <w:rFonts w:ascii="Times New Roman" w:hAnsi="Times New Roman" w:hint="default"/>
      </w:rPr>
    </w:lvl>
    <w:lvl w:ilvl="1" w:tplc="A2A4FE64" w:tentative="1">
      <w:start w:val="1"/>
      <w:numFmt w:val="bullet"/>
      <w:lvlText w:val="•"/>
      <w:lvlJc w:val="left"/>
      <w:pPr>
        <w:tabs>
          <w:tab w:val="num" w:pos="1440"/>
        </w:tabs>
        <w:ind w:left="1440" w:hanging="360"/>
      </w:pPr>
      <w:rPr>
        <w:rFonts w:ascii="Times New Roman" w:hAnsi="Times New Roman" w:hint="default"/>
      </w:rPr>
    </w:lvl>
    <w:lvl w:ilvl="2" w:tplc="CAF469EE" w:tentative="1">
      <w:start w:val="1"/>
      <w:numFmt w:val="bullet"/>
      <w:lvlText w:val="•"/>
      <w:lvlJc w:val="left"/>
      <w:pPr>
        <w:tabs>
          <w:tab w:val="num" w:pos="2160"/>
        </w:tabs>
        <w:ind w:left="2160" w:hanging="360"/>
      </w:pPr>
      <w:rPr>
        <w:rFonts w:ascii="Times New Roman" w:hAnsi="Times New Roman" w:hint="default"/>
      </w:rPr>
    </w:lvl>
    <w:lvl w:ilvl="3" w:tplc="623E6CF0" w:tentative="1">
      <w:start w:val="1"/>
      <w:numFmt w:val="bullet"/>
      <w:lvlText w:val="•"/>
      <w:lvlJc w:val="left"/>
      <w:pPr>
        <w:tabs>
          <w:tab w:val="num" w:pos="2880"/>
        </w:tabs>
        <w:ind w:left="2880" w:hanging="360"/>
      </w:pPr>
      <w:rPr>
        <w:rFonts w:ascii="Times New Roman" w:hAnsi="Times New Roman" w:hint="default"/>
      </w:rPr>
    </w:lvl>
    <w:lvl w:ilvl="4" w:tplc="C1CA0E44" w:tentative="1">
      <w:start w:val="1"/>
      <w:numFmt w:val="bullet"/>
      <w:lvlText w:val="•"/>
      <w:lvlJc w:val="left"/>
      <w:pPr>
        <w:tabs>
          <w:tab w:val="num" w:pos="3600"/>
        </w:tabs>
        <w:ind w:left="3600" w:hanging="360"/>
      </w:pPr>
      <w:rPr>
        <w:rFonts w:ascii="Times New Roman" w:hAnsi="Times New Roman" w:hint="default"/>
      </w:rPr>
    </w:lvl>
    <w:lvl w:ilvl="5" w:tplc="A42E180A" w:tentative="1">
      <w:start w:val="1"/>
      <w:numFmt w:val="bullet"/>
      <w:lvlText w:val="•"/>
      <w:lvlJc w:val="left"/>
      <w:pPr>
        <w:tabs>
          <w:tab w:val="num" w:pos="4320"/>
        </w:tabs>
        <w:ind w:left="4320" w:hanging="360"/>
      </w:pPr>
      <w:rPr>
        <w:rFonts w:ascii="Times New Roman" w:hAnsi="Times New Roman" w:hint="default"/>
      </w:rPr>
    </w:lvl>
    <w:lvl w:ilvl="6" w:tplc="9C18ABD6" w:tentative="1">
      <w:start w:val="1"/>
      <w:numFmt w:val="bullet"/>
      <w:lvlText w:val="•"/>
      <w:lvlJc w:val="left"/>
      <w:pPr>
        <w:tabs>
          <w:tab w:val="num" w:pos="5040"/>
        </w:tabs>
        <w:ind w:left="5040" w:hanging="360"/>
      </w:pPr>
      <w:rPr>
        <w:rFonts w:ascii="Times New Roman" w:hAnsi="Times New Roman" w:hint="default"/>
      </w:rPr>
    </w:lvl>
    <w:lvl w:ilvl="7" w:tplc="DFF8C294" w:tentative="1">
      <w:start w:val="1"/>
      <w:numFmt w:val="bullet"/>
      <w:lvlText w:val="•"/>
      <w:lvlJc w:val="left"/>
      <w:pPr>
        <w:tabs>
          <w:tab w:val="num" w:pos="5760"/>
        </w:tabs>
        <w:ind w:left="5760" w:hanging="360"/>
      </w:pPr>
      <w:rPr>
        <w:rFonts w:ascii="Times New Roman" w:hAnsi="Times New Roman" w:hint="default"/>
      </w:rPr>
    </w:lvl>
    <w:lvl w:ilvl="8" w:tplc="51C41B8E"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19EE6890"/>
    <w:multiLevelType w:val="hybridMultilevel"/>
    <w:tmpl w:val="3EA005A6"/>
    <w:lvl w:ilvl="0" w:tplc="26785424">
      <w:start w:val="1"/>
      <w:numFmt w:val="bullet"/>
      <w:lvlText w:val="•"/>
      <w:lvlJc w:val="left"/>
      <w:pPr>
        <w:tabs>
          <w:tab w:val="num" w:pos="720"/>
        </w:tabs>
        <w:ind w:left="720" w:hanging="360"/>
      </w:pPr>
      <w:rPr>
        <w:rFonts w:ascii="Arial" w:hAnsi="Arial" w:hint="default"/>
      </w:rPr>
    </w:lvl>
    <w:lvl w:ilvl="1" w:tplc="6A48C3D6" w:tentative="1">
      <w:start w:val="1"/>
      <w:numFmt w:val="bullet"/>
      <w:lvlText w:val="•"/>
      <w:lvlJc w:val="left"/>
      <w:pPr>
        <w:tabs>
          <w:tab w:val="num" w:pos="1440"/>
        </w:tabs>
        <w:ind w:left="1440" w:hanging="360"/>
      </w:pPr>
      <w:rPr>
        <w:rFonts w:ascii="Arial" w:hAnsi="Arial" w:hint="default"/>
      </w:rPr>
    </w:lvl>
    <w:lvl w:ilvl="2" w:tplc="6D107602" w:tentative="1">
      <w:start w:val="1"/>
      <w:numFmt w:val="bullet"/>
      <w:lvlText w:val="•"/>
      <w:lvlJc w:val="left"/>
      <w:pPr>
        <w:tabs>
          <w:tab w:val="num" w:pos="2160"/>
        </w:tabs>
        <w:ind w:left="2160" w:hanging="360"/>
      </w:pPr>
      <w:rPr>
        <w:rFonts w:ascii="Arial" w:hAnsi="Arial" w:hint="default"/>
      </w:rPr>
    </w:lvl>
    <w:lvl w:ilvl="3" w:tplc="B5DA1216" w:tentative="1">
      <w:start w:val="1"/>
      <w:numFmt w:val="bullet"/>
      <w:lvlText w:val="•"/>
      <w:lvlJc w:val="left"/>
      <w:pPr>
        <w:tabs>
          <w:tab w:val="num" w:pos="2880"/>
        </w:tabs>
        <w:ind w:left="2880" w:hanging="360"/>
      </w:pPr>
      <w:rPr>
        <w:rFonts w:ascii="Arial" w:hAnsi="Arial" w:hint="default"/>
      </w:rPr>
    </w:lvl>
    <w:lvl w:ilvl="4" w:tplc="2FD8F778" w:tentative="1">
      <w:start w:val="1"/>
      <w:numFmt w:val="bullet"/>
      <w:lvlText w:val="•"/>
      <w:lvlJc w:val="left"/>
      <w:pPr>
        <w:tabs>
          <w:tab w:val="num" w:pos="3600"/>
        </w:tabs>
        <w:ind w:left="3600" w:hanging="360"/>
      </w:pPr>
      <w:rPr>
        <w:rFonts w:ascii="Arial" w:hAnsi="Arial" w:hint="default"/>
      </w:rPr>
    </w:lvl>
    <w:lvl w:ilvl="5" w:tplc="75B2B288" w:tentative="1">
      <w:start w:val="1"/>
      <w:numFmt w:val="bullet"/>
      <w:lvlText w:val="•"/>
      <w:lvlJc w:val="left"/>
      <w:pPr>
        <w:tabs>
          <w:tab w:val="num" w:pos="4320"/>
        </w:tabs>
        <w:ind w:left="4320" w:hanging="360"/>
      </w:pPr>
      <w:rPr>
        <w:rFonts w:ascii="Arial" w:hAnsi="Arial" w:hint="default"/>
      </w:rPr>
    </w:lvl>
    <w:lvl w:ilvl="6" w:tplc="C102007A" w:tentative="1">
      <w:start w:val="1"/>
      <w:numFmt w:val="bullet"/>
      <w:lvlText w:val="•"/>
      <w:lvlJc w:val="left"/>
      <w:pPr>
        <w:tabs>
          <w:tab w:val="num" w:pos="5040"/>
        </w:tabs>
        <w:ind w:left="5040" w:hanging="360"/>
      </w:pPr>
      <w:rPr>
        <w:rFonts w:ascii="Arial" w:hAnsi="Arial" w:hint="default"/>
      </w:rPr>
    </w:lvl>
    <w:lvl w:ilvl="7" w:tplc="BD54F4EE" w:tentative="1">
      <w:start w:val="1"/>
      <w:numFmt w:val="bullet"/>
      <w:lvlText w:val="•"/>
      <w:lvlJc w:val="left"/>
      <w:pPr>
        <w:tabs>
          <w:tab w:val="num" w:pos="5760"/>
        </w:tabs>
        <w:ind w:left="5760" w:hanging="360"/>
      </w:pPr>
      <w:rPr>
        <w:rFonts w:ascii="Arial" w:hAnsi="Arial" w:hint="default"/>
      </w:rPr>
    </w:lvl>
    <w:lvl w:ilvl="8" w:tplc="F0B0591A"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7DC51A1"/>
    <w:multiLevelType w:val="multilevel"/>
    <w:tmpl w:val="C8202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5D218F"/>
    <w:multiLevelType w:val="multilevel"/>
    <w:tmpl w:val="249AA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B66D83"/>
    <w:multiLevelType w:val="multilevel"/>
    <w:tmpl w:val="1AFEF1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365133"/>
    <w:multiLevelType w:val="multilevel"/>
    <w:tmpl w:val="B180E9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042D54"/>
    <w:multiLevelType w:val="hybridMultilevel"/>
    <w:tmpl w:val="44F25228"/>
    <w:lvl w:ilvl="0" w:tplc="2B6429C6">
      <w:start w:val="1"/>
      <w:numFmt w:val="bullet"/>
      <w:lvlText w:val="•"/>
      <w:lvlJc w:val="left"/>
      <w:pPr>
        <w:tabs>
          <w:tab w:val="num" w:pos="720"/>
        </w:tabs>
        <w:ind w:left="720" w:hanging="360"/>
      </w:pPr>
      <w:rPr>
        <w:rFonts w:ascii="Arial" w:hAnsi="Arial" w:hint="default"/>
      </w:rPr>
    </w:lvl>
    <w:lvl w:ilvl="1" w:tplc="1588886E" w:tentative="1">
      <w:start w:val="1"/>
      <w:numFmt w:val="bullet"/>
      <w:lvlText w:val="•"/>
      <w:lvlJc w:val="left"/>
      <w:pPr>
        <w:tabs>
          <w:tab w:val="num" w:pos="1440"/>
        </w:tabs>
        <w:ind w:left="1440" w:hanging="360"/>
      </w:pPr>
      <w:rPr>
        <w:rFonts w:ascii="Arial" w:hAnsi="Arial" w:hint="default"/>
      </w:rPr>
    </w:lvl>
    <w:lvl w:ilvl="2" w:tplc="849E13A0" w:tentative="1">
      <w:start w:val="1"/>
      <w:numFmt w:val="bullet"/>
      <w:lvlText w:val="•"/>
      <w:lvlJc w:val="left"/>
      <w:pPr>
        <w:tabs>
          <w:tab w:val="num" w:pos="2160"/>
        </w:tabs>
        <w:ind w:left="2160" w:hanging="360"/>
      </w:pPr>
      <w:rPr>
        <w:rFonts w:ascii="Arial" w:hAnsi="Arial" w:hint="default"/>
      </w:rPr>
    </w:lvl>
    <w:lvl w:ilvl="3" w:tplc="4048745E" w:tentative="1">
      <w:start w:val="1"/>
      <w:numFmt w:val="bullet"/>
      <w:lvlText w:val="•"/>
      <w:lvlJc w:val="left"/>
      <w:pPr>
        <w:tabs>
          <w:tab w:val="num" w:pos="2880"/>
        </w:tabs>
        <w:ind w:left="2880" w:hanging="360"/>
      </w:pPr>
      <w:rPr>
        <w:rFonts w:ascii="Arial" w:hAnsi="Arial" w:hint="default"/>
      </w:rPr>
    </w:lvl>
    <w:lvl w:ilvl="4" w:tplc="CD165236" w:tentative="1">
      <w:start w:val="1"/>
      <w:numFmt w:val="bullet"/>
      <w:lvlText w:val="•"/>
      <w:lvlJc w:val="left"/>
      <w:pPr>
        <w:tabs>
          <w:tab w:val="num" w:pos="3600"/>
        </w:tabs>
        <w:ind w:left="3600" w:hanging="360"/>
      </w:pPr>
      <w:rPr>
        <w:rFonts w:ascii="Arial" w:hAnsi="Arial" w:hint="default"/>
      </w:rPr>
    </w:lvl>
    <w:lvl w:ilvl="5" w:tplc="7996D2A8" w:tentative="1">
      <w:start w:val="1"/>
      <w:numFmt w:val="bullet"/>
      <w:lvlText w:val="•"/>
      <w:lvlJc w:val="left"/>
      <w:pPr>
        <w:tabs>
          <w:tab w:val="num" w:pos="4320"/>
        </w:tabs>
        <w:ind w:left="4320" w:hanging="360"/>
      </w:pPr>
      <w:rPr>
        <w:rFonts w:ascii="Arial" w:hAnsi="Arial" w:hint="default"/>
      </w:rPr>
    </w:lvl>
    <w:lvl w:ilvl="6" w:tplc="1AE42788" w:tentative="1">
      <w:start w:val="1"/>
      <w:numFmt w:val="bullet"/>
      <w:lvlText w:val="•"/>
      <w:lvlJc w:val="left"/>
      <w:pPr>
        <w:tabs>
          <w:tab w:val="num" w:pos="5040"/>
        </w:tabs>
        <w:ind w:left="5040" w:hanging="360"/>
      </w:pPr>
      <w:rPr>
        <w:rFonts w:ascii="Arial" w:hAnsi="Arial" w:hint="default"/>
      </w:rPr>
    </w:lvl>
    <w:lvl w:ilvl="7" w:tplc="DB8C32BE" w:tentative="1">
      <w:start w:val="1"/>
      <w:numFmt w:val="bullet"/>
      <w:lvlText w:val="•"/>
      <w:lvlJc w:val="left"/>
      <w:pPr>
        <w:tabs>
          <w:tab w:val="num" w:pos="5760"/>
        </w:tabs>
        <w:ind w:left="5760" w:hanging="360"/>
      </w:pPr>
      <w:rPr>
        <w:rFonts w:ascii="Arial" w:hAnsi="Arial" w:hint="default"/>
      </w:rPr>
    </w:lvl>
    <w:lvl w:ilvl="8" w:tplc="2CCE3034"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381A0708"/>
    <w:multiLevelType w:val="hybridMultilevel"/>
    <w:tmpl w:val="F6526758"/>
    <w:lvl w:ilvl="0" w:tplc="10CEF97A">
      <w:start w:val="1"/>
      <w:numFmt w:val="bullet"/>
      <w:lvlText w:val="•"/>
      <w:lvlJc w:val="left"/>
      <w:pPr>
        <w:tabs>
          <w:tab w:val="num" w:pos="720"/>
        </w:tabs>
        <w:ind w:left="720" w:hanging="360"/>
      </w:pPr>
      <w:rPr>
        <w:rFonts w:ascii="Arial" w:hAnsi="Arial" w:hint="default"/>
      </w:rPr>
    </w:lvl>
    <w:lvl w:ilvl="1" w:tplc="51DAAC08" w:tentative="1">
      <w:start w:val="1"/>
      <w:numFmt w:val="bullet"/>
      <w:lvlText w:val="•"/>
      <w:lvlJc w:val="left"/>
      <w:pPr>
        <w:tabs>
          <w:tab w:val="num" w:pos="1440"/>
        </w:tabs>
        <w:ind w:left="1440" w:hanging="360"/>
      </w:pPr>
      <w:rPr>
        <w:rFonts w:ascii="Arial" w:hAnsi="Arial" w:hint="default"/>
      </w:rPr>
    </w:lvl>
    <w:lvl w:ilvl="2" w:tplc="29FC0A54" w:tentative="1">
      <w:start w:val="1"/>
      <w:numFmt w:val="bullet"/>
      <w:lvlText w:val="•"/>
      <w:lvlJc w:val="left"/>
      <w:pPr>
        <w:tabs>
          <w:tab w:val="num" w:pos="2160"/>
        </w:tabs>
        <w:ind w:left="2160" w:hanging="360"/>
      </w:pPr>
      <w:rPr>
        <w:rFonts w:ascii="Arial" w:hAnsi="Arial" w:hint="default"/>
      </w:rPr>
    </w:lvl>
    <w:lvl w:ilvl="3" w:tplc="9090920A" w:tentative="1">
      <w:start w:val="1"/>
      <w:numFmt w:val="bullet"/>
      <w:lvlText w:val="•"/>
      <w:lvlJc w:val="left"/>
      <w:pPr>
        <w:tabs>
          <w:tab w:val="num" w:pos="2880"/>
        </w:tabs>
        <w:ind w:left="2880" w:hanging="360"/>
      </w:pPr>
      <w:rPr>
        <w:rFonts w:ascii="Arial" w:hAnsi="Arial" w:hint="default"/>
      </w:rPr>
    </w:lvl>
    <w:lvl w:ilvl="4" w:tplc="00BA25D2" w:tentative="1">
      <w:start w:val="1"/>
      <w:numFmt w:val="bullet"/>
      <w:lvlText w:val="•"/>
      <w:lvlJc w:val="left"/>
      <w:pPr>
        <w:tabs>
          <w:tab w:val="num" w:pos="3600"/>
        </w:tabs>
        <w:ind w:left="3600" w:hanging="360"/>
      </w:pPr>
      <w:rPr>
        <w:rFonts w:ascii="Arial" w:hAnsi="Arial" w:hint="default"/>
      </w:rPr>
    </w:lvl>
    <w:lvl w:ilvl="5" w:tplc="5E427EB2" w:tentative="1">
      <w:start w:val="1"/>
      <w:numFmt w:val="bullet"/>
      <w:lvlText w:val="•"/>
      <w:lvlJc w:val="left"/>
      <w:pPr>
        <w:tabs>
          <w:tab w:val="num" w:pos="4320"/>
        </w:tabs>
        <w:ind w:left="4320" w:hanging="360"/>
      </w:pPr>
      <w:rPr>
        <w:rFonts w:ascii="Arial" w:hAnsi="Arial" w:hint="default"/>
      </w:rPr>
    </w:lvl>
    <w:lvl w:ilvl="6" w:tplc="F96405A2" w:tentative="1">
      <w:start w:val="1"/>
      <w:numFmt w:val="bullet"/>
      <w:lvlText w:val="•"/>
      <w:lvlJc w:val="left"/>
      <w:pPr>
        <w:tabs>
          <w:tab w:val="num" w:pos="5040"/>
        </w:tabs>
        <w:ind w:left="5040" w:hanging="360"/>
      </w:pPr>
      <w:rPr>
        <w:rFonts w:ascii="Arial" w:hAnsi="Arial" w:hint="default"/>
      </w:rPr>
    </w:lvl>
    <w:lvl w:ilvl="7" w:tplc="8556D8E2" w:tentative="1">
      <w:start w:val="1"/>
      <w:numFmt w:val="bullet"/>
      <w:lvlText w:val="•"/>
      <w:lvlJc w:val="left"/>
      <w:pPr>
        <w:tabs>
          <w:tab w:val="num" w:pos="5760"/>
        </w:tabs>
        <w:ind w:left="5760" w:hanging="360"/>
      </w:pPr>
      <w:rPr>
        <w:rFonts w:ascii="Arial" w:hAnsi="Arial" w:hint="default"/>
      </w:rPr>
    </w:lvl>
    <w:lvl w:ilvl="8" w:tplc="02C22D00"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A213C73"/>
    <w:multiLevelType w:val="multilevel"/>
    <w:tmpl w:val="B57A8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C4E4211"/>
    <w:multiLevelType w:val="hybridMultilevel"/>
    <w:tmpl w:val="861C47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2DC2E25"/>
    <w:multiLevelType w:val="multilevel"/>
    <w:tmpl w:val="19042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6EB5BF0"/>
    <w:multiLevelType w:val="hybridMultilevel"/>
    <w:tmpl w:val="86AAC10A"/>
    <w:lvl w:ilvl="0" w:tplc="2A8A731A">
      <w:start w:val="1"/>
      <w:numFmt w:val="bullet"/>
      <w:lvlText w:val="•"/>
      <w:lvlJc w:val="left"/>
      <w:pPr>
        <w:tabs>
          <w:tab w:val="num" w:pos="720"/>
        </w:tabs>
        <w:ind w:left="720" w:hanging="360"/>
      </w:pPr>
      <w:rPr>
        <w:rFonts w:ascii="Arial" w:hAnsi="Arial" w:hint="default"/>
      </w:rPr>
    </w:lvl>
    <w:lvl w:ilvl="1" w:tplc="4FA84D04" w:tentative="1">
      <w:start w:val="1"/>
      <w:numFmt w:val="bullet"/>
      <w:lvlText w:val="•"/>
      <w:lvlJc w:val="left"/>
      <w:pPr>
        <w:tabs>
          <w:tab w:val="num" w:pos="1440"/>
        </w:tabs>
        <w:ind w:left="1440" w:hanging="360"/>
      </w:pPr>
      <w:rPr>
        <w:rFonts w:ascii="Arial" w:hAnsi="Arial" w:hint="default"/>
      </w:rPr>
    </w:lvl>
    <w:lvl w:ilvl="2" w:tplc="0BE22E86" w:tentative="1">
      <w:start w:val="1"/>
      <w:numFmt w:val="bullet"/>
      <w:lvlText w:val="•"/>
      <w:lvlJc w:val="left"/>
      <w:pPr>
        <w:tabs>
          <w:tab w:val="num" w:pos="2160"/>
        </w:tabs>
        <w:ind w:left="2160" w:hanging="360"/>
      </w:pPr>
      <w:rPr>
        <w:rFonts w:ascii="Arial" w:hAnsi="Arial" w:hint="default"/>
      </w:rPr>
    </w:lvl>
    <w:lvl w:ilvl="3" w:tplc="43928F1C" w:tentative="1">
      <w:start w:val="1"/>
      <w:numFmt w:val="bullet"/>
      <w:lvlText w:val="•"/>
      <w:lvlJc w:val="left"/>
      <w:pPr>
        <w:tabs>
          <w:tab w:val="num" w:pos="2880"/>
        </w:tabs>
        <w:ind w:left="2880" w:hanging="360"/>
      </w:pPr>
      <w:rPr>
        <w:rFonts w:ascii="Arial" w:hAnsi="Arial" w:hint="default"/>
      </w:rPr>
    </w:lvl>
    <w:lvl w:ilvl="4" w:tplc="8852234A" w:tentative="1">
      <w:start w:val="1"/>
      <w:numFmt w:val="bullet"/>
      <w:lvlText w:val="•"/>
      <w:lvlJc w:val="left"/>
      <w:pPr>
        <w:tabs>
          <w:tab w:val="num" w:pos="3600"/>
        </w:tabs>
        <w:ind w:left="3600" w:hanging="360"/>
      </w:pPr>
      <w:rPr>
        <w:rFonts w:ascii="Arial" w:hAnsi="Arial" w:hint="default"/>
      </w:rPr>
    </w:lvl>
    <w:lvl w:ilvl="5" w:tplc="12627CDC" w:tentative="1">
      <w:start w:val="1"/>
      <w:numFmt w:val="bullet"/>
      <w:lvlText w:val="•"/>
      <w:lvlJc w:val="left"/>
      <w:pPr>
        <w:tabs>
          <w:tab w:val="num" w:pos="4320"/>
        </w:tabs>
        <w:ind w:left="4320" w:hanging="360"/>
      </w:pPr>
      <w:rPr>
        <w:rFonts w:ascii="Arial" w:hAnsi="Arial" w:hint="default"/>
      </w:rPr>
    </w:lvl>
    <w:lvl w:ilvl="6" w:tplc="8B2693EA" w:tentative="1">
      <w:start w:val="1"/>
      <w:numFmt w:val="bullet"/>
      <w:lvlText w:val="•"/>
      <w:lvlJc w:val="left"/>
      <w:pPr>
        <w:tabs>
          <w:tab w:val="num" w:pos="5040"/>
        </w:tabs>
        <w:ind w:left="5040" w:hanging="360"/>
      </w:pPr>
      <w:rPr>
        <w:rFonts w:ascii="Arial" w:hAnsi="Arial" w:hint="default"/>
      </w:rPr>
    </w:lvl>
    <w:lvl w:ilvl="7" w:tplc="16D2F336" w:tentative="1">
      <w:start w:val="1"/>
      <w:numFmt w:val="bullet"/>
      <w:lvlText w:val="•"/>
      <w:lvlJc w:val="left"/>
      <w:pPr>
        <w:tabs>
          <w:tab w:val="num" w:pos="5760"/>
        </w:tabs>
        <w:ind w:left="5760" w:hanging="360"/>
      </w:pPr>
      <w:rPr>
        <w:rFonts w:ascii="Arial" w:hAnsi="Arial" w:hint="default"/>
      </w:rPr>
    </w:lvl>
    <w:lvl w:ilvl="8" w:tplc="1B501A24"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ABE78F4"/>
    <w:multiLevelType w:val="multilevel"/>
    <w:tmpl w:val="F98C0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C946D01"/>
    <w:multiLevelType w:val="hybridMultilevel"/>
    <w:tmpl w:val="338E60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DB07433"/>
    <w:multiLevelType w:val="hybridMultilevel"/>
    <w:tmpl w:val="38462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C6936D0"/>
    <w:multiLevelType w:val="multilevel"/>
    <w:tmpl w:val="EF52A9A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6C8E424E"/>
    <w:multiLevelType w:val="multilevel"/>
    <w:tmpl w:val="F2AC30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DA51C20"/>
    <w:multiLevelType w:val="multilevel"/>
    <w:tmpl w:val="7F905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21025D3"/>
    <w:multiLevelType w:val="multilevel"/>
    <w:tmpl w:val="823E28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41C3400"/>
    <w:multiLevelType w:val="multilevel"/>
    <w:tmpl w:val="38CA2B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60B4B9B"/>
    <w:multiLevelType w:val="hybridMultilevel"/>
    <w:tmpl w:val="963E65E2"/>
    <w:lvl w:ilvl="0" w:tplc="16A6350E">
      <w:start w:val="1"/>
      <w:numFmt w:val="bullet"/>
      <w:lvlText w:val="•"/>
      <w:lvlJc w:val="left"/>
      <w:pPr>
        <w:tabs>
          <w:tab w:val="num" w:pos="720"/>
        </w:tabs>
        <w:ind w:left="720" w:hanging="360"/>
      </w:pPr>
      <w:rPr>
        <w:rFonts w:ascii="Times New Roman" w:hAnsi="Times New Roman" w:hint="default"/>
      </w:rPr>
    </w:lvl>
    <w:lvl w:ilvl="1" w:tplc="C04CCA90" w:tentative="1">
      <w:start w:val="1"/>
      <w:numFmt w:val="bullet"/>
      <w:lvlText w:val="•"/>
      <w:lvlJc w:val="left"/>
      <w:pPr>
        <w:tabs>
          <w:tab w:val="num" w:pos="1440"/>
        </w:tabs>
        <w:ind w:left="1440" w:hanging="360"/>
      </w:pPr>
      <w:rPr>
        <w:rFonts w:ascii="Times New Roman" w:hAnsi="Times New Roman" w:hint="default"/>
      </w:rPr>
    </w:lvl>
    <w:lvl w:ilvl="2" w:tplc="976ECC96" w:tentative="1">
      <w:start w:val="1"/>
      <w:numFmt w:val="bullet"/>
      <w:lvlText w:val="•"/>
      <w:lvlJc w:val="left"/>
      <w:pPr>
        <w:tabs>
          <w:tab w:val="num" w:pos="2160"/>
        </w:tabs>
        <w:ind w:left="2160" w:hanging="360"/>
      </w:pPr>
      <w:rPr>
        <w:rFonts w:ascii="Times New Roman" w:hAnsi="Times New Roman" w:hint="default"/>
      </w:rPr>
    </w:lvl>
    <w:lvl w:ilvl="3" w:tplc="2C7C01AA" w:tentative="1">
      <w:start w:val="1"/>
      <w:numFmt w:val="bullet"/>
      <w:lvlText w:val="•"/>
      <w:lvlJc w:val="left"/>
      <w:pPr>
        <w:tabs>
          <w:tab w:val="num" w:pos="2880"/>
        </w:tabs>
        <w:ind w:left="2880" w:hanging="360"/>
      </w:pPr>
      <w:rPr>
        <w:rFonts w:ascii="Times New Roman" w:hAnsi="Times New Roman" w:hint="default"/>
      </w:rPr>
    </w:lvl>
    <w:lvl w:ilvl="4" w:tplc="5434A5D2" w:tentative="1">
      <w:start w:val="1"/>
      <w:numFmt w:val="bullet"/>
      <w:lvlText w:val="•"/>
      <w:lvlJc w:val="left"/>
      <w:pPr>
        <w:tabs>
          <w:tab w:val="num" w:pos="3600"/>
        </w:tabs>
        <w:ind w:left="3600" w:hanging="360"/>
      </w:pPr>
      <w:rPr>
        <w:rFonts w:ascii="Times New Roman" w:hAnsi="Times New Roman" w:hint="default"/>
      </w:rPr>
    </w:lvl>
    <w:lvl w:ilvl="5" w:tplc="05D0606A" w:tentative="1">
      <w:start w:val="1"/>
      <w:numFmt w:val="bullet"/>
      <w:lvlText w:val="•"/>
      <w:lvlJc w:val="left"/>
      <w:pPr>
        <w:tabs>
          <w:tab w:val="num" w:pos="4320"/>
        </w:tabs>
        <w:ind w:left="4320" w:hanging="360"/>
      </w:pPr>
      <w:rPr>
        <w:rFonts w:ascii="Times New Roman" w:hAnsi="Times New Roman" w:hint="default"/>
      </w:rPr>
    </w:lvl>
    <w:lvl w:ilvl="6" w:tplc="4CD26A38" w:tentative="1">
      <w:start w:val="1"/>
      <w:numFmt w:val="bullet"/>
      <w:lvlText w:val="•"/>
      <w:lvlJc w:val="left"/>
      <w:pPr>
        <w:tabs>
          <w:tab w:val="num" w:pos="5040"/>
        </w:tabs>
        <w:ind w:left="5040" w:hanging="360"/>
      </w:pPr>
      <w:rPr>
        <w:rFonts w:ascii="Times New Roman" w:hAnsi="Times New Roman" w:hint="default"/>
      </w:rPr>
    </w:lvl>
    <w:lvl w:ilvl="7" w:tplc="54B071B2" w:tentative="1">
      <w:start w:val="1"/>
      <w:numFmt w:val="bullet"/>
      <w:lvlText w:val="•"/>
      <w:lvlJc w:val="left"/>
      <w:pPr>
        <w:tabs>
          <w:tab w:val="num" w:pos="5760"/>
        </w:tabs>
        <w:ind w:left="5760" w:hanging="360"/>
      </w:pPr>
      <w:rPr>
        <w:rFonts w:ascii="Times New Roman" w:hAnsi="Times New Roman" w:hint="default"/>
      </w:rPr>
    </w:lvl>
    <w:lvl w:ilvl="8" w:tplc="55760B9A" w:tentative="1">
      <w:start w:val="1"/>
      <w:numFmt w:val="bullet"/>
      <w:lvlText w:val="•"/>
      <w:lvlJc w:val="left"/>
      <w:pPr>
        <w:tabs>
          <w:tab w:val="num" w:pos="6480"/>
        </w:tabs>
        <w:ind w:left="6480" w:hanging="360"/>
      </w:pPr>
      <w:rPr>
        <w:rFonts w:ascii="Times New Roman" w:hAnsi="Times New Roman" w:hint="default"/>
      </w:rPr>
    </w:lvl>
  </w:abstractNum>
  <w:abstractNum w:abstractNumId="28" w15:restartNumberingAfterBreak="0">
    <w:nsid w:val="7BDB5029"/>
    <w:multiLevelType w:val="multilevel"/>
    <w:tmpl w:val="16AAE7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16"/>
  </w:num>
  <w:num w:numId="3">
    <w:abstractNumId w:val="22"/>
  </w:num>
  <w:num w:numId="4">
    <w:abstractNumId w:val="3"/>
  </w:num>
  <w:num w:numId="5">
    <w:abstractNumId w:val="11"/>
  </w:num>
  <w:num w:numId="6">
    <w:abstractNumId w:val="17"/>
  </w:num>
  <w:num w:numId="7">
    <w:abstractNumId w:val="25"/>
  </w:num>
  <w:num w:numId="8">
    <w:abstractNumId w:val="15"/>
  </w:num>
  <w:num w:numId="9">
    <w:abstractNumId w:val="23"/>
  </w:num>
  <w:num w:numId="10">
    <w:abstractNumId w:val="19"/>
  </w:num>
  <w:num w:numId="11">
    <w:abstractNumId w:val="10"/>
  </w:num>
  <w:num w:numId="12">
    <w:abstractNumId w:val="28"/>
  </w:num>
  <w:num w:numId="13">
    <w:abstractNumId w:val="2"/>
  </w:num>
  <w:num w:numId="14">
    <w:abstractNumId w:val="26"/>
  </w:num>
  <w:num w:numId="15">
    <w:abstractNumId w:val="12"/>
  </w:num>
  <w:num w:numId="16">
    <w:abstractNumId w:val="9"/>
  </w:num>
  <w:num w:numId="17">
    <w:abstractNumId w:val="27"/>
  </w:num>
  <w:num w:numId="18">
    <w:abstractNumId w:val="13"/>
  </w:num>
  <w:num w:numId="19">
    <w:abstractNumId w:val="0"/>
  </w:num>
  <w:num w:numId="20">
    <w:abstractNumId w:val="8"/>
  </w:num>
  <w:num w:numId="21">
    <w:abstractNumId w:val="5"/>
  </w:num>
  <w:num w:numId="22">
    <w:abstractNumId w:val="6"/>
  </w:num>
  <w:num w:numId="23">
    <w:abstractNumId w:val="1"/>
  </w:num>
  <w:num w:numId="24">
    <w:abstractNumId w:val="14"/>
  </w:num>
  <w:num w:numId="25">
    <w:abstractNumId w:val="18"/>
  </w:num>
  <w:num w:numId="26">
    <w:abstractNumId w:val="7"/>
  </w:num>
  <w:num w:numId="27">
    <w:abstractNumId w:val="4"/>
  </w:num>
  <w:num w:numId="28">
    <w:abstractNumId w:val="21"/>
  </w:num>
  <w:num w:numId="2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1BE2"/>
    <w:rsid w:val="00006179"/>
    <w:rsid w:val="00010F00"/>
    <w:rsid w:val="00061316"/>
    <w:rsid w:val="00067882"/>
    <w:rsid w:val="000718FE"/>
    <w:rsid w:val="00077DC7"/>
    <w:rsid w:val="00085CCC"/>
    <w:rsid w:val="000E1D19"/>
    <w:rsid w:val="000E491F"/>
    <w:rsid w:val="000E5D42"/>
    <w:rsid w:val="000F2881"/>
    <w:rsid w:val="000F3494"/>
    <w:rsid w:val="00100426"/>
    <w:rsid w:val="00105D42"/>
    <w:rsid w:val="0012033C"/>
    <w:rsid w:val="00134F72"/>
    <w:rsid w:val="001704A6"/>
    <w:rsid w:val="00184E46"/>
    <w:rsid w:val="001916EF"/>
    <w:rsid w:val="00191ACF"/>
    <w:rsid w:val="001B1FDA"/>
    <w:rsid w:val="001D6D55"/>
    <w:rsid w:val="001F4590"/>
    <w:rsid w:val="001F57D1"/>
    <w:rsid w:val="001F5B3A"/>
    <w:rsid w:val="00203C8D"/>
    <w:rsid w:val="00216036"/>
    <w:rsid w:val="0023728D"/>
    <w:rsid w:val="002408AB"/>
    <w:rsid w:val="00252F5D"/>
    <w:rsid w:val="00256F6E"/>
    <w:rsid w:val="002631BA"/>
    <w:rsid w:val="00291BE2"/>
    <w:rsid w:val="002C303D"/>
    <w:rsid w:val="002F7715"/>
    <w:rsid w:val="00304840"/>
    <w:rsid w:val="00332A92"/>
    <w:rsid w:val="003362AB"/>
    <w:rsid w:val="00354F27"/>
    <w:rsid w:val="003D1D66"/>
    <w:rsid w:val="003E0F2D"/>
    <w:rsid w:val="003E3D36"/>
    <w:rsid w:val="004066F8"/>
    <w:rsid w:val="004B0048"/>
    <w:rsid w:val="004B1FDC"/>
    <w:rsid w:val="004F6264"/>
    <w:rsid w:val="00515CA2"/>
    <w:rsid w:val="0054404C"/>
    <w:rsid w:val="005606D4"/>
    <w:rsid w:val="00585D0F"/>
    <w:rsid w:val="005874C6"/>
    <w:rsid w:val="005A455E"/>
    <w:rsid w:val="005B0864"/>
    <w:rsid w:val="005D1C4A"/>
    <w:rsid w:val="005F712C"/>
    <w:rsid w:val="006134C1"/>
    <w:rsid w:val="00622B7E"/>
    <w:rsid w:val="006A46B9"/>
    <w:rsid w:val="006F6B22"/>
    <w:rsid w:val="00717D8F"/>
    <w:rsid w:val="00750D2E"/>
    <w:rsid w:val="0075397E"/>
    <w:rsid w:val="00763F02"/>
    <w:rsid w:val="0077538A"/>
    <w:rsid w:val="00776490"/>
    <w:rsid w:val="007A1C75"/>
    <w:rsid w:val="007C11D3"/>
    <w:rsid w:val="007F5A58"/>
    <w:rsid w:val="0085741C"/>
    <w:rsid w:val="008E1796"/>
    <w:rsid w:val="008F27F8"/>
    <w:rsid w:val="00900AC5"/>
    <w:rsid w:val="00947D7E"/>
    <w:rsid w:val="00954448"/>
    <w:rsid w:val="009749EE"/>
    <w:rsid w:val="00982199"/>
    <w:rsid w:val="009A03A5"/>
    <w:rsid w:val="009B76B6"/>
    <w:rsid w:val="009D1DF3"/>
    <w:rsid w:val="009D4D36"/>
    <w:rsid w:val="00A41131"/>
    <w:rsid w:val="00A87FC8"/>
    <w:rsid w:val="00A958B7"/>
    <w:rsid w:val="00AA04DB"/>
    <w:rsid w:val="00AA2C8D"/>
    <w:rsid w:val="00AD79D5"/>
    <w:rsid w:val="00B02E9C"/>
    <w:rsid w:val="00B045B5"/>
    <w:rsid w:val="00B17144"/>
    <w:rsid w:val="00B17E84"/>
    <w:rsid w:val="00B55EA3"/>
    <w:rsid w:val="00B705F5"/>
    <w:rsid w:val="00B87778"/>
    <w:rsid w:val="00BD13A4"/>
    <w:rsid w:val="00BE64AE"/>
    <w:rsid w:val="00C169E4"/>
    <w:rsid w:val="00C279F9"/>
    <w:rsid w:val="00C4614F"/>
    <w:rsid w:val="00C57821"/>
    <w:rsid w:val="00C674B3"/>
    <w:rsid w:val="00C727A3"/>
    <w:rsid w:val="00C80558"/>
    <w:rsid w:val="00C96ACF"/>
    <w:rsid w:val="00CC3B08"/>
    <w:rsid w:val="00CC5062"/>
    <w:rsid w:val="00CD6B9F"/>
    <w:rsid w:val="00CE10CE"/>
    <w:rsid w:val="00CF4CD0"/>
    <w:rsid w:val="00D31EBF"/>
    <w:rsid w:val="00D357FA"/>
    <w:rsid w:val="00D62824"/>
    <w:rsid w:val="00D74EDC"/>
    <w:rsid w:val="00D977FB"/>
    <w:rsid w:val="00DB7871"/>
    <w:rsid w:val="00DE61B5"/>
    <w:rsid w:val="00E102DD"/>
    <w:rsid w:val="00E437BE"/>
    <w:rsid w:val="00E624AD"/>
    <w:rsid w:val="00E734B9"/>
    <w:rsid w:val="00F24D14"/>
    <w:rsid w:val="00F81D3F"/>
    <w:rsid w:val="00FA2D88"/>
    <w:rsid w:val="00FA36A6"/>
    <w:rsid w:val="00FB313D"/>
    <w:rsid w:val="00FB66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A1672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9D1DF3"/>
    <w:pPr>
      <w:spacing w:before="100" w:beforeAutospacing="1" w:after="100" w:afterAutospacing="1"/>
      <w:outlineLvl w:val="0"/>
    </w:pPr>
    <w:rPr>
      <w:rFonts w:ascii="Times New Roman" w:eastAsia="Times New Roman" w:hAnsi="Times New Roman" w:cs="Times New Roman"/>
      <w:b/>
      <w:bCs/>
      <w:kern w:val="36"/>
      <w:sz w:val="48"/>
      <w:szCs w:val="48"/>
      <w:lang w:eastAsia="en-US"/>
    </w:rPr>
  </w:style>
  <w:style w:type="paragraph" w:styleId="Heading2">
    <w:name w:val="heading 2"/>
    <w:basedOn w:val="Normal"/>
    <w:link w:val="Heading2Char"/>
    <w:uiPriority w:val="9"/>
    <w:qFormat/>
    <w:rsid w:val="009D1DF3"/>
    <w:pPr>
      <w:spacing w:before="100" w:beforeAutospacing="1" w:after="100" w:afterAutospacing="1"/>
      <w:outlineLvl w:val="1"/>
    </w:pPr>
    <w:rPr>
      <w:rFonts w:ascii="Times New Roman" w:eastAsia="Times New Roman" w:hAnsi="Times New Roman" w:cs="Times New Roman"/>
      <w:b/>
      <w:bCs/>
      <w:sz w:val="36"/>
      <w:szCs w:val="3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1BE2"/>
    <w:pPr>
      <w:ind w:left="720"/>
      <w:contextualSpacing/>
    </w:pPr>
  </w:style>
  <w:style w:type="character" w:styleId="Hyperlink">
    <w:name w:val="Hyperlink"/>
    <w:basedOn w:val="DefaultParagraphFont"/>
    <w:uiPriority w:val="99"/>
    <w:unhideWhenUsed/>
    <w:rsid w:val="00184E46"/>
    <w:rPr>
      <w:color w:val="0563C1" w:themeColor="hyperlink"/>
      <w:u w:val="single"/>
    </w:rPr>
  </w:style>
  <w:style w:type="character" w:customStyle="1" w:styleId="UnresolvedMention1">
    <w:name w:val="Unresolved Mention1"/>
    <w:basedOn w:val="DefaultParagraphFont"/>
    <w:uiPriority w:val="99"/>
    <w:rsid w:val="00184E46"/>
    <w:rPr>
      <w:color w:val="808080"/>
      <w:shd w:val="clear" w:color="auto" w:fill="E6E6E6"/>
    </w:rPr>
  </w:style>
  <w:style w:type="character" w:customStyle="1" w:styleId="Heading1Char">
    <w:name w:val="Heading 1 Char"/>
    <w:basedOn w:val="DefaultParagraphFont"/>
    <w:link w:val="Heading1"/>
    <w:uiPriority w:val="9"/>
    <w:rsid w:val="009D1DF3"/>
    <w:rPr>
      <w:rFonts w:ascii="Times New Roman" w:eastAsia="Times New Roman" w:hAnsi="Times New Roman" w:cs="Times New Roman"/>
      <w:b/>
      <w:bCs/>
      <w:kern w:val="36"/>
      <w:sz w:val="48"/>
      <w:szCs w:val="48"/>
      <w:lang w:eastAsia="en-US"/>
    </w:rPr>
  </w:style>
  <w:style w:type="character" w:customStyle="1" w:styleId="Heading2Char">
    <w:name w:val="Heading 2 Char"/>
    <w:basedOn w:val="DefaultParagraphFont"/>
    <w:link w:val="Heading2"/>
    <w:uiPriority w:val="9"/>
    <w:rsid w:val="009D1DF3"/>
    <w:rPr>
      <w:rFonts w:ascii="Times New Roman" w:eastAsia="Times New Roman" w:hAnsi="Times New Roman" w:cs="Times New Roman"/>
      <w:b/>
      <w:bCs/>
      <w:sz w:val="36"/>
      <w:szCs w:val="36"/>
      <w:lang w:eastAsia="en-US"/>
    </w:rPr>
  </w:style>
  <w:style w:type="paragraph" w:customStyle="1" w:styleId="auto-cursor-target">
    <w:name w:val="auto-cursor-target"/>
    <w:basedOn w:val="Normal"/>
    <w:rsid w:val="009D1DF3"/>
    <w:pPr>
      <w:spacing w:before="100" w:beforeAutospacing="1" w:after="100" w:afterAutospacing="1"/>
    </w:pPr>
    <w:rPr>
      <w:rFonts w:ascii="Times New Roman" w:eastAsia="Times New Roman" w:hAnsi="Times New Roman" w:cs="Times New Roman"/>
      <w:lang w:eastAsia="en-US"/>
    </w:rPr>
  </w:style>
  <w:style w:type="paragraph" w:styleId="NormalWeb">
    <w:name w:val="Normal (Web)"/>
    <w:basedOn w:val="Normal"/>
    <w:uiPriority w:val="99"/>
    <w:unhideWhenUsed/>
    <w:rsid w:val="009D1DF3"/>
    <w:pPr>
      <w:spacing w:before="100" w:beforeAutospacing="1" w:after="100" w:afterAutospacing="1"/>
    </w:pPr>
    <w:rPr>
      <w:rFonts w:ascii="Times New Roman" w:eastAsia="Times New Roman" w:hAnsi="Times New Roman" w:cs="Times New Roman"/>
      <w:lang w:eastAsia="en-US"/>
    </w:rPr>
  </w:style>
  <w:style w:type="character" w:styleId="Emphasis">
    <w:name w:val="Emphasis"/>
    <w:basedOn w:val="DefaultParagraphFont"/>
    <w:uiPriority w:val="20"/>
    <w:qFormat/>
    <w:rsid w:val="009D1DF3"/>
    <w:rPr>
      <w:i/>
      <w:iCs/>
    </w:rPr>
  </w:style>
  <w:style w:type="paragraph" w:styleId="TOCHeading">
    <w:name w:val="TOC Heading"/>
    <w:basedOn w:val="Heading1"/>
    <w:next w:val="Normal"/>
    <w:uiPriority w:val="39"/>
    <w:unhideWhenUsed/>
    <w:qFormat/>
    <w:rsid w:val="00085CCC"/>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085CCC"/>
    <w:pPr>
      <w:spacing w:after="100"/>
    </w:pPr>
  </w:style>
  <w:style w:type="paragraph" w:styleId="TOC2">
    <w:name w:val="toc 2"/>
    <w:basedOn w:val="Normal"/>
    <w:next w:val="Normal"/>
    <w:autoRedefine/>
    <w:uiPriority w:val="39"/>
    <w:unhideWhenUsed/>
    <w:rsid w:val="00085CCC"/>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682492">
      <w:bodyDiv w:val="1"/>
      <w:marLeft w:val="0"/>
      <w:marRight w:val="0"/>
      <w:marTop w:val="0"/>
      <w:marBottom w:val="0"/>
      <w:divBdr>
        <w:top w:val="none" w:sz="0" w:space="0" w:color="auto"/>
        <w:left w:val="none" w:sz="0" w:space="0" w:color="auto"/>
        <w:bottom w:val="none" w:sz="0" w:space="0" w:color="auto"/>
        <w:right w:val="none" w:sz="0" w:space="0" w:color="auto"/>
      </w:divBdr>
      <w:divsChild>
        <w:div w:id="1642730210">
          <w:marLeft w:val="446"/>
          <w:marRight w:val="0"/>
          <w:marTop w:val="0"/>
          <w:marBottom w:val="200"/>
          <w:divBdr>
            <w:top w:val="none" w:sz="0" w:space="0" w:color="auto"/>
            <w:left w:val="none" w:sz="0" w:space="0" w:color="auto"/>
            <w:bottom w:val="none" w:sz="0" w:space="0" w:color="auto"/>
            <w:right w:val="none" w:sz="0" w:space="0" w:color="auto"/>
          </w:divBdr>
        </w:div>
      </w:divsChild>
    </w:div>
    <w:div w:id="215357351">
      <w:bodyDiv w:val="1"/>
      <w:marLeft w:val="0"/>
      <w:marRight w:val="0"/>
      <w:marTop w:val="0"/>
      <w:marBottom w:val="0"/>
      <w:divBdr>
        <w:top w:val="none" w:sz="0" w:space="0" w:color="auto"/>
        <w:left w:val="none" w:sz="0" w:space="0" w:color="auto"/>
        <w:bottom w:val="none" w:sz="0" w:space="0" w:color="auto"/>
        <w:right w:val="none" w:sz="0" w:space="0" w:color="auto"/>
      </w:divBdr>
      <w:divsChild>
        <w:div w:id="1480726777">
          <w:marLeft w:val="446"/>
          <w:marRight w:val="0"/>
          <w:marTop w:val="0"/>
          <w:marBottom w:val="200"/>
          <w:divBdr>
            <w:top w:val="none" w:sz="0" w:space="0" w:color="auto"/>
            <w:left w:val="none" w:sz="0" w:space="0" w:color="auto"/>
            <w:bottom w:val="none" w:sz="0" w:space="0" w:color="auto"/>
            <w:right w:val="none" w:sz="0" w:space="0" w:color="auto"/>
          </w:divBdr>
        </w:div>
        <w:div w:id="430517152">
          <w:marLeft w:val="446"/>
          <w:marRight w:val="0"/>
          <w:marTop w:val="0"/>
          <w:marBottom w:val="200"/>
          <w:divBdr>
            <w:top w:val="none" w:sz="0" w:space="0" w:color="auto"/>
            <w:left w:val="none" w:sz="0" w:space="0" w:color="auto"/>
            <w:bottom w:val="none" w:sz="0" w:space="0" w:color="auto"/>
            <w:right w:val="none" w:sz="0" w:space="0" w:color="auto"/>
          </w:divBdr>
        </w:div>
        <w:div w:id="450827302">
          <w:marLeft w:val="446"/>
          <w:marRight w:val="0"/>
          <w:marTop w:val="0"/>
          <w:marBottom w:val="200"/>
          <w:divBdr>
            <w:top w:val="none" w:sz="0" w:space="0" w:color="auto"/>
            <w:left w:val="none" w:sz="0" w:space="0" w:color="auto"/>
            <w:bottom w:val="none" w:sz="0" w:space="0" w:color="auto"/>
            <w:right w:val="none" w:sz="0" w:space="0" w:color="auto"/>
          </w:divBdr>
        </w:div>
      </w:divsChild>
    </w:div>
    <w:div w:id="357851104">
      <w:bodyDiv w:val="1"/>
      <w:marLeft w:val="0"/>
      <w:marRight w:val="0"/>
      <w:marTop w:val="0"/>
      <w:marBottom w:val="0"/>
      <w:divBdr>
        <w:top w:val="none" w:sz="0" w:space="0" w:color="auto"/>
        <w:left w:val="none" w:sz="0" w:space="0" w:color="auto"/>
        <w:bottom w:val="none" w:sz="0" w:space="0" w:color="auto"/>
        <w:right w:val="none" w:sz="0" w:space="0" w:color="auto"/>
      </w:divBdr>
      <w:divsChild>
        <w:div w:id="1089154234">
          <w:marLeft w:val="446"/>
          <w:marRight w:val="0"/>
          <w:marTop w:val="0"/>
          <w:marBottom w:val="200"/>
          <w:divBdr>
            <w:top w:val="none" w:sz="0" w:space="0" w:color="auto"/>
            <w:left w:val="none" w:sz="0" w:space="0" w:color="auto"/>
            <w:bottom w:val="none" w:sz="0" w:space="0" w:color="auto"/>
            <w:right w:val="none" w:sz="0" w:space="0" w:color="auto"/>
          </w:divBdr>
        </w:div>
        <w:div w:id="865292879">
          <w:marLeft w:val="446"/>
          <w:marRight w:val="0"/>
          <w:marTop w:val="0"/>
          <w:marBottom w:val="200"/>
          <w:divBdr>
            <w:top w:val="none" w:sz="0" w:space="0" w:color="auto"/>
            <w:left w:val="none" w:sz="0" w:space="0" w:color="auto"/>
            <w:bottom w:val="none" w:sz="0" w:space="0" w:color="auto"/>
            <w:right w:val="none" w:sz="0" w:space="0" w:color="auto"/>
          </w:divBdr>
        </w:div>
        <w:div w:id="1724523779">
          <w:marLeft w:val="446"/>
          <w:marRight w:val="0"/>
          <w:marTop w:val="0"/>
          <w:marBottom w:val="200"/>
          <w:divBdr>
            <w:top w:val="none" w:sz="0" w:space="0" w:color="auto"/>
            <w:left w:val="none" w:sz="0" w:space="0" w:color="auto"/>
            <w:bottom w:val="none" w:sz="0" w:space="0" w:color="auto"/>
            <w:right w:val="none" w:sz="0" w:space="0" w:color="auto"/>
          </w:divBdr>
        </w:div>
        <w:div w:id="187060490">
          <w:marLeft w:val="446"/>
          <w:marRight w:val="0"/>
          <w:marTop w:val="0"/>
          <w:marBottom w:val="200"/>
          <w:divBdr>
            <w:top w:val="none" w:sz="0" w:space="0" w:color="auto"/>
            <w:left w:val="none" w:sz="0" w:space="0" w:color="auto"/>
            <w:bottom w:val="none" w:sz="0" w:space="0" w:color="auto"/>
            <w:right w:val="none" w:sz="0" w:space="0" w:color="auto"/>
          </w:divBdr>
        </w:div>
        <w:div w:id="1429545950">
          <w:marLeft w:val="446"/>
          <w:marRight w:val="0"/>
          <w:marTop w:val="0"/>
          <w:marBottom w:val="200"/>
          <w:divBdr>
            <w:top w:val="none" w:sz="0" w:space="0" w:color="auto"/>
            <w:left w:val="none" w:sz="0" w:space="0" w:color="auto"/>
            <w:bottom w:val="none" w:sz="0" w:space="0" w:color="auto"/>
            <w:right w:val="none" w:sz="0" w:space="0" w:color="auto"/>
          </w:divBdr>
        </w:div>
      </w:divsChild>
    </w:div>
    <w:div w:id="522207307">
      <w:bodyDiv w:val="1"/>
      <w:marLeft w:val="0"/>
      <w:marRight w:val="0"/>
      <w:marTop w:val="0"/>
      <w:marBottom w:val="0"/>
      <w:divBdr>
        <w:top w:val="none" w:sz="0" w:space="0" w:color="auto"/>
        <w:left w:val="none" w:sz="0" w:space="0" w:color="auto"/>
        <w:bottom w:val="none" w:sz="0" w:space="0" w:color="auto"/>
        <w:right w:val="none" w:sz="0" w:space="0" w:color="auto"/>
      </w:divBdr>
    </w:div>
    <w:div w:id="527838444">
      <w:bodyDiv w:val="1"/>
      <w:marLeft w:val="0"/>
      <w:marRight w:val="0"/>
      <w:marTop w:val="0"/>
      <w:marBottom w:val="0"/>
      <w:divBdr>
        <w:top w:val="none" w:sz="0" w:space="0" w:color="auto"/>
        <w:left w:val="none" w:sz="0" w:space="0" w:color="auto"/>
        <w:bottom w:val="none" w:sz="0" w:space="0" w:color="auto"/>
        <w:right w:val="none" w:sz="0" w:space="0" w:color="auto"/>
      </w:divBdr>
      <w:divsChild>
        <w:div w:id="637958415">
          <w:marLeft w:val="446"/>
          <w:marRight w:val="0"/>
          <w:marTop w:val="0"/>
          <w:marBottom w:val="200"/>
          <w:divBdr>
            <w:top w:val="none" w:sz="0" w:space="0" w:color="auto"/>
            <w:left w:val="none" w:sz="0" w:space="0" w:color="auto"/>
            <w:bottom w:val="none" w:sz="0" w:space="0" w:color="auto"/>
            <w:right w:val="none" w:sz="0" w:space="0" w:color="auto"/>
          </w:divBdr>
        </w:div>
        <w:div w:id="1998461878">
          <w:marLeft w:val="446"/>
          <w:marRight w:val="0"/>
          <w:marTop w:val="0"/>
          <w:marBottom w:val="200"/>
          <w:divBdr>
            <w:top w:val="none" w:sz="0" w:space="0" w:color="auto"/>
            <w:left w:val="none" w:sz="0" w:space="0" w:color="auto"/>
            <w:bottom w:val="none" w:sz="0" w:space="0" w:color="auto"/>
            <w:right w:val="none" w:sz="0" w:space="0" w:color="auto"/>
          </w:divBdr>
        </w:div>
      </w:divsChild>
    </w:div>
    <w:div w:id="711812123">
      <w:bodyDiv w:val="1"/>
      <w:marLeft w:val="0"/>
      <w:marRight w:val="0"/>
      <w:marTop w:val="0"/>
      <w:marBottom w:val="0"/>
      <w:divBdr>
        <w:top w:val="none" w:sz="0" w:space="0" w:color="auto"/>
        <w:left w:val="none" w:sz="0" w:space="0" w:color="auto"/>
        <w:bottom w:val="none" w:sz="0" w:space="0" w:color="auto"/>
        <w:right w:val="none" w:sz="0" w:space="0" w:color="auto"/>
      </w:divBdr>
      <w:divsChild>
        <w:div w:id="1109198258">
          <w:marLeft w:val="446"/>
          <w:marRight w:val="0"/>
          <w:marTop w:val="0"/>
          <w:marBottom w:val="200"/>
          <w:divBdr>
            <w:top w:val="none" w:sz="0" w:space="0" w:color="auto"/>
            <w:left w:val="none" w:sz="0" w:space="0" w:color="auto"/>
            <w:bottom w:val="none" w:sz="0" w:space="0" w:color="auto"/>
            <w:right w:val="none" w:sz="0" w:space="0" w:color="auto"/>
          </w:divBdr>
        </w:div>
        <w:div w:id="648367110">
          <w:marLeft w:val="446"/>
          <w:marRight w:val="0"/>
          <w:marTop w:val="0"/>
          <w:marBottom w:val="200"/>
          <w:divBdr>
            <w:top w:val="none" w:sz="0" w:space="0" w:color="auto"/>
            <w:left w:val="none" w:sz="0" w:space="0" w:color="auto"/>
            <w:bottom w:val="none" w:sz="0" w:space="0" w:color="auto"/>
            <w:right w:val="none" w:sz="0" w:space="0" w:color="auto"/>
          </w:divBdr>
        </w:div>
      </w:divsChild>
    </w:div>
    <w:div w:id="759066833">
      <w:bodyDiv w:val="1"/>
      <w:marLeft w:val="0"/>
      <w:marRight w:val="0"/>
      <w:marTop w:val="0"/>
      <w:marBottom w:val="0"/>
      <w:divBdr>
        <w:top w:val="none" w:sz="0" w:space="0" w:color="auto"/>
        <w:left w:val="none" w:sz="0" w:space="0" w:color="auto"/>
        <w:bottom w:val="none" w:sz="0" w:space="0" w:color="auto"/>
        <w:right w:val="none" w:sz="0" w:space="0" w:color="auto"/>
      </w:divBdr>
      <w:divsChild>
        <w:div w:id="343286102">
          <w:marLeft w:val="446"/>
          <w:marRight w:val="0"/>
          <w:marTop w:val="0"/>
          <w:marBottom w:val="200"/>
          <w:divBdr>
            <w:top w:val="none" w:sz="0" w:space="0" w:color="auto"/>
            <w:left w:val="none" w:sz="0" w:space="0" w:color="auto"/>
            <w:bottom w:val="none" w:sz="0" w:space="0" w:color="auto"/>
            <w:right w:val="none" w:sz="0" w:space="0" w:color="auto"/>
          </w:divBdr>
        </w:div>
        <w:div w:id="885872330">
          <w:marLeft w:val="446"/>
          <w:marRight w:val="0"/>
          <w:marTop w:val="0"/>
          <w:marBottom w:val="200"/>
          <w:divBdr>
            <w:top w:val="none" w:sz="0" w:space="0" w:color="auto"/>
            <w:left w:val="none" w:sz="0" w:space="0" w:color="auto"/>
            <w:bottom w:val="none" w:sz="0" w:space="0" w:color="auto"/>
            <w:right w:val="none" w:sz="0" w:space="0" w:color="auto"/>
          </w:divBdr>
        </w:div>
        <w:div w:id="710494247">
          <w:marLeft w:val="446"/>
          <w:marRight w:val="0"/>
          <w:marTop w:val="0"/>
          <w:marBottom w:val="200"/>
          <w:divBdr>
            <w:top w:val="none" w:sz="0" w:space="0" w:color="auto"/>
            <w:left w:val="none" w:sz="0" w:space="0" w:color="auto"/>
            <w:bottom w:val="none" w:sz="0" w:space="0" w:color="auto"/>
            <w:right w:val="none" w:sz="0" w:space="0" w:color="auto"/>
          </w:divBdr>
        </w:div>
      </w:divsChild>
    </w:div>
    <w:div w:id="813110339">
      <w:bodyDiv w:val="1"/>
      <w:marLeft w:val="0"/>
      <w:marRight w:val="0"/>
      <w:marTop w:val="0"/>
      <w:marBottom w:val="0"/>
      <w:divBdr>
        <w:top w:val="none" w:sz="0" w:space="0" w:color="auto"/>
        <w:left w:val="none" w:sz="0" w:space="0" w:color="auto"/>
        <w:bottom w:val="none" w:sz="0" w:space="0" w:color="auto"/>
        <w:right w:val="none" w:sz="0" w:space="0" w:color="auto"/>
      </w:divBdr>
      <w:divsChild>
        <w:div w:id="481778306">
          <w:marLeft w:val="0"/>
          <w:marRight w:val="0"/>
          <w:marTop w:val="0"/>
          <w:marBottom w:val="0"/>
          <w:divBdr>
            <w:top w:val="none" w:sz="0" w:space="0" w:color="auto"/>
            <w:left w:val="none" w:sz="0" w:space="0" w:color="auto"/>
            <w:bottom w:val="none" w:sz="0" w:space="0" w:color="auto"/>
            <w:right w:val="none" w:sz="0" w:space="0" w:color="auto"/>
          </w:divBdr>
        </w:div>
        <w:div w:id="1051466349">
          <w:marLeft w:val="0"/>
          <w:marRight w:val="0"/>
          <w:marTop w:val="0"/>
          <w:marBottom w:val="0"/>
          <w:divBdr>
            <w:top w:val="none" w:sz="0" w:space="0" w:color="auto"/>
            <w:left w:val="none" w:sz="0" w:space="0" w:color="auto"/>
            <w:bottom w:val="none" w:sz="0" w:space="0" w:color="auto"/>
            <w:right w:val="none" w:sz="0" w:space="0" w:color="auto"/>
          </w:divBdr>
        </w:div>
        <w:div w:id="163047688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8787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843939">
      <w:bodyDiv w:val="1"/>
      <w:marLeft w:val="0"/>
      <w:marRight w:val="0"/>
      <w:marTop w:val="0"/>
      <w:marBottom w:val="0"/>
      <w:divBdr>
        <w:top w:val="none" w:sz="0" w:space="0" w:color="auto"/>
        <w:left w:val="none" w:sz="0" w:space="0" w:color="auto"/>
        <w:bottom w:val="none" w:sz="0" w:space="0" w:color="auto"/>
        <w:right w:val="none" w:sz="0" w:space="0" w:color="auto"/>
      </w:divBdr>
      <w:divsChild>
        <w:div w:id="1509061625">
          <w:marLeft w:val="446"/>
          <w:marRight w:val="0"/>
          <w:marTop w:val="0"/>
          <w:marBottom w:val="200"/>
          <w:divBdr>
            <w:top w:val="none" w:sz="0" w:space="0" w:color="auto"/>
            <w:left w:val="none" w:sz="0" w:space="0" w:color="auto"/>
            <w:bottom w:val="none" w:sz="0" w:space="0" w:color="auto"/>
            <w:right w:val="none" w:sz="0" w:space="0" w:color="auto"/>
          </w:divBdr>
        </w:div>
        <w:div w:id="1832526448">
          <w:marLeft w:val="446"/>
          <w:marRight w:val="0"/>
          <w:marTop w:val="0"/>
          <w:marBottom w:val="200"/>
          <w:divBdr>
            <w:top w:val="none" w:sz="0" w:space="0" w:color="auto"/>
            <w:left w:val="none" w:sz="0" w:space="0" w:color="auto"/>
            <w:bottom w:val="none" w:sz="0" w:space="0" w:color="auto"/>
            <w:right w:val="none" w:sz="0" w:space="0" w:color="auto"/>
          </w:divBdr>
        </w:div>
      </w:divsChild>
    </w:div>
    <w:div w:id="1278951170">
      <w:bodyDiv w:val="1"/>
      <w:marLeft w:val="0"/>
      <w:marRight w:val="0"/>
      <w:marTop w:val="0"/>
      <w:marBottom w:val="0"/>
      <w:divBdr>
        <w:top w:val="none" w:sz="0" w:space="0" w:color="auto"/>
        <w:left w:val="none" w:sz="0" w:space="0" w:color="auto"/>
        <w:bottom w:val="none" w:sz="0" w:space="0" w:color="auto"/>
        <w:right w:val="none" w:sz="0" w:space="0" w:color="auto"/>
      </w:divBdr>
    </w:div>
    <w:div w:id="1351494338">
      <w:bodyDiv w:val="1"/>
      <w:marLeft w:val="0"/>
      <w:marRight w:val="0"/>
      <w:marTop w:val="0"/>
      <w:marBottom w:val="0"/>
      <w:divBdr>
        <w:top w:val="none" w:sz="0" w:space="0" w:color="auto"/>
        <w:left w:val="none" w:sz="0" w:space="0" w:color="auto"/>
        <w:bottom w:val="none" w:sz="0" w:space="0" w:color="auto"/>
        <w:right w:val="none" w:sz="0" w:space="0" w:color="auto"/>
      </w:divBdr>
      <w:divsChild>
        <w:div w:id="1658266629">
          <w:marLeft w:val="547"/>
          <w:marRight w:val="0"/>
          <w:marTop w:val="0"/>
          <w:marBottom w:val="0"/>
          <w:divBdr>
            <w:top w:val="none" w:sz="0" w:space="0" w:color="auto"/>
            <w:left w:val="none" w:sz="0" w:space="0" w:color="auto"/>
            <w:bottom w:val="none" w:sz="0" w:space="0" w:color="auto"/>
            <w:right w:val="none" w:sz="0" w:space="0" w:color="auto"/>
          </w:divBdr>
        </w:div>
        <w:div w:id="1729692223">
          <w:marLeft w:val="547"/>
          <w:marRight w:val="0"/>
          <w:marTop w:val="0"/>
          <w:marBottom w:val="0"/>
          <w:divBdr>
            <w:top w:val="none" w:sz="0" w:space="0" w:color="auto"/>
            <w:left w:val="none" w:sz="0" w:space="0" w:color="auto"/>
            <w:bottom w:val="none" w:sz="0" w:space="0" w:color="auto"/>
            <w:right w:val="none" w:sz="0" w:space="0" w:color="auto"/>
          </w:divBdr>
        </w:div>
        <w:div w:id="1519731999">
          <w:marLeft w:val="547"/>
          <w:marRight w:val="0"/>
          <w:marTop w:val="0"/>
          <w:marBottom w:val="0"/>
          <w:divBdr>
            <w:top w:val="none" w:sz="0" w:space="0" w:color="auto"/>
            <w:left w:val="none" w:sz="0" w:space="0" w:color="auto"/>
            <w:bottom w:val="none" w:sz="0" w:space="0" w:color="auto"/>
            <w:right w:val="none" w:sz="0" w:space="0" w:color="auto"/>
          </w:divBdr>
        </w:div>
        <w:div w:id="931813149">
          <w:marLeft w:val="547"/>
          <w:marRight w:val="0"/>
          <w:marTop w:val="0"/>
          <w:marBottom w:val="0"/>
          <w:divBdr>
            <w:top w:val="none" w:sz="0" w:space="0" w:color="auto"/>
            <w:left w:val="none" w:sz="0" w:space="0" w:color="auto"/>
            <w:bottom w:val="none" w:sz="0" w:space="0" w:color="auto"/>
            <w:right w:val="none" w:sz="0" w:space="0" w:color="auto"/>
          </w:divBdr>
        </w:div>
        <w:div w:id="736783406">
          <w:marLeft w:val="547"/>
          <w:marRight w:val="0"/>
          <w:marTop w:val="0"/>
          <w:marBottom w:val="0"/>
          <w:divBdr>
            <w:top w:val="none" w:sz="0" w:space="0" w:color="auto"/>
            <w:left w:val="none" w:sz="0" w:space="0" w:color="auto"/>
            <w:bottom w:val="none" w:sz="0" w:space="0" w:color="auto"/>
            <w:right w:val="none" w:sz="0" w:space="0" w:color="auto"/>
          </w:divBdr>
        </w:div>
      </w:divsChild>
    </w:div>
    <w:div w:id="1359240893">
      <w:bodyDiv w:val="1"/>
      <w:marLeft w:val="0"/>
      <w:marRight w:val="0"/>
      <w:marTop w:val="0"/>
      <w:marBottom w:val="0"/>
      <w:divBdr>
        <w:top w:val="none" w:sz="0" w:space="0" w:color="auto"/>
        <w:left w:val="none" w:sz="0" w:space="0" w:color="auto"/>
        <w:bottom w:val="none" w:sz="0" w:space="0" w:color="auto"/>
        <w:right w:val="none" w:sz="0" w:space="0" w:color="auto"/>
      </w:divBdr>
    </w:div>
    <w:div w:id="1414860460">
      <w:bodyDiv w:val="1"/>
      <w:marLeft w:val="0"/>
      <w:marRight w:val="0"/>
      <w:marTop w:val="0"/>
      <w:marBottom w:val="0"/>
      <w:divBdr>
        <w:top w:val="none" w:sz="0" w:space="0" w:color="auto"/>
        <w:left w:val="none" w:sz="0" w:space="0" w:color="auto"/>
        <w:bottom w:val="none" w:sz="0" w:space="0" w:color="auto"/>
        <w:right w:val="none" w:sz="0" w:space="0" w:color="auto"/>
      </w:divBdr>
      <w:divsChild>
        <w:div w:id="578246499">
          <w:marLeft w:val="446"/>
          <w:marRight w:val="0"/>
          <w:marTop w:val="0"/>
          <w:marBottom w:val="200"/>
          <w:divBdr>
            <w:top w:val="none" w:sz="0" w:space="0" w:color="auto"/>
            <w:left w:val="none" w:sz="0" w:space="0" w:color="auto"/>
            <w:bottom w:val="none" w:sz="0" w:space="0" w:color="auto"/>
            <w:right w:val="none" w:sz="0" w:space="0" w:color="auto"/>
          </w:divBdr>
        </w:div>
        <w:div w:id="1096093285">
          <w:marLeft w:val="446"/>
          <w:marRight w:val="0"/>
          <w:marTop w:val="0"/>
          <w:marBottom w:val="200"/>
          <w:divBdr>
            <w:top w:val="none" w:sz="0" w:space="0" w:color="auto"/>
            <w:left w:val="none" w:sz="0" w:space="0" w:color="auto"/>
            <w:bottom w:val="none" w:sz="0" w:space="0" w:color="auto"/>
            <w:right w:val="none" w:sz="0" w:space="0" w:color="auto"/>
          </w:divBdr>
        </w:div>
      </w:divsChild>
    </w:div>
    <w:div w:id="1428690186">
      <w:bodyDiv w:val="1"/>
      <w:marLeft w:val="0"/>
      <w:marRight w:val="0"/>
      <w:marTop w:val="0"/>
      <w:marBottom w:val="0"/>
      <w:divBdr>
        <w:top w:val="none" w:sz="0" w:space="0" w:color="auto"/>
        <w:left w:val="none" w:sz="0" w:space="0" w:color="auto"/>
        <w:bottom w:val="none" w:sz="0" w:space="0" w:color="auto"/>
        <w:right w:val="none" w:sz="0" w:space="0" w:color="auto"/>
      </w:divBdr>
    </w:div>
    <w:div w:id="1940019298">
      <w:bodyDiv w:val="1"/>
      <w:marLeft w:val="0"/>
      <w:marRight w:val="0"/>
      <w:marTop w:val="0"/>
      <w:marBottom w:val="0"/>
      <w:divBdr>
        <w:top w:val="none" w:sz="0" w:space="0" w:color="auto"/>
        <w:left w:val="none" w:sz="0" w:space="0" w:color="auto"/>
        <w:bottom w:val="none" w:sz="0" w:space="0" w:color="auto"/>
        <w:right w:val="none" w:sz="0" w:space="0" w:color="auto"/>
      </w:divBdr>
      <w:divsChild>
        <w:div w:id="1262645018">
          <w:marLeft w:val="446"/>
          <w:marRight w:val="0"/>
          <w:marTop w:val="0"/>
          <w:marBottom w:val="200"/>
          <w:divBdr>
            <w:top w:val="none" w:sz="0" w:space="0" w:color="auto"/>
            <w:left w:val="none" w:sz="0" w:space="0" w:color="auto"/>
            <w:bottom w:val="none" w:sz="0" w:space="0" w:color="auto"/>
            <w:right w:val="none" w:sz="0" w:space="0" w:color="auto"/>
          </w:divBdr>
        </w:div>
      </w:divsChild>
    </w:div>
    <w:div w:id="1952593475">
      <w:bodyDiv w:val="1"/>
      <w:marLeft w:val="0"/>
      <w:marRight w:val="0"/>
      <w:marTop w:val="0"/>
      <w:marBottom w:val="0"/>
      <w:divBdr>
        <w:top w:val="none" w:sz="0" w:space="0" w:color="auto"/>
        <w:left w:val="none" w:sz="0" w:space="0" w:color="auto"/>
        <w:bottom w:val="none" w:sz="0" w:space="0" w:color="auto"/>
        <w:right w:val="none" w:sz="0" w:space="0" w:color="auto"/>
      </w:divBdr>
    </w:div>
    <w:div w:id="2057966904">
      <w:bodyDiv w:val="1"/>
      <w:marLeft w:val="0"/>
      <w:marRight w:val="0"/>
      <w:marTop w:val="0"/>
      <w:marBottom w:val="0"/>
      <w:divBdr>
        <w:top w:val="none" w:sz="0" w:space="0" w:color="auto"/>
        <w:left w:val="none" w:sz="0" w:space="0" w:color="auto"/>
        <w:bottom w:val="none" w:sz="0" w:space="0" w:color="auto"/>
        <w:right w:val="none" w:sz="0" w:space="0" w:color="auto"/>
      </w:divBdr>
      <w:divsChild>
        <w:div w:id="2117171844">
          <w:marLeft w:val="446"/>
          <w:marRight w:val="0"/>
          <w:marTop w:val="0"/>
          <w:marBottom w:val="200"/>
          <w:divBdr>
            <w:top w:val="none" w:sz="0" w:space="0" w:color="auto"/>
            <w:left w:val="none" w:sz="0" w:space="0" w:color="auto"/>
            <w:bottom w:val="none" w:sz="0" w:space="0" w:color="auto"/>
            <w:right w:val="none" w:sz="0" w:space="0" w:color="auto"/>
          </w:divBdr>
        </w:div>
        <w:div w:id="1027363953">
          <w:marLeft w:val="446"/>
          <w:marRight w:val="0"/>
          <w:marTop w:val="0"/>
          <w:marBottom w:val="200"/>
          <w:divBdr>
            <w:top w:val="none" w:sz="0" w:space="0" w:color="auto"/>
            <w:left w:val="none" w:sz="0" w:space="0" w:color="auto"/>
            <w:bottom w:val="none" w:sz="0" w:space="0" w:color="auto"/>
            <w:right w:val="none" w:sz="0" w:space="0" w:color="auto"/>
          </w:divBdr>
        </w:div>
        <w:div w:id="885987987">
          <w:marLeft w:val="446"/>
          <w:marRight w:val="0"/>
          <w:marTop w:val="0"/>
          <w:marBottom w:val="200"/>
          <w:divBdr>
            <w:top w:val="none" w:sz="0" w:space="0" w:color="auto"/>
            <w:left w:val="none" w:sz="0" w:space="0" w:color="auto"/>
            <w:bottom w:val="none" w:sz="0" w:space="0" w:color="auto"/>
            <w:right w:val="none" w:sz="0" w:space="0" w:color="auto"/>
          </w:divBdr>
        </w:div>
      </w:divsChild>
    </w:div>
    <w:div w:id="2099521878">
      <w:bodyDiv w:val="1"/>
      <w:marLeft w:val="0"/>
      <w:marRight w:val="0"/>
      <w:marTop w:val="0"/>
      <w:marBottom w:val="0"/>
      <w:divBdr>
        <w:top w:val="none" w:sz="0" w:space="0" w:color="auto"/>
        <w:left w:val="none" w:sz="0" w:space="0" w:color="auto"/>
        <w:bottom w:val="none" w:sz="0" w:space="0" w:color="auto"/>
        <w:right w:val="none" w:sz="0" w:space="0" w:color="auto"/>
      </w:divBdr>
      <w:divsChild>
        <w:div w:id="1277296933">
          <w:marLeft w:val="547"/>
          <w:marRight w:val="0"/>
          <w:marTop w:val="0"/>
          <w:marBottom w:val="0"/>
          <w:divBdr>
            <w:top w:val="none" w:sz="0" w:space="0" w:color="auto"/>
            <w:left w:val="none" w:sz="0" w:space="0" w:color="auto"/>
            <w:bottom w:val="none" w:sz="0" w:space="0" w:color="auto"/>
            <w:right w:val="none" w:sz="0" w:space="0" w:color="auto"/>
          </w:divBdr>
        </w:div>
        <w:div w:id="1741974644">
          <w:marLeft w:val="547"/>
          <w:marRight w:val="0"/>
          <w:marTop w:val="0"/>
          <w:marBottom w:val="0"/>
          <w:divBdr>
            <w:top w:val="none" w:sz="0" w:space="0" w:color="auto"/>
            <w:left w:val="none" w:sz="0" w:space="0" w:color="auto"/>
            <w:bottom w:val="none" w:sz="0" w:space="0" w:color="auto"/>
            <w:right w:val="none" w:sz="0" w:space="0" w:color="auto"/>
          </w:divBdr>
        </w:div>
        <w:div w:id="1543127666">
          <w:marLeft w:val="547"/>
          <w:marRight w:val="0"/>
          <w:marTop w:val="0"/>
          <w:marBottom w:val="0"/>
          <w:divBdr>
            <w:top w:val="none" w:sz="0" w:space="0" w:color="auto"/>
            <w:left w:val="none" w:sz="0" w:space="0" w:color="auto"/>
            <w:bottom w:val="none" w:sz="0" w:space="0" w:color="auto"/>
            <w:right w:val="none" w:sz="0" w:space="0" w:color="auto"/>
          </w:divBdr>
        </w:div>
        <w:div w:id="1746225887">
          <w:marLeft w:val="547"/>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CB4C6B-5286-4CE0-9E4E-51E3861FD1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Pages>
  <Words>2935</Words>
  <Characters>16730</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Kartawijaya</dc:creator>
  <cp:keywords/>
  <dc:description/>
  <cp:lastModifiedBy>Ole</cp:lastModifiedBy>
  <cp:revision>6</cp:revision>
  <dcterms:created xsi:type="dcterms:W3CDTF">2017-10-10T05:24:00Z</dcterms:created>
  <dcterms:modified xsi:type="dcterms:W3CDTF">2017-10-10T05:31:00Z</dcterms:modified>
</cp:coreProperties>
</file>