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6E89" w14:textId="77777777" w:rsidR="00592902" w:rsidRDefault="00592902" w:rsidP="00592902">
      <w:pPr>
        <w:pStyle w:val="Title"/>
      </w:pPr>
      <w:r>
        <w:t>Build DNNrocket Event Plugin</w:t>
      </w:r>
    </w:p>
    <w:p w14:paraId="53E95669" w14:textId="77777777" w:rsidR="00592902" w:rsidRDefault="00592902" w:rsidP="00592902">
      <w:pPr>
        <w:pStyle w:val="Heading1"/>
      </w:pPr>
      <w:r>
        <w:t>Introduction</w:t>
      </w:r>
    </w:p>
    <w:p w14:paraId="39A4CF6A" w14:textId="77777777" w:rsidR="00592902" w:rsidRDefault="00592902" w:rsidP="00592902">
      <w:r>
        <w:t>We can create event plugins in DNNrocket.  These event providers are triggered by the API call.  This document explains how to build an event plugin.</w:t>
      </w:r>
    </w:p>
    <w:p w14:paraId="02B5E41D" w14:textId="77777777" w:rsidR="00592902" w:rsidRDefault="00592902" w:rsidP="00592902">
      <w:pPr>
        <w:pStyle w:val="Heading1"/>
      </w:pPr>
      <w:r>
        <w:t>Start</w:t>
      </w:r>
    </w:p>
    <w:p w14:paraId="16FCCE68" w14:textId="77777777" w:rsidR="00592902" w:rsidRDefault="00592902" w:rsidP="00592902">
      <w:r>
        <w:t>Create Visual Studio project in the /</w:t>
      </w:r>
      <w:proofErr w:type="spellStart"/>
      <w:r>
        <w:t>DesktopModules</w:t>
      </w:r>
      <w:proofErr w:type="spellEnd"/>
      <w:r>
        <w:t>/</w:t>
      </w:r>
      <w:proofErr w:type="spellStart"/>
      <w:r>
        <w:t>DNNrocketPlugins</w:t>
      </w:r>
      <w:proofErr w:type="spellEnd"/>
      <w:r>
        <w:t xml:space="preserve">.  With a “.Net Standard” class library. (Folder name can be any company folder under </w:t>
      </w:r>
      <w:proofErr w:type="spellStart"/>
      <w:r>
        <w:t>desktopmodules</w:t>
      </w:r>
      <w:proofErr w:type="spellEnd"/>
      <w:r>
        <w:t>.)</w:t>
      </w:r>
    </w:p>
    <w:p w14:paraId="7B872327" w14:textId="77777777" w:rsidR="00592902" w:rsidRDefault="00592902" w:rsidP="00592902">
      <w:r>
        <w:t>Rename class library to “</w:t>
      </w:r>
      <w:proofErr w:type="spellStart"/>
      <w:r>
        <w:t>Events.cs</w:t>
      </w:r>
      <w:proofErr w:type="spellEnd"/>
      <w:r>
        <w:t>”, just to give a standard name across modules. (CamelCase)</w:t>
      </w:r>
    </w:p>
    <w:p w14:paraId="0A5C88EE" w14:textId="77777777" w:rsidR="00592902" w:rsidRDefault="00592902" w:rsidP="00592902">
      <w:r>
        <w:t>set a reference to “DNNrocket API” and “</w:t>
      </w:r>
      <w:proofErr w:type="spellStart"/>
      <w:r>
        <w:t>Simplisity</w:t>
      </w:r>
      <w:proofErr w:type="spellEnd"/>
      <w:r>
        <w:t>”.</w:t>
      </w:r>
    </w:p>
    <w:p w14:paraId="1AFDCC62" w14:textId="77777777" w:rsidR="00592902" w:rsidRDefault="00592902" w:rsidP="00592902">
      <w:r>
        <w:t>The Events class should inherit from “</w:t>
      </w:r>
      <w:proofErr w:type="spellStart"/>
      <w:r>
        <w:t>DNNrocketAPI.EventInterface</w:t>
      </w:r>
      <w:proofErr w:type="spellEnd"/>
      <w:r>
        <w:t>”.  And implement the abstract methods.</w:t>
      </w:r>
    </w:p>
    <w:p w14:paraId="15968EBD" w14:textId="77777777" w:rsidR="00592902" w:rsidRDefault="00592902" w:rsidP="00592902">
      <w:r>
        <w:t>In after build copy the modules:</w:t>
      </w:r>
    </w:p>
    <w:p w14:paraId="3A593A4B" w14:textId="77777777" w:rsidR="00592902" w:rsidRDefault="00592902" w:rsidP="00592902"/>
    <w:p w14:paraId="20388ABA" w14:textId="220F2709" w:rsidR="00592902" w:rsidRDefault="00592902" w:rsidP="00592902">
      <w:r>
        <w:t xml:space="preserve"> copy "$(</w:t>
      </w:r>
      <w:proofErr w:type="spellStart"/>
      <w:r>
        <w:t>ProjectDir</w:t>
      </w:r>
      <w:proofErr w:type="spellEnd"/>
      <w:r>
        <w:t>)$(</w:t>
      </w:r>
      <w:proofErr w:type="spellStart"/>
      <w:r>
        <w:t>OutDir</w:t>
      </w:r>
      <w:proofErr w:type="spellEnd"/>
      <w:r>
        <w:t>)$(</w:t>
      </w:r>
      <w:proofErr w:type="spellStart"/>
      <w:r>
        <w:t>TargetFileName</w:t>
      </w:r>
      <w:proofErr w:type="spellEnd"/>
      <w:r>
        <w:t>)" "$(</w:t>
      </w:r>
      <w:proofErr w:type="spellStart"/>
      <w:r>
        <w:t>ProjectDir</w:t>
      </w:r>
      <w:proofErr w:type="spellEnd"/>
      <w:proofErr w:type="gramStart"/>
      <w:r>
        <w:t>)..</w:t>
      </w:r>
      <w:proofErr w:type="gramEnd"/>
      <w:r>
        <w:t>\..\..\bin\$(</w:t>
      </w:r>
      <w:proofErr w:type="spellStart"/>
      <w:r>
        <w:t>TargetFileName</w:t>
      </w:r>
      <w:proofErr w:type="spellEnd"/>
      <w:r>
        <w:t>)"</w:t>
      </w:r>
    </w:p>
    <w:p w14:paraId="342ED15F" w14:textId="77777777" w:rsidR="00592902" w:rsidRDefault="00592902" w:rsidP="00592902">
      <w:r>
        <w:t>copy "$(</w:t>
      </w:r>
      <w:proofErr w:type="spellStart"/>
      <w:r>
        <w:t>ProjectDir</w:t>
      </w:r>
      <w:proofErr w:type="spellEnd"/>
      <w:r>
        <w:t>)$(</w:t>
      </w:r>
      <w:proofErr w:type="spellStart"/>
      <w:r>
        <w:t>OutDir</w:t>
      </w:r>
      <w:proofErr w:type="spellEnd"/>
      <w:r>
        <w:t>)$(</w:t>
      </w:r>
      <w:proofErr w:type="spellStart"/>
      <w:r>
        <w:t>AssemblyName</w:t>
      </w:r>
      <w:proofErr w:type="spellEnd"/>
      <w:r>
        <w:t>).</w:t>
      </w:r>
      <w:proofErr w:type="spellStart"/>
      <w:r>
        <w:t>pdb</w:t>
      </w:r>
      <w:proofErr w:type="spellEnd"/>
      <w:r>
        <w:t>" "$(</w:t>
      </w:r>
      <w:proofErr w:type="spellStart"/>
      <w:r>
        <w:t>ProjectDir</w:t>
      </w:r>
      <w:proofErr w:type="spellEnd"/>
      <w:proofErr w:type="gramStart"/>
      <w:r>
        <w:t>)..</w:t>
      </w:r>
      <w:proofErr w:type="gramEnd"/>
      <w:r>
        <w:t>\..\..\bin\$(</w:t>
      </w:r>
      <w:proofErr w:type="spellStart"/>
      <w:r>
        <w:t>AssemblyName</w:t>
      </w:r>
      <w:proofErr w:type="spellEnd"/>
      <w:r>
        <w:t>).</w:t>
      </w:r>
      <w:proofErr w:type="spellStart"/>
      <w:r>
        <w:t>pdb</w:t>
      </w:r>
      <w:proofErr w:type="spellEnd"/>
      <w:r>
        <w:t>"</w:t>
      </w:r>
    </w:p>
    <w:p w14:paraId="1155C264" w14:textId="77777777" w:rsidR="00592902" w:rsidRDefault="00592902" w:rsidP="00592902"/>
    <w:p w14:paraId="57AF04C2" w14:textId="4F5F2D32" w:rsidR="00592902" w:rsidRDefault="00592902" w:rsidP="00592902">
      <w:r>
        <w:t>The event methods can now be created.</w:t>
      </w:r>
    </w:p>
    <w:p w14:paraId="3F98436B" w14:textId="44BC0E70" w:rsidR="00592902" w:rsidRDefault="00592902" w:rsidP="00592902">
      <w:pPr>
        <w:pStyle w:val="Heading1"/>
      </w:pPr>
      <w:r>
        <w:t>Registering the Events</w:t>
      </w:r>
    </w:p>
    <w:p w14:paraId="47BA8710" w14:textId="35828E37" w:rsidR="00304184" w:rsidRDefault="00592902" w:rsidP="00304184">
      <w:r>
        <w:t>The DNNrocket event interface has 2 methods, “</w:t>
      </w:r>
      <w:proofErr w:type="spellStart"/>
      <w:r w:rsidR="00304184">
        <w:t>BeforeEvent</w:t>
      </w:r>
      <w:proofErr w:type="spellEnd"/>
      <w:r>
        <w:t>” and “</w:t>
      </w:r>
      <w:proofErr w:type="spellStart"/>
      <w:r w:rsidR="00304184">
        <w:rPr>
          <w:rFonts w:ascii="Consolas" w:hAnsi="Consolas" w:cs="Consolas"/>
          <w:color w:val="000000"/>
          <w:sz w:val="19"/>
          <w:szCs w:val="19"/>
        </w:rPr>
        <w:t>AfterEvent</w:t>
      </w:r>
      <w:proofErr w:type="spellEnd"/>
      <w:r>
        <w:t>”</w:t>
      </w:r>
      <w:r w:rsidR="00304184">
        <w:t>.  These events are called by the API before and after running an API command. To be triggered we need to register the event provider.</w:t>
      </w:r>
    </w:p>
    <w:p w14:paraId="6C969192" w14:textId="5567C8E7" w:rsidR="00A747D3" w:rsidRDefault="00A747D3" w:rsidP="00304184">
      <w:r>
        <w:t>For an event provider we must has an event provider defined in the Rocket System as a “</w:t>
      </w:r>
      <w:proofErr w:type="spellStart"/>
      <w:r>
        <w:t>eventprovider</w:t>
      </w:r>
      <w:proofErr w:type="spellEnd"/>
      <w:r>
        <w:t>” provider. [</w:t>
      </w:r>
      <w:r w:rsidRPr="00A747D3">
        <w:t>/</w:t>
      </w:r>
      <w:proofErr w:type="spellStart"/>
      <w:r w:rsidRPr="00A747D3">
        <w:t>DesktopModules</w:t>
      </w:r>
      <w:proofErr w:type="spellEnd"/>
      <w:r w:rsidRPr="00A747D3">
        <w:t>/DNNrocket/adminsystem.html</w:t>
      </w:r>
      <w:r>
        <w:t>]</w:t>
      </w:r>
    </w:p>
    <w:p w14:paraId="6B81FFAF" w14:textId="06CF5CCF" w:rsidR="00A747D3" w:rsidRDefault="00A747D3" w:rsidP="00304184">
      <w:r w:rsidRPr="00A747D3">
        <w:rPr>
          <w:noProof/>
        </w:rPr>
        <w:drawing>
          <wp:inline distT="0" distB="0" distL="0" distR="0" wp14:anchorId="5C281B15" wp14:editId="6AC9851D">
            <wp:extent cx="3057525" cy="24349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4110" cy="2472008"/>
                    </a:xfrm>
                    <a:prstGeom prst="rect">
                      <a:avLst/>
                    </a:prstGeom>
                  </pic:spPr>
                </pic:pic>
              </a:graphicData>
            </a:graphic>
          </wp:inline>
        </w:drawing>
      </w:r>
    </w:p>
    <w:p w14:paraId="4143F605" w14:textId="59DC4A33" w:rsidR="00304184" w:rsidRDefault="00304184" w:rsidP="00304184">
      <w:r>
        <w:lastRenderedPageBreak/>
        <w:t>In the DNNrocket system that the event is linked to, create an extra interface which identifies the assembly, class and event provider.</w:t>
      </w:r>
    </w:p>
    <w:p w14:paraId="0BDF008E" w14:textId="01822FD9" w:rsidR="00304184" w:rsidRDefault="00AC0C9F" w:rsidP="00304184">
      <w:r w:rsidRPr="00AC0C9F">
        <w:rPr>
          <w:noProof/>
        </w:rPr>
        <w:drawing>
          <wp:inline distT="0" distB="0" distL="0" distR="0" wp14:anchorId="14694568" wp14:editId="77368466">
            <wp:extent cx="5731510" cy="2345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45690"/>
                    </a:xfrm>
                    <a:prstGeom prst="rect">
                      <a:avLst/>
                    </a:prstGeom>
                  </pic:spPr>
                </pic:pic>
              </a:graphicData>
            </a:graphic>
          </wp:inline>
        </w:drawing>
      </w:r>
    </w:p>
    <w:p w14:paraId="7A7255CB" w14:textId="0F525545" w:rsidR="00AC0C9F" w:rsidRDefault="00AC0C9F" w:rsidP="00304184"/>
    <w:p w14:paraId="649DF522" w14:textId="59C545B0" w:rsidR="00AC0C9F" w:rsidRDefault="00AC0C9F" w:rsidP="00304184">
      <w:r>
        <w:t>Now we only need to move the assembly into the DNN bin folder for the event to be triggered.</w:t>
      </w:r>
    </w:p>
    <w:p w14:paraId="000F6156" w14:textId="3EDDFE0D" w:rsidR="00D81808" w:rsidRDefault="00D81808" w:rsidP="00D81808">
      <w:pPr>
        <w:pStyle w:val="Heading1"/>
      </w:pPr>
      <w:r>
        <w:t>How it Works</w:t>
      </w:r>
    </w:p>
    <w:p w14:paraId="70ABBD48" w14:textId="1DE52FF6" w:rsidR="00D81808" w:rsidRDefault="00D81808" w:rsidP="00D81808">
      <w:r>
        <w:t>The event providers are called by the DNNrocket API, specifically in the “</w:t>
      </w:r>
      <w:proofErr w:type="spellStart"/>
      <w:proofErr w:type="gramStart"/>
      <w:r>
        <w:rPr>
          <w:rFonts w:ascii="Consolas" w:hAnsi="Consolas" w:cs="Consolas"/>
          <w:color w:val="000000"/>
          <w:sz w:val="19"/>
          <w:szCs w:val="19"/>
        </w:rPr>
        <w:t>DNNrocketAPI.ApiControllers</w:t>
      </w:r>
      <w:r>
        <w:rPr>
          <w:rFonts w:ascii="Consolas" w:hAnsi="Consolas" w:cs="Consolas"/>
          <w:color w:val="000000"/>
          <w:sz w:val="19"/>
          <w:szCs w:val="19"/>
        </w:rPr>
        <w:t>.</w:t>
      </w:r>
      <w:r>
        <w:rPr>
          <w:rFonts w:ascii="Consolas" w:hAnsi="Consolas" w:cs="Consolas"/>
          <w:color w:val="2B91AF"/>
          <w:sz w:val="19"/>
          <w:szCs w:val="19"/>
        </w:rPr>
        <w:t>RocketController</w:t>
      </w:r>
      <w:proofErr w:type="spellEnd"/>
      <w:proofErr w:type="gramEnd"/>
      <w:r>
        <w:t xml:space="preserve">” class.  There are </w:t>
      </w:r>
      <w:proofErr w:type="gramStart"/>
      <w:r>
        <w:t>a number of</w:t>
      </w:r>
      <w:proofErr w:type="gramEnd"/>
      <w:r>
        <w:t xml:space="preserve"> actions, like login and side menu call that will be performed before the event call.  The </w:t>
      </w:r>
      <w:r w:rsidR="00AF6D95">
        <w:t>“</w:t>
      </w:r>
      <w:r>
        <w:t>before event</w:t>
      </w:r>
      <w:r w:rsidR="00AF6D95">
        <w:t>”</w:t>
      </w:r>
      <w:r>
        <w:t xml:space="preserve"> call is called just prior to the system API action and the </w:t>
      </w:r>
      <w:r w:rsidR="00AF6D95">
        <w:t>“</w:t>
      </w:r>
      <w:r>
        <w:t>after event</w:t>
      </w:r>
      <w:r w:rsidR="00AF6D95">
        <w:t>”</w:t>
      </w:r>
      <w:r>
        <w:t xml:space="preserve"> call is made just after the API action.</w:t>
      </w:r>
    </w:p>
    <w:p w14:paraId="3F7FFDB8" w14:textId="1B1D08BC" w:rsidR="00D81808" w:rsidRDefault="00D81808" w:rsidP="00D81808">
      <w:r>
        <w:t>It looks for the event provider in the system interfaces and calls each provider defined.  The API will call the event provider blindly, so any security required MUST be setup in the event code.</w:t>
      </w:r>
    </w:p>
    <w:p w14:paraId="65681722" w14:textId="5F2C2431" w:rsidR="00D81808" w:rsidRDefault="00D81808" w:rsidP="00D81808">
      <w:r>
        <w:t>The code looks for a return from the event, the event return is data based on “</w:t>
      </w:r>
      <w:proofErr w:type="spellStart"/>
      <w:r>
        <w:t>paramData</w:t>
      </w:r>
      <w:proofErr w:type="spellEnd"/>
      <w:r>
        <w:t>” and “</w:t>
      </w:r>
      <w:proofErr w:type="spellStart"/>
      <w:r>
        <w:t>postData</w:t>
      </w:r>
      <w:proofErr w:type="spellEnd"/>
      <w:r>
        <w:t xml:space="preserve">”. The concept is that if this data needs to change, before or after, the API action we can alter the data in the event and then the new data can be used.  </w:t>
      </w:r>
    </w:p>
    <w:p w14:paraId="1A92E77B" w14:textId="77777777" w:rsidR="00D81808" w:rsidRDefault="00D81808" w:rsidP="00D81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before event</w:t>
      </w:r>
    </w:p>
    <w:p w14:paraId="10C70D8A" w14:textId="77777777" w:rsidR="00D81808" w:rsidRDefault="00D81808" w:rsidP="00D81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rtnDictInfo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DNNrocketUtils.EventProviderBefore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paramCmd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paramInfo</w:t>
      </w:r>
      <w:proofErr w:type="spellEnd"/>
      <w:r>
        <w:rPr>
          <w:rFonts w:ascii="Consolas" w:hAnsi="Consolas" w:cs="Consolas"/>
          <w:color w:val="000000"/>
          <w:sz w:val="19"/>
          <w:szCs w:val="19"/>
        </w:rPr>
        <w:t>, _</w:t>
      </w:r>
      <w:proofErr w:type="spellStart"/>
      <w:r>
        <w:rPr>
          <w:rFonts w:ascii="Consolas" w:hAnsi="Consolas" w:cs="Consolas"/>
          <w:color w:val="000000"/>
          <w:sz w:val="19"/>
          <w:szCs w:val="19"/>
        </w:rPr>
        <w:t>editlang</w:t>
      </w:r>
      <w:proofErr w:type="spellEnd"/>
      <w:r>
        <w:rPr>
          <w:rFonts w:ascii="Consolas" w:hAnsi="Consolas" w:cs="Consolas"/>
          <w:color w:val="000000"/>
          <w:sz w:val="19"/>
          <w:szCs w:val="19"/>
        </w:rPr>
        <w:t>);</w:t>
      </w:r>
    </w:p>
    <w:p w14:paraId="3F5F0EEC" w14:textId="77777777" w:rsidR="00D81808" w:rsidRDefault="00D81808" w:rsidP="00D81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rtnDictInfo.ContainsKey</w:t>
      </w:r>
      <w:proofErr w:type="spell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 xml:space="preserve">)) </w:t>
      </w:r>
      <w:proofErr w:type="spellStart"/>
      <w:r>
        <w:rPr>
          <w:rFonts w:ascii="Consolas" w:hAnsi="Consolas" w:cs="Consolas"/>
          <w:color w:val="000000"/>
          <w:sz w:val="19"/>
          <w:szCs w:val="19"/>
        </w:rPr>
        <w:t>postInfo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rtnDictInfo</w:t>
      </w:r>
      <w:proofErr w:type="spell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w:t>
      </w:r>
    </w:p>
    <w:p w14:paraId="3CCC3885" w14:textId="77777777" w:rsidR="00D81808" w:rsidRDefault="00D81808" w:rsidP="00D818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rtnDictInfo.ContainsKey</w:t>
      </w:r>
      <w:proofErr w:type="spellEnd"/>
      <w:r>
        <w:rPr>
          <w:rFonts w:ascii="Consolas" w:hAnsi="Consolas" w:cs="Consolas"/>
          <w:color w:val="000000"/>
          <w:sz w:val="19"/>
          <w:szCs w:val="19"/>
        </w:rPr>
        <w:t>(</w:t>
      </w:r>
      <w:r>
        <w:rPr>
          <w:rFonts w:ascii="Consolas" w:hAnsi="Consolas" w:cs="Consolas"/>
          <w:color w:val="A31515"/>
          <w:sz w:val="19"/>
          <w:szCs w:val="19"/>
        </w:rPr>
        <w:t>"param"</w:t>
      </w:r>
      <w:r>
        <w:rPr>
          <w:rFonts w:ascii="Consolas" w:hAnsi="Consolas" w:cs="Consolas"/>
          <w:color w:val="000000"/>
          <w:sz w:val="19"/>
          <w:szCs w:val="19"/>
        </w:rPr>
        <w:t xml:space="preserve">)) </w:t>
      </w:r>
      <w:proofErr w:type="spellStart"/>
      <w:r>
        <w:rPr>
          <w:rFonts w:ascii="Consolas" w:hAnsi="Consolas" w:cs="Consolas"/>
          <w:color w:val="000000"/>
          <w:sz w:val="19"/>
          <w:szCs w:val="19"/>
        </w:rPr>
        <w:t>paramInfo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rtnDictInfo</w:t>
      </w:r>
      <w:proofErr w:type="spellEnd"/>
      <w:r>
        <w:rPr>
          <w:rFonts w:ascii="Consolas" w:hAnsi="Consolas" w:cs="Consolas"/>
          <w:color w:val="000000"/>
          <w:sz w:val="19"/>
          <w:szCs w:val="19"/>
        </w:rPr>
        <w:t>[</w:t>
      </w:r>
      <w:r>
        <w:rPr>
          <w:rFonts w:ascii="Consolas" w:hAnsi="Consolas" w:cs="Consolas"/>
          <w:color w:val="A31515"/>
          <w:sz w:val="19"/>
          <w:szCs w:val="19"/>
        </w:rPr>
        <w:t>"param"</w:t>
      </w:r>
      <w:r>
        <w:rPr>
          <w:rFonts w:ascii="Consolas" w:hAnsi="Consolas" w:cs="Consolas"/>
          <w:color w:val="000000"/>
          <w:sz w:val="19"/>
          <w:szCs w:val="19"/>
        </w:rPr>
        <w:t>];</w:t>
      </w:r>
    </w:p>
    <w:p w14:paraId="3B75474A" w14:textId="743DBE50" w:rsidR="00D81808" w:rsidRDefault="00D81808" w:rsidP="00D81808"/>
    <w:p w14:paraId="7FBB08A8" w14:textId="204178B5" w:rsidR="002973A8" w:rsidRDefault="002973A8" w:rsidP="00D81808">
      <w:r>
        <w:t>---------- API CALL ----------</w:t>
      </w:r>
    </w:p>
    <w:p w14:paraId="7B46568B" w14:textId="77777777" w:rsidR="002973A8" w:rsidRDefault="002973A8" w:rsidP="00297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after Event</w:t>
      </w:r>
    </w:p>
    <w:p w14:paraId="547313F9" w14:textId="77777777" w:rsidR="002973A8" w:rsidRDefault="002973A8" w:rsidP="002973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returnDictionary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DNNrocketUtils.EventProviderAfter</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paramCmd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paramInfo</w:t>
      </w:r>
      <w:proofErr w:type="spellEnd"/>
      <w:r>
        <w:rPr>
          <w:rFonts w:ascii="Consolas" w:hAnsi="Consolas" w:cs="Consolas"/>
          <w:color w:val="000000"/>
          <w:sz w:val="19"/>
          <w:szCs w:val="19"/>
        </w:rPr>
        <w:t>, _</w:t>
      </w:r>
      <w:proofErr w:type="spellStart"/>
      <w:r>
        <w:rPr>
          <w:rFonts w:ascii="Consolas" w:hAnsi="Consolas" w:cs="Consolas"/>
          <w:color w:val="000000"/>
          <w:sz w:val="19"/>
          <w:szCs w:val="19"/>
        </w:rPr>
        <w:t>editlang</w:t>
      </w:r>
      <w:proofErr w:type="spellEnd"/>
      <w:r>
        <w:rPr>
          <w:rFonts w:ascii="Consolas" w:hAnsi="Consolas" w:cs="Consolas"/>
          <w:color w:val="000000"/>
          <w:sz w:val="19"/>
          <w:szCs w:val="19"/>
        </w:rPr>
        <w:t>);</w:t>
      </w:r>
    </w:p>
    <w:p w14:paraId="5DD20C80" w14:textId="77777777" w:rsidR="002973A8" w:rsidRDefault="002973A8" w:rsidP="00297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returnDictionary.ContainsKey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outputhtml</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strOut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returnDictionary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outputhtml</w:t>
      </w:r>
      <w:proofErr w:type="spellEnd"/>
      <w:r>
        <w:rPr>
          <w:rFonts w:ascii="Consolas" w:hAnsi="Consolas" w:cs="Consolas"/>
          <w:color w:val="A31515"/>
          <w:sz w:val="19"/>
          <w:szCs w:val="19"/>
        </w:rPr>
        <w:t>"</w:t>
      </w:r>
      <w:r>
        <w:rPr>
          <w:rFonts w:ascii="Consolas" w:hAnsi="Consolas" w:cs="Consolas"/>
          <w:color w:val="000000"/>
          <w:sz w:val="19"/>
          <w:szCs w:val="19"/>
        </w:rPr>
        <w:t>];</w:t>
      </w:r>
    </w:p>
    <w:p w14:paraId="5E366A8E" w14:textId="77777777" w:rsidR="002973A8" w:rsidRDefault="002973A8" w:rsidP="00297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returnDictionary.ContainsKey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strJson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returnDictionary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outputjson</w:t>
      </w:r>
      <w:proofErr w:type="spellEnd"/>
      <w:r>
        <w:rPr>
          <w:rFonts w:ascii="Consolas" w:hAnsi="Consolas" w:cs="Consolas"/>
          <w:color w:val="A31515"/>
          <w:sz w:val="19"/>
          <w:szCs w:val="19"/>
        </w:rPr>
        <w:t>"</w:t>
      </w:r>
      <w:r>
        <w:rPr>
          <w:rFonts w:ascii="Consolas" w:hAnsi="Consolas" w:cs="Consolas"/>
          <w:color w:val="000000"/>
          <w:sz w:val="19"/>
          <w:szCs w:val="19"/>
        </w:rPr>
        <w:t>];</w:t>
      </w:r>
    </w:p>
    <w:p w14:paraId="3CBB683C" w14:textId="3A539DDA" w:rsidR="00D81808" w:rsidRDefault="00D81808" w:rsidP="00D81808"/>
    <w:p w14:paraId="7E17BEB3" w14:textId="77777777" w:rsidR="0010437D" w:rsidRDefault="0010437D">
      <w:pPr>
        <w:spacing w:after="0" w:line="240" w:lineRule="auto"/>
        <w:rPr>
          <w:rFonts w:asciiTheme="majorHAnsi" w:eastAsiaTheme="majorEastAsia" w:hAnsiTheme="majorHAnsi" w:cstheme="majorBidi"/>
          <w:color w:val="2F5496" w:themeColor="accent1" w:themeShade="BF"/>
          <w:sz w:val="32"/>
          <w:szCs w:val="32"/>
        </w:rPr>
      </w:pPr>
      <w:r>
        <w:br w:type="page"/>
      </w:r>
    </w:p>
    <w:p w14:paraId="34DB7888" w14:textId="75D4C1B2" w:rsidR="00D81808" w:rsidRDefault="0010437D" w:rsidP="0010437D">
      <w:pPr>
        <w:pStyle w:val="Heading1"/>
      </w:pPr>
      <w:r>
        <w:lastRenderedPageBreak/>
        <w:t>Changing the return data</w:t>
      </w:r>
    </w:p>
    <w:p w14:paraId="475AE51B" w14:textId="6FFBCEBD" w:rsidR="002973A8" w:rsidRDefault="002973A8" w:rsidP="00D81808"/>
    <w:p w14:paraId="2A37104A" w14:textId="588AB0C7" w:rsidR="0010437D" w:rsidRDefault="0010437D" w:rsidP="00D81808">
      <w:r>
        <w:t>If we DO NOT want to return any data, we can simply return a blank dictionary.</w:t>
      </w:r>
    </w:p>
    <w:p w14:paraId="1251DB46"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BeforeEvent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paramCmd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paramInfo</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langRequired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955CA8B"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482697"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//Before event</w:t>
      </w:r>
    </w:p>
    <w:p w14:paraId="39FD3E81"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rtnData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353B7ED"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rtnData</w:t>
      </w:r>
      <w:proofErr w:type="spellEnd"/>
      <w:r>
        <w:rPr>
          <w:rFonts w:ascii="Consolas" w:hAnsi="Consolas" w:cs="Consolas"/>
          <w:color w:val="000000"/>
          <w:sz w:val="19"/>
          <w:szCs w:val="19"/>
        </w:rPr>
        <w:t>;</w:t>
      </w:r>
    </w:p>
    <w:p w14:paraId="7DC3C97F"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DA0051" w14:textId="63DA2FD4" w:rsidR="00D81808" w:rsidRDefault="00D81808" w:rsidP="00D81808"/>
    <w:p w14:paraId="4469CE1A" w14:textId="1EE84A84" w:rsidR="0010437D" w:rsidRDefault="0010437D" w:rsidP="00D81808">
      <w:r>
        <w:t>If we want to change data then we can return the required values in the return dictionary, but we MUST use the correct key for the data in the dictionary.</w:t>
      </w:r>
    </w:p>
    <w:p w14:paraId="223AF652"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AfterEvent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paramCmd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interfaceInfo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SimplisityInfo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paramInfo</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langRequired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B086887"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9EDA7D"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//After Event</w:t>
      </w:r>
    </w:p>
    <w:p w14:paraId="15309FEA"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rtnData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7397D2"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rtnData.Add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outputhtml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"&lt;h1&gt;TEST EVENT&lt;/h1&gt;"</w:t>
      </w:r>
      <w:r>
        <w:rPr>
          <w:rFonts w:ascii="Consolas" w:hAnsi="Consolas" w:cs="Consolas"/>
          <w:color w:val="000000"/>
          <w:sz w:val="19"/>
          <w:szCs w:val="19"/>
        </w:rPr>
        <w:t>);</w:t>
      </w:r>
    </w:p>
    <w:p w14:paraId="3E941587"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rtnData</w:t>
      </w:r>
      <w:proofErr w:type="spellEnd"/>
      <w:r>
        <w:rPr>
          <w:rFonts w:ascii="Consolas" w:hAnsi="Consolas" w:cs="Consolas"/>
          <w:color w:val="000000"/>
          <w:sz w:val="19"/>
          <w:szCs w:val="19"/>
        </w:rPr>
        <w:t>;</w:t>
      </w:r>
    </w:p>
    <w:p w14:paraId="520AA566" w14:textId="77777777" w:rsidR="00667898" w:rsidRDefault="00667898" w:rsidP="006678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36D19A" w14:textId="5B161B80" w:rsidR="0010437D" w:rsidRDefault="0010437D" w:rsidP="00D81808"/>
    <w:p w14:paraId="7A29DBD5" w14:textId="2E058FC9" w:rsidR="00667898" w:rsidRDefault="00667898" w:rsidP="00667898">
      <w:pPr>
        <w:pStyle w:val="Heading1"/>
      </w:pPr>
      <w:r>
        <w:t>BEFORE event return Dictionary keys</w:t>
      </w:r>
    </w:p>
    <w:tbl>
      <w:tblPr>
        <w:tblStyle w:val="TableGrid"/>
        <w:tblW w:w="0" w:type="auto"/>
        <w:tblLook w:val="04A0" w:firstRow="1" w:lastRow="0" w:firstColumn="1" w:lastColumn="0" w:noHBand="0" w:noVBand="1"/>
      </w:tblPr>
      <w:tblGrid>
        <w:gridCol w:w="988"/>
        <w:gridCol w:w="1424"/>
        <w:gridCol w:w="6604"/>
      </w:tblGrid>
      <w:tr w:rsidR="00667898" w14:paraId="11BA498C" w14:textId="77777777" w:rsidTr="006C0E8D">
        <w:tc>
          <w:tcPr>
            <w:tcW w:w="988" w:type="dxa"/>
            <w:shd w:val="clear" w:color="auto" w:fill="E7E6E6" w:themeFill="background2"/>
          </w:tcPr>
          <w:p w14:paraId="6C63BEC3" w14:textId="6479B756" w:rsidR="00667898" w:rsidRDefault="00667898" w:rsidP="00667898">
            <w:r>
              <w:t>Key</w:t>
            </w:r>
          </w:p>
        </w:tc>
        <w:tc>
          <w:tcPr>
            <w:tcW w:w="1424" w:type="dxa"/>
            <w:shd w:val="clear" w:color="auto" w:fill="E7E6E6" w:themeFill="background2"/>
          </w:tcPr>
          <w:p w14:paraId="499A33E1" w14:textId="120AA115" w:rsidR="00667898" w:rsidRDefault="00667898" w:rsidP="00667898">
            <w:r>
              <w:t>Data Type</w:t>
            </w:r>
          </w:p>
        </w:tc>
        <w:tc>
          <w:tcPr>
            <w:tcW w:w="6604" w:type="dxa"/>
            <w:shd w:val="clear" w:color="auto" w:fill="E7E6E6" w:themeFill="background2"/>
          </w:tcPr>
          <w:p w14:paraId="3BC50E17" w14:textId="387F935E" w:rsidR="00667898" w:rsidRDefault="00667898" w:rsidP="00667898">
            <w:r>
              <w:t>Help</w:t>
            </w:r>
          </w:p>
        </w:tc>
      </w:tr>
      <w:tr w:rsidR="00667898" w14:paraId="218BCF1F" w14:textId="77777777" w:rsidTr="006C0E8D">
        <w:tc>
          <w:tcPr>
            <w:tcW w:w="988" w:type="dxa"/>
          </w:tcPr>
          <w:p w14:paraId="32A43463" w14:textId="0C3E64ED" w:rsidR="00667898" w:rsidRDefault="00667898" w:rsidP="00667898">
            <w:r>
              <w:t>post</w:t>
            </w:r>
          </w:p>
        </w:tc>
        <w:tc>
          <w:tcPr>
            <w:tcW w:w="1424" w:type="dxa"/>
          </w:tcPr>
          <w:p w14:paraId="607A7A1A" w14:textId="432F3752" w:rsidR="00667898" w:rsidRDefault="0039153E" w:rsidP="00667898">
            <w:proofErr w:type="spellStart"/>
            <w:r>
              <w:t>SimplisityInfo</w:t>
            </w:r>
            <w:proofErr w:type="spellEnd"/>
          </w:p>
        </w:tc>
        <w:tc>
          <w:tcPr>
            <w:tcW w:w="6604" w:type="dxa"/>
          </w:tcPr>
          <w:p w14:paraId="55AB23DE" w14:textId="1B5198B6" w:rsidR="00667898" w:rsidRDefault="0039153E" w:rsidP="00667898">
            <w:r>
              <w:t>This class is returned to the “</w:t>
            </w:r>
            <w:proofErr w:type="spellStart"/>
            <w:r>
              <w:rPr>
                <w:rFonts w:ascii="Consolas" w:hAnsi="Consolas" w:cs="Consolas"/>
                <w:color w:val="000000"/>
                <w:sz w:val="19"/>
                <w:szCs w:val="19"/>
              </w:rPr>
              <w:t>postInfo</w:t>
            </w:r>
            <w:proofErr w:type="spellEnd"/>
            <w:r>
              <w:t>” variable that was past.</w:t>
            </w:r>
          </w:p>
        </w:tc>
      </w:tr>
      <w:tr w:rsidR="00667898" w14:paraId="391B6262" w14:textId="77777777" w:rsidTr="006C0E8D">
        <w:tc>
          <w:tcPr>
            <w:tcW w:w="988" w:type="dxa"/>
          </w:tcPr>
          <w:p w14:paraId="0B959914" w14:textId="0CDB0178" w:rsidR="00667898" w:rsidRDefault="00667898" w:rsidP="00667898">
            <w:r>
              <w:t>param</w:t>
            </w:r>
          </w:p>
        </w:tc>
        <w:tc>
          <w:tcPr>
            <w:tcW w:w="1424" w:type="dxa"/>
          </w:tcPr>
          <w:p w14:paraId="051E4C51" w14:textId="06FD3B7F" w:rsidR="00667898" w:rsidRDefault="0039153E" w:rsidP="00667898">
            <w:proofErr w:type="spellStart"/>
            <w:r>
              <w:t>SimplisityInfo</w:t>
            </w:r>
            <w:proofErr w:type="spellEnd"/>
          </w:p>
        </w:tc>
        <w:tc>
          <w:tcPr>
            <w:tcW w:w="6604" w:type="dxa"/>
          </w:tcPr>
          <w:p w14:paraId="76626DCE" w14:textId="3BD11587" w:rsidR="00667898" w:rsidRDefault="0039153E" w:rsidP="00667898">
            <w:r>
              <w:t>This class is returned to the “</w:t>
            </w:r>
            <w:proofErr w:type="spellStart"/>
            <w:r>
              <w:rPr>
                <w:rFonts w:ascii="Consolas" w:hAnsi="Consolas" w:cs="Consolas"/>
                <w:color w:val="000000"/>
                <w:sz w:val="19"/>
                <w:szCs w:val="19"/>
              </w:rPr>
              <w:t>paramInfo</w:t>
            </w:r>
            <w:proofErr w:type="spellEnd"/>
            <w:r>
              <w:t>” variable that was past.</w:t>
            </w:r>
          </w:p>
        </w:tc>
      </w:tr>
    </w:tbl>
    <w:p w14:paraId="3ED37A8C" w14:textId="5A4140B7" w:rsidR="006C0E8D" w:rsidRDefault="006C0E8D" w:rsidP="006C0E8D">
      <w:pPr>
        <w:pStyle w:val="Heading1"/>
      </w:pPr>
      <w:r>
        <w:t>AFTER</w:t>
      </w:r>
      <w:r>
        <w:t xml:space="preserve"> event return Dictionary keys</w:t>
      </w:r>
    </w:p>
    <w:tbl>
      <w:tblPr>
        <w:tblStyle w:val="TableGrid"/>
        <w:tblW w:w="0" w:type="auto"/>
        <w:tblLook w:val="04A0" w:firstRow="1" w:lastRow="0" w:firstColumn="1" w:lastColumn="0" w:noHBand="0" w:noVBand="1"/>
      </w:tblPr>
      <w:tblGrid>
        <w:gridCol w:w="1242"/>
        <w:gridCol w:w="1390"/>
        <w:gridCol w:w="6384"/>
      </w:tblGrid>
      <w:tr w:rsidR="006C0E8D" w14:paraId="6DB9EB0D" w14:textId="77777777" w:rsidTr="00E7098D">
        <w:tc>
          <w:tcPr>
            <w:tcW w:w="988" w:type="dxa"/>
            <w:shd w:val="clear" w:color="auto" w:fill="E7E6E6" w:themeFill="background2"/>
          </w:tcPr>
          <w:p w14:paraId="52111131" w14:textId="77777777" w:rsidR="006C0E8D" w:rsidRDefault="006C0E8D" w:rsidP="00E7098D">
            <w:r>
              <w:t>Key</w:t>
            </w:r>
          </w:p>
        </w:tc>
        <w:tc>
          <w:tcPr>
            <w:tcW w:w="1417" w:type="dxa"/>
            <w:shd w:val="clear" w:color="auto" w:fill="E7E6E6" w:themeFill="background2"/>
          </w:tcPr>
          <w:p w14:paraId="73CD77D0" w14:textId="77777777" w:rsidR="006C0E8D" w:rsidRDefault="006C0E8D" w:rsidP="00E7098D">
            <w:r>
              <w:t>Data Type</w:t>
            </w:r>
          </w:p>
        </w:tc>
        <w:tc>
          <w:tcPr>
            <w:tcW w:w="6611" w:type="dxa"/>
            <w:shd w:val="clear" w:color="auto" w:fill="E7E6E6" w:themeFill="background2"/>
          </w:tcPr>
          <w:p w14:paraId="2C7A5FCC" w14:textId="77777777" w:rsidR="006C0E8D" w:rsidRDefault="006C0E8D" w:rsidP="00E7098D">
            <w:r>
              <w:t>Help</w:t>
            </w:r>
          </w:p>
        </w:tc>
      </w:tr>
      <w:tr w:rsidR="006C0E8D" w14:paraId="28053CAE" w14:textId="77777777" w:rsidTr="00E7098D">
        <w:tc>
          <w:tcPr>
            <w:tcW w:w="988" w:type="dxa"/>
          </w:tcPr>
          <w:p w14:paraId="107B38AD" w14:textId="4BAACDCC" w:rsidR="006C0E8D" w:rsidRDefault="006C0E8D" w:rsidP="00E7098D">
            <w:proofErr w:type="spellStart"/>
            <w:r>
              <w:t>outputhtml</w:t>
            </w:r>
            <w:proofErr w:type="spellEnd"/>
          </w:p>
        </w:tc>
        <w:tc>
          <w:tcPr>
            <w:tcW w:w="1417" w:type="dxa"/>
          </w:tcPr>
          <w:p w14:paraId="623A0E80" w14:textId="4A30987D" w:rsidR="006C0E8D" w:rsidRDefault="006C0E8D" w:rsidP="00E7098D">
            <w:r>
              <w:t>String</w:t>
            </w:r>
          </w:p>
        </w:tc>
        <w:tc>
          <w:tcPr>
            <w:tcW w:w="6611" w:type="dxa"/>
          </w:tcPr>
          <w:p w14:paraId="684B338B" w14:textId="413C5D4E" w:rsidR="006C0E8D" w:rsidRDefault="006C0E8D" w:rsidP="00E7098D">
            <w:r>
              <w:t>The htm</w:t>
            </w:r>
            <w:bookmarkStart w:id="0" w:name="_GoBack"/>
            <w:bookmarkEnd w:id="0"/>
            <w:r>
              <w:t>l output that will be returned to the client.</w:t>
            </w:r>
          </w:p>
        </w:tc>
      </w:tr>
      <w:tr w:rsidR="006C0E8D" w14:paraId="545FC5F1" w14:textId="77777777" w:rsidTr="00E7098D">
        <w:tc>
          <w:tcPr>
            <w:tcW w:w="988" w:type="dxa"/>
          </w:tcPr>
          <w:p w14:paraId="6BF5A93D" w14:textId="3F19A277" w:rsidR="006C0E8D" w:rsidRDefault="006C0E8D" w:rsidP="00E7098D">
            <w:proofErr w:type="spellStart"/>
            <w:r>
              <w:t>outputjson</w:t>
            </w:r>
            <w:proofErr w:type="spellEnd"/>
          </w:p>
        </w:tc>
        <w:tc>
          <w:tcPr>
            <w:tcW w:w="1417" w:type="dxa"/>
          </w:tcPr>
          <w:p w14:paraId="4A6A74AF" w14:textId="35A6764F" w:rsidR="006C0E8D" w:rsidRDefault="006C0E8D" w:rsidP="00E7098D">
            <w:r>
              <w:t>String</w:t>
            </w:r>
          </w:p>
        </w:tc>
        <w:tc>
          <w:tcPr>
            <w:tcW w:w="6611" w:type="dxa"/>
          </w:tcPr>
          <w:p w14:paraId="710B2A39" w14:textId="1B8BD2AF" w:rsidR="006C0E8D" w:rsidRDefault="006C0E8D" w:rsidP="00E7098D">
            <w:r>
              <w:t xml:space="preserve">The </w:t>
            </w:r>
            <w:r>
              <w:t>json</w:t>
            </w:r>
            <w:r>
              <w:t xml:space="preserve"> output that will be returned to the client.</w:t>
            </w:r>
          </w:p>
        </w:tc>
      </w:tr>
    </w:tbl>
    <w:p w14:paraId="7939847E" w14:textId="77777777" w:rsidR="006C0E8D" w:rsidRPr="00667898" w:rsidRDefault="006C0E8D" w:rsidP="006C0E8D"/>
    <w:p w14:paraId="2E900F83" w14:textId="77777777" w:rsidR="00667898" w:rsidRPr="00667898" w:rsidRDefault="00667898" w:rsidP="00667898"/>
    <w:p w14:paraId="74EAC9AD" w14:textId="77777777" w:rsidR="0010437D" w:rsidRDefault="0010437D" w:rsidP="00D81808"/>
    <w:p w14:paraId="5269A7B5" w14:textId="77777777" w:rsidR="00D81808" w:rsidRDefault="00D81808" w:rsidP="00D81808"/>
    <w:sectPr w:rsidR="00D8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31818"/>
    <w:multiLevelType w:val="hybridMultilevel"/>
    <w:tmpl w:val="243EC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9D"/>
    <w:rsid w:val="00055AF5"/>
    <w:rsid w:val="000869D2"/>
    <w:rsid w:val="0010437D"/>
    <w:rsid w:val="001F1A9D"/>
    <w:rsid w:val="0021627F"/>
    <w:rsid w:val="002973A8"/>
    <w:rsid w:val="002E5886"/>
    <w:rsid w:val="0030044F"/>
    <w:rsid w:val="00304184"/>
    <w:rsid w:val="0038569D"/>
    <w:rsid w:val="0039153E"/>
    <w:rsid w:val="003E68D6"/>
    <w:rsid w:val="003F4D43"/>
    <w:rsid w:val="004C4FE5"/>
    <w:rsid w:val="00507B7A"/>
    <w:rsid w:val="00592902"/>
    <w:rsid w:val="00635B29"/>
    <w:rsid w:val="00667898"/>
    <w:rsid w:val="006B7A8D"/>
    <w:rsid w:val="006C0E8D"/>
    <w:rsid w:val="006C3796"/>
    <w:rsid w:val="006D0C52"/>
    <w:rsid w:val="00745AEE"/>
    <w:rsid w:val="00774990"/>
    <w:rsid w:val="0083718A"/>
    <w:rsid w:val="008F08E0"/>
    <w:rsid w:val="00902A68"/>
    <w:rsid w:val="009972E3"/>
    <w:rsid w:val="009A0226"/>
    <w:rsid w:val="009A779B"/>
    <w:rsid w:val="00A47872"/>
    <w:rsid w:val="00A715F2"/>
    <w:rsid w:val="00A747D3"/>
    <w:rsid w:val="00AC0C9F"/>
    <w:rsid w:val="00AD25B4"/>
    <w:rsid w:val="00AE4FFD"/>
    <w:rsid w:val="00AF6D95"/>
    <w:rsid w:val="00C84E95"/>
    <w:rsid w:val="00CE7AD9"/>
    <w:rsid w:val="00D541F0"/>
    <w:rsid w:val="00D81808"/>
    <w:rsid w:val="00DA5FBE"/>
    <w:rsid w:val="00E22C4A"/>
    <w:rsid w:val="00E9565F"/>
    <w:rsid w:val="00ED659C"/>
    <w:rsid w:val="00F67992"/>
    <w:rsid w:val="00FC7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3F994"/>
  <w15:chartTrackingRefBased/>
  <w15:docId w15:val="{BCA27C56-C4CF-4C93-B2E5-FED5D0E7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alloonText">
    <w:name w:val="Balloon Text"/>
    <w:basedOn w:val="Normal"/>
    <w:link w:val="BalloonTextChar"/>
    <w:uiPriority w:val="99"/>
    <w:semiHidden/>
    <w:unhideWhenUsed/>
    <w:rsid w:val="009A0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226"/>
    <w:rPr>
      <w:rFonts w:ascii="Segoe UI" w:hAnsi="Segoe UI" w:cs="Segoe UI"/>
      <w:sz w:val="18"/>
      <w:szCs w:val="18"/>
    </w:rPr>
  </w:style>
  <w:style w:type="paragraph" w:styleId="ListParagraph">
    <w:name w:val="List Paragraph"/>
    <w:basedOn w:val="Normal"/>
    <w:uiPriority w:val="34"/>
    <w:qFormat/>
    <w:rsid w:val="00304184"/>
    <w:pPr>
      <w:ind w:left="720"/>
      <w:contextualSpacing/>
    </w:pPr>
  </w:style>
  <w:style w:type="table" w:styleId="TableGrid">
    <w:name w:val="Table Grid"/>
    <w:basedOn w:val="TableNormal"/>
    <w:uiPriority w:val="39"/>
    <w:rsid w:val="00667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7229">
      <w:bodyDiv w:val="1"/>
      <w:marLeft w:val="0"/>
      <w:marRight w:val="0"/>
      <w:marTop w:val="0"/>
      <w:marBottom w:val="0"/>
      <w:divBdr>
        <w:top w:val="none" w:sz="0" w:space="0" w:color="auto"/>
        <w:left w:val="none" w:sz="0" w:space="0" w:color="auto"/>
        <w:bottom w:val="none" w:sz="0" w:space="0" w:color="auto"/>
        <w:right w:val="none" w:sz="0" w:space="0" w:color="auto"/>
      </w:divBdr>
    </w:div>
    <w:div w:id="6152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35</cp:revision>
  <dcterms:created xsi:type="dcterms:W3CDTF">2019-02-19T06:29:00Z</dcterms:created>
  <dcterms:modified xsi:type="dcterms:W3CDTF">2020-02-27T04:25:00Z</dcterms:modified>
</cp:coreProperties>
</file>