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34E1" w:rsidRPr="00D934E1" w:rsidTr="00D934E1">
        <w:trPr>
          <w:tblCellSpacing w:w="15" w:type="dxa"/>
        </w:trPr>
        <w:tc>
          <w:tcPr>
            <w:tcW w:w="11250" w:type="dxa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9"/>
              <w:gridCol w:w="4528"/>
            </w:tblGrid>
            <w:tr w:rsidR="00D934E1" w:rsidRPr="00D934E1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934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ID</w:t>
                  </w:r>
                  <w:r w:rsidRPr="00D93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93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SBXA-13245</w:t>
                  </w:r>
                </w:p>
              </w:tc>
            </w:tr>
            <w:tr w:rsidR="00D934E1" w:rsidRPr="00D934E1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934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Publish Date</w:t>
                  </w:r>
                  <w:r w:rsidRPr="00D93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93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2014-06-03 08:57</w:t>
                  </w:r>
                </w:p>
              </w:tc>
            </w:tr>
            <w:tr w:rsidR="00D934E1" w:rsidRPr="00D934E1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934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Last Updated</w:t>
                  </w:r>
                  <w:r w:rsidRPr="00D93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93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2014-11-03 22:22</w:t>
                  </w:r>
                </w:p>
              </w:tc>
            </w:tr>
            <w:tr w:rsidR="00D934E1" w:rsidRPr="00D934E1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934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Product Version/s</w:t>
                  </w:r>
                  <w:r w:rsidRPr="00D93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D934E1" w:rsidRPr="00D934E1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934E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Title</w:t>
                  </w:r>
                  <w:r w:rsidRPr="00D93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934E1" w:rsidRPr="00D934E1" w:rsidRDefault="00D934E1" w:rsidP="00D93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93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Shading a grid using the SETATTR command</w:t>
                  </w:r>
                </w:p>
              </w:tc>
            </w:tr>
          </w:tbl>
          <w:p w:rsidR="00D934E1" w:rsidRPr="00D934E1" w:rsidRDefault="00D934E1" w:rsidP="00D934E1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D934E1" w:rsidRPr="00D934E1" w:rsidTr="00D934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34E1" w:rsidRPr="00D934E1" w:rsidRDefault="00D934E1" w:rsidP="00D934E1">
            <w:pPr>
              <w:spacing w:after="15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pict>
                <v:rect id="_x0000_i1025" style="width:0;height:.75pt" o:hralign="center" o:hrstd="t" o:hrnoshade="t" o:hr="t" fillcolor="#d8d8d8" stroked="f"/>
              </w:pict>
            </w:r>
          </w:p>
        </w:tc>
      </w:tr>
      <w:tr w:rsidR="00D934E1" w:rsidRPr="00D934E1" w:rsidTr="00D934E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34E1" w:rsidRPr="00D934E1" w:rsidRDefault="00D934E1" w:rsidP="00D934E1">
            <w:pPr>
              <w:spacing w:before="150"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D934E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GB"/>
              </w:rPr>
              <w:t>Abstract</w:t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  <w:t>You can use SETATTR to shade a grid using the standard RGB format</w:t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GB"/>
              </w:rPr>
              <w:t>More Information</w:t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  <w:t xml:space="preserve">Not only can you specify the </w:t>
            </w:r>
            <w:proofErr w:type="spellStart"/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color</w:t>
            </w:r>
            <w:proofErr w:type="spellEnd"/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of a cell in a grid by referring to the </w:t>
            </w:r>
            <w:proofErr w:type="spellStart"/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color</w:t>
            </w:r>
            <w:proofErr w:type="spellEnd"/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by name, but you can also shade cells by using the RGB format. You can find more information about this online.</w:t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  <w:lang w:eastAsia="en-GB"/>
              </w:rPr>
              <w:t>​</w:t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The following example paragraph demonstrates the process</w:t>
            </w:r>
            <w:proofErr w:type="gramStart"/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:</w:t>
            </w:r>
            <w:proofErr w:type="gramEnd"/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en-GB"/>
              </w:rPr>
              <w:lastRenderedPageBreak/>
              <w:drawing>
                <wp:inline distT="0" distB="0" distL="0" distR="0">
                  <wp:extent cx="7324725" cy="7505700"/>
                  <wp:effectExtent l="0" t="0" r="9525" b="0"/>
                  <wp:docPr id="3" name="Picture 3" descr="https://technotes.rocketsoftware.com/rsp-portal/solutionMedia/att/50140000000ilHm?objectName=screensho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echnotes.rocketsoftware.com/rsp-portal/solutionMedia/att/50140000000ilHm?objectName=screensho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4725" cy="75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br/>
              <w:t xml:space="preserve">When this paragraph is added as a Process Before on the Controlling </w:t>
            </w:r>
            <w:proofErr w:type="spellStart"/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>multivalue</w:t>
            </w:r>
            <w:proofErr w:type="spellEnd"/>
            <w:r w:rsidRPr="00D934E1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GB"/>
              </w:rPr>
              <w:t xml:space="preserve"> field on a grid, the resulting screen looks like the following example:</w:t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  <w:lang w:eastAsia="en-GB"/>
              </w:rPr>
              <w:lastRenderedPageBreak/>
              <w:drawing>
                <wp:inline distT="0" distB="0" distL="0" distR="0">
                  <wp:extent cx="4819650" cy="5553075"/>
                  <wp:effectExtent l="0" t="0" r="0" b="9525"/>
                  <wp:docPr id="2" name="Picture 2" descr="https://technotes.rocketsoftware.com/rsp-portal/solutionMedia/att/50140000000ilHm?objectName=screenshot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echnotes.rocketsoftware.com/rsp-portal/solutionMedia/att/50140000000ilHm?objectName=screenshot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555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 xml:space="preserve">The following example displays the list of </w:t>
            </w:r>
            <w:proofErr w:type="spellStart"/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colors</w:t>
            </w:r>
            <w:proofErr w:type="spellEnd"/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 xml:space="preserve"> defined for you and their equivalent values:</w:t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​​</w:t>
            </w:r>
            <w:r w:rsidRPr="00D934E1"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  <w:lang w:eastAsia="en-GB"/>
              </w:rPr>
              <w:drawing>
                <wp:inline distT="0" distB="0" distL="0" distR="0">
                  <wp:extent cx="4933950" cy="3295650"/>
                  <wp:effectExtent l="0" t="0" r="0" b="0"/>
                  <wp:docPr id="1" name="Picture 1" descr="https://technotes.rocketsoftware.com/rsp-portal/solutionMedia/att/50140000000ilHm?objectName=screenshot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echnotes.rocketsoftware.com/rsp-portal/solutionMedia/att/50140000000ilHm?objectName=screenshot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Attachments</w:t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 xml:space="preserve">Attached is a </w:t>
            </w:r>
            <w:proofErr w:type="spellStart"/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testcase</w:t>
            </w:r>
            <w:proofErr w:type="spellEnd"/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 xml:space="preserve"> that can be loaded in the Issue Replication System to demonstrate the example given. Start process is I*SBXA13245*S1.</w:t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hyperlink r:id="rId7" w:history="1">
              <w:r w:rsidRPr="00D934E1">
                <w:rPr>
                  <w:rFonts w:ascii="Arial" w:eastAsia="Times New Roman" w:hAnsi="Arial" w:cs="Arial"/>
                  <w:color w:val="0064A1"/>
                  <w:sz w:val="18"/>
                  <w:szCs w:val="18"/>
                  <w:lang w:eastAsia="en-GB"/>
                </w:rPr>
                <w:t>sbxa13245.zip</w:t>
              </w:r>
            </w:hyperlink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D934E1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Send feedback to: </w:t>
            </w:r>
            <w:hyperlink r:id="rId8" w:tgtFrame="_blank" w:history="1">
              <w:r w:rsidRPr="00D934E1">
                <w:rPr>
                  <w:rFonts w:ascii="Arial" w:eastAsia="Times New Roman" w:hAnsi="Arial" w:cs="Arial"/>
                  <w:color w:val="0064A1"/>
                  <w:sz w:val="18"/>
                  <w:szCs w:val="18"/>
                  <w:lang w:eastAsia="en-GB"/>
                </w:rPr>
                <w:t>u2support@rocketsoftware.com</w:t>
              </w:r>
            </w:hyperlink>
          </w:p>
        </w:tc>
      </w:tr>
    </w:tbl>
    <w:p w:rsidR="00011A01" w:rsidRDefault="00D934E1">
      <w:bookmarkStart w:id="0" w:name="_GoBack"/>
      <w:bookmarkEnd w:id="0"/>
    </w:p>
    <w:sectPr w:rsidR="0001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E1"/>
    <w:rsid w:val="00210960"/>
    <w:rsid w:val="00C55D52"/>
    <w:rsid w:val="00D9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3F531-555C-47D6-BF9F-E57501DE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34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934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01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2support@rocketsofwa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notes.rocketsoftware.com/rsp-portal/solutionMedia/att/50140000000ilHm?objectName=sbxa13245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Simpkins</dc:creator>
  <cp:keywords/>
  <dc:description/>
  <cp:lastModifiedBy>Suzanne Simpkins</cp:lastModifiedBy>
  <cp:revision>1</cp:revision>
  <dcterms:created xsi:type="dcterms:W3CDTF">2015-02-19T16:04:00Z</dcterms:created>
  <dcterms:modified xsi:type="dcterms:W3CDTF">2015-02-19T16:06:00Z</dcterms:modified>
</cp:coreProperties>
</file>