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yraid Pro" w:cs="Myraid Pro" w:eastAsia="Myraid Pro" w:hAnsi="Myraid Pro"/>
        </w:rPr>
      </w:pPr>
      <w:bookmarkStart w:colFirst="0" w:colLast="0" w:name="_heading=h.iva7sz28nu7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Purpose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Test Plan document to describe the testing approach and overall framework that will drive the testing of the project. 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Template Instructions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Note that the information in italics is guidelines for documenting testing efforts and activities.  To adopt this template, delete all italicized instructions and modify as appropriate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52ky4pn9fg5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r52ky4pn9fg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_heading=h.r52ky4pn9fg5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cpilbnd5v2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n7cpilbnd5v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_heading=h.n7cpilbnd5v2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o259iwm08m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8xo259iwm08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_heading=h.8xo259iwm08m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Project Overview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8om280b1ct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ea8om280b1c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_heading=h.ea8om280b1ct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toz0tauzvm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y4toz0tauzv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_heading=h.y4toz0tauzvm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In-Scope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p0v6v40qvw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f1p0v6v40qv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_heading=h.f1p0v6v40qvw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Out-of-Scope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jizxw3k1s0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lnjizxw3k1s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_heading=h.lnjizxw3k1s0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Testing Strategy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bdixw10czn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ocbdixw10cz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_heading=h.ocbdixw10czn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Objectives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k388mxa6vy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rek388mxa6v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_heading=h.rek388mxa6vy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Assumptions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lmelhcipby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odlmelhcipb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_heading=h.odlmelhcipby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 Approach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t81ivj4qvn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hpt81ivj4qv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_heading=h.hpt81ivj4qvn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Level of Testing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w1s4yfxbo2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hyperlink>
          <w:hyperlink w:anchor="_heading=h.sbw1s4yfxb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_heading=h.sbw1s4yfxbo2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Unit Testing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h03e3as8rsq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hyperlink>
          <w:hyperlink w:anchor="_heading=h.6h03e3as8rs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_heading=h.6h03e3as8rsq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Functional Testing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jda8cqoso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hyperlink>
          <w:hyperlink w:anchor="_heading=h.k0jda8cqos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_heading=h.k0jda8cqoso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Acceptance Testing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gkb7ls5jm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</w:t>
            </w:r>
          </w:hyperlink>
          <w:hyperlink w:anchor="_heading=h.2fgkb7ls5j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_heading=h.2fgkb7ls5jm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Regression Testing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wgft3irc05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hdwgft3irc0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_heading=h.hdwgft3irc05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Execution Strategy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l7zh31vfqso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el7zh31vfqs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_heading=h.el7zh31vfqso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Entry Criteria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0e8doviq8y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jc0e8doviq8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_heading=h.jc0e8doviq8y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Exit criteria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hdjvw32i2v1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yhdjvw32i2v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_heading=h.yhdjvw32i2v1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Validation and Defect Management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5ol26pttxm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jz5ol26pttx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_heading=h.jz5ol26pttxm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Environment Requirements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fnhxznlnsiv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ifnhxznlnsi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_heading=h.ifnhxznlnsiv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Environments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dkokx4h2c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c1dkokx4h2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_heading=h.c1dkokx4h2c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Significantly Impacted Division/College/Department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vvnwsg4v0q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2qvvnwsg4v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_heading=h.2qvvnwsg4v0q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Dependencies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after="160" w:line="259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mallCaps w:val="0"/>
          <w:sz w:val="32"/>
          <w:szCs w:val="32"/>
        </w:rPr>
      </w:pPr>
      <w:bookmarkStart w:colFirst="0" w:colLast="0" w:name="_heading=h.r52ky4pn9fg5" w:id="1"/>
      <w:bookmarkEnd w:id="1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n7cpilbnd5v2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  Purpose</w:t>
      </w:r>
    </w:p>
    <w:p w:rsidR="00000000" w:rsidDel="00000000" w:rsidP="00000000" w:rsidRDefault="00000000" w:rsidRPr="00000000" w14:paraId="00000030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Provide a summary of the test strategy, test approach, execution strategy and test management.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8xo259iwm08m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  Project Overview</w:t>
      </w:r>
    </w:p>
    <w:p w:rsidR="00000000" w:rsidDel="00000000" w:rsidP="00000000" w:rsidRDefault="00000000" w:rsidRPr="00000000" w14:paraId="00000032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 summary of the project, product, solution being tested.  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ea8om280b1ct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y4toz0tauzvm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  In-Scope</w:t>
      </w:r>
    </w:p>
    <w:p w:rsidR="00000000" w:rsidDel="00000000" w:rsidP="00000000" w:rsidRDefault="00000000" w:rsidRPr="00000000" w14:paraId="00000035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Describes what is being tested, such as all the functions/features of a specific project/product/solution.</w:t>
      </w:r>
    </w:p>
    <w:p w:rsidR="00000000" w:rsidDel="00000000" w:rsidP="00000000" w:rsidRDefault="00000000" w:rsidRPr="00000000" w14:paraId="00000036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Specify interfaces, process, workflow, vendor integration.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f1p0v6v40qvw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  Out-of-Scope</w:t>
      </w:r>
    </w:p>
    <w:p w:rsidR="00000000" w:rsidDel="00000000" w:rsidP="00000000" w:rsidRDefault="00000000" w:rsidRPr="00000000" w14:paraId="00000039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Identify all features and combinations of features which will not be tested and the reasons.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lnjizxw3k1s0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ocbdixw10czn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  Test Objectives</w:t>
      </w:r>
    </w:p>
    <w:p w:rsidR="00000000" w:rsidDel="00000000" w:rsidP="00000000" w:rsidRDefault="00000000" w:rsidRPr="00000000" w14:paraId="0000003C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Describe the objectives.  Define tasks and responsibilities.</w:t>
      </w:r>
    </w:p>
    <w:p w:rsidR="00000000" w:rsidDel="00000000" w:rsidP="00000000" w:rsidRDefault="00000000" w:rsidRPr="00000000" w14:paraId="0000003D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Example:  </w:t>
      </w:r>
    </w:p>
    <w:p w:rsidR="00000000" w:rsidDel="00000000" w:rsidP="00000000" w:rsidRDefault="00000000" w:rsidRPr="00000000" w14:paraId="0000003F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The registrar office should test the registration workflow.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rek388mxa6vy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  Test Assumptions</w:t>
      </w:r>
    </w:p>
    <w:p w:rsidR="00000000" w:rsidDel="00000000" w:rsidP="00000000" w:rsidRDefault="00000000" w:rsidRPr="00000000" w14:paraId="00000041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List the key assumptions of the project and the test plan.</w:t>
      </w:r>
    </w:p>
    <w:p w:rsidR="00000000" w:rsidDel="00000000" w:rsidP="00000000" w:rsidRDefault="00000000" w:rsidRPr="00000000" w14:paraId="00000042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odlmelhcipby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  Data Approach</w:t>
      </w:r>
    </w:p>
    <w:p w:rsidR="00000000" w:rsidDel="00000000" w:rsidP="00000000" w:rsidRDefault="00000000" w:rsidRPr="00000000" w14:paraId="00000044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Describe the approach on the test data maintained in QA environments for functional and user acceptance testing.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hpt81ivj4qvn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  Level of Testing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List the types of testing to be performed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0"/>
        <w:gridCol w:w="2250"/>
        <w:gridCol w:w="2790"/>
        <w:tblGridChange w:id="0">
          <w:tblGrid>
            <w:gridCol w:w="4050"/>
            <w:gridCol w:w="225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Type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Responsible Parties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sbw1s4yfxbo2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  Unit Testing</w:t>
      </w:r>
    </w:p>
    <w:p w:rsidR="00000000" w:rsidDel="00000000" w:rsidP="00000000" w:rsidRDefault="00000000" w:rsidRPr="00000000" w14:paraId="00000059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Specify what features are to be tested.</w:t>
      </w:r>
    </w:p>
    <w:p w:rsidR="00000000" w:rsidDel="00000000" w:rsidP="00000000" w:rsidRDefault="00000000" w:rsidRPr="00000000" w14:paraId="0000005A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Participants:  </w:t>
      </w:r>
    </w:p>
    <w:tbl>
      <w:tblPr>
        <w:tblStyle w:val="Table2"/>
        <w:tblW w:w="909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97"/>
        <w:gridCol w:w="2250"/>
        <w:gridCol w:w="2743"/>
        <w:tblGridChange w:id="0">
          <w:tblGrid>
            <w:gridCol w:w="4097"/>
            <w:gridCol w:w="2250"/>
            <w:gridCol w:w="2743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Tester’s Name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Department/ Area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Manager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Lead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Analyst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6h03e3as8rsq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  Functional Testing</w:t>
      </w:r>
    </w:p>
    <w:p w:rsidR="00000000" w:rsidDel="00000000" w:rsidP="00000000" w:rsidRDefault="00000000" w:rsidRPr="00000000" w14:paraId="0000006A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Specify what features are to be tested.</w:t>
      </w:r>
    </w:p>
    <w:p w:rsidR="00000000" w:rsidDel="00000000" w:rsidP="00000000" w:rsidRDefault="00000000" w:rsidRPr="00000000" w14:paraId="0000006B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Participants:  </w:t>
      </w:r>
    </w:p>
    <w:tbl>
      <w:tblPr>
        <w:tblStyle w:val="Table3"/>
        <w:tblW w:w="909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97"/>
        <w:gridCol w:w="2250"/>
        <w:gridCol w:w="2743"/>
        <w:tblGridChange w:id="0">
          <w:tblGrid>
            <w:gridCol w:w="4097"/>
            <w:gridCol w:w="2250"/>
            <w:gridCol w:w="2743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Tester’s Name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Department/ Area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Manager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Lead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Analyst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k0jda8cqoso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  User Acceptance Testing</w:t>
      </w:r>
    </w:p>
    <w:p w:rsidR="00000000" w:rsidDel="00000000" w:rsidP="00000000" w:rsidRDefault="00000000" w:rsidRPr="00000000" w14:paraId="0000007B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Specify what features are to be tested.</w:t>
      </w:r>
    </w:p>
    <w:p w:rsidR="00000000" w:rsidDel="00000000" w:rsidP="00000000" w:rsidRDefault="00000000" w:rsidRPr="00000000" w14:paraId="0000007C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Participants:  </w:t>
      </w:r>
    </w:p>
    <w:tbl>
      <w:tblPr>
        <w:tblStyle w:val="Table4"/>
        <w:tblW w:w="91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87"/>
        <w:gridCol w:w="2250"/>
        <w:gridCol w:w="2743"/>
        <w:tblGridChange w:id="0">
          <w:tblGrid>
            <w:gridCol w:w="4187"/>
            <w:gridCol w:w="2250"/>
            <w:gridCol w:w="2743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Tester’s Name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Department/ Area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Manager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Lead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Analyst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2fgkb7ls5jm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  Regression Testing </w:t>
      </w:r>
    </w:p>
    <w:p w:rsidR="00000000" w:rsidDel="00000000" w:rsidP="00000000" w:rsidRDefault="00000000" w:rsidRPr="00000000" w14:paraId="0000008C">
      <w:pPr>
        <w:spacing w:after="40" w:before="40" w:lineRule="auto"/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Specify what features are to be tested.</w:t>
      </w:r>
    </w:p>
    <w:p w:rsidR="00000000" w:rsidDel="00000000" w:rsidP="00000000" w:rsidRDefault="00000000" w:rsidRPr="00000000" w14:paraId="0000008D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Participants:  </w:t>
      </w:r>
    </w:p>
    <w:tbl>
      <w:tblPr>
        <w:tblStyle w:val="Table5"/>
        <w:tblW w:w="90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87"/>
        <w:gridCol w:w="2250"/>
        <w:gridCol w:w="2653"/>
        <w:tblGridChange w:id="0">
          <w:tblGrid>
            <w:gridCol w:w="4187"/>
            <w:gridCol w:w="2250"/>
            <w:gridCol w:w="2653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Tester’s Name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Department/ Area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Manager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Lead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Analyst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mallCaps w:val="0"/>
          <w:sz w:val="32"/>
          <w:szCs w:val="32"/>
        </w:rPr>
      </w:pPr>
      <w:bookmarkStart w:colFirst="0" w:colLast="0" w:name="_heading=h.hdwgft3irc05" w:id="16"/>
      <w:bookmarkEnd w:id="16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Execution Strategy</w:t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el7zh31vfqso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  Entry Criteria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entry criteria refer to the desirable conditions in order to start test execution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 criteria are flexible benchmarks. If they are not met, the test team will assess the risk, identify mitigation actions and provide a recommendation.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89"/>
        <w:gridCol w:w="991"/>
        <w:gridCol w:w="1151"/>
        <w:gridCol w:w="1430"/>
        <w:tblGridChange w:id="0">
          <w:tblGrid>
            <w:gridCol w:w="5489"/>
            <w:gridCol w:w="991"/>
            <w:gridCol w:w="1151"/>
            <w:gridCol w:w="143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Entry Criteria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Test Team</w:t>
            </w:r>
          </w:p>
        </w:tc>
        <w:tc>
          <w:tcPr>
            <w:tcBorders>
              <w:bottom w:color="000000" w:space="0" w:sz="4" w:val="single"/>
            </w:tcBorders>
            <w:shd w:fill="004e38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Technical Team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Test environment(s) is available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304800" cy="304800"/>
                  <wp:effectExtent b="0" l="0" r="0" t="0"/>
                  <wp:docPr descr="C:\Users\arxp\AppData\Local\Microsoft\Windows\Temporary Internet Files\Content.IE5\7F9Z3IW4\MC900441310[1].png" id="4" name="image1.png"/>
                  <a:graphic>
                    <a:graphicData uri="http://schemas.openxmlformats.org/drawingml/2006/picture">
                      <pic:pic>
                        <pic:nvPicPr>
                          <pic:cNvPr descr="C:\Users\arxp\AppData\Local\Microsoft\Windows\Temporary Internet Files\Content.IE5\7F9Z3IW4\MC900441310[1].png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Test data is available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Code has been merged successfully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Development has completed unit testing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Test scripts are completed, reviewed and approved by the Project Team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jc0e8doviq8y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  Exit criteria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exit criteria are the desirable conditions that need to be met in order proceed with the implementation.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 criteria are flexible benchmarks. If they are not met, the test team will assess the risk, identify mitigation actions and provide a recommendation.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89"/>
        <w:gridCol w:w="991"/>
        <w:gridCol w:w="1151"/>
        <w:gridCol w:w="1430"/>
        <w:tblGridChange w:id="0">
          <w:tblGrid>
            <w:gridCol w:w="5489"/>
            <w:gridCol w:w="991"/>
            <w:gridCol w:w="1151"/>
            <w:gridCol w:w="143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Criteria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Test Team</w:t>
            </w:r>
          </w:p>
        </w:tc>
        <w:tc>
          <w:tcPr>
            <w:tcBorders>
              <w:bottom w:color="000000" w:space="0" w:sz="4" w:val="single"/>
            </w:tcBorders>
            <w:shd w:fill="004e38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Technical Team</w:t>
            </w:r>
          </w:p>
        </w:tc>
        <w:tc>
          <w:tcPr>
            <w:shd w:fill="004e38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100% Test Scripts executed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304800" cy="304800"/>
                  <wp:effectExtent b="0" l="0" r="0" t="0"/>
                  <wp:docPr descr="C:\Users\arxp\AppData\Local\Microsoft\Windows\Temporary Internet Files\Content.IE5\7F9Z3IW4\MC900441310[1].png" id="5" name="image1.png"/>
                  <a:graphic>
                    <a:graphicData uri="http://schemas.openxmlformats.org/drawingml/2006/picture">
                      <pic:pic>
                        <pic:nvPicPr>
                          <pic:cNvPr descr="C:\Users\arxp\AppData\Local\Microsoft\Windows\Temporary Internet Files\Content.IE5\7F9Z3IW4\MC900441310[1].png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90% pass rate of Test Scripts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No open Critical and High severity defects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All remaining defects are either cancelled or documented as Change Requests for a future release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All expected and actual results are captured and documented with the test script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All test metrics collected based on reports from daily and Weekly Status reports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All defects logged in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Defect Tracker/Spreadsheet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ind w:left="144" w:firstLine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Test environment cleanup completed and a new back up of the environment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yhdjvw32i2v1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  Validation and Defect Management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how test cases/test scenarios should be validated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how defect should be managed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expected that the testers execute all the scripts in each of the cycles described above.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defects will be tracked through Defect Tracker or Spreadsheet.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the responsibility of the tester to open the defects, retest and close the 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Defects found during the Testing should be categorized as below:</w:t>
        <w:tab/>
      </w:r>
    </w:p>
    <w:p w:rsidR="00000000" w:rsidDel="00000000" w:rsidP="00000000" w:rsidRDefault="00000000" w:rsidRPr="00000000" w14:paraId="000000E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3"/>
        <w:gridCol w:w="5557"/>
        <w:tblGridChange w:id="0">
          <w:tblGrid>
            <w:gridCol w:w="3353"/>
            <w:gridCol w:w="5557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</w:tcPr>
          <w:p w:rsidR="00000000" w:rsidDel="00000000" w:rsidP="00000000" w:rsidRDefault="00000000" w:rsidRPr="00000000" w14:paraId="000000F0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Severity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0F1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1 (Critical)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Functionality is blocked and no testing can proceed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6"/>
              </w:numPr>
              <w:ind w:left="360" w:hanging="360"/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Application/program/feature is unusable in the current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spacing w:after="60" w:before="6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2 (High)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Functionality is not usable and there is no workaround but testing can proceed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spacing w:after="60" w:before="6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3 (Medium)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5"/>
              </w:numPr>
              <w:ind w:left="360" w:hanging="360"/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Functionality issues but there is workaround for achieving the desired 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72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(Low)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5"/>
              </w:numPr>
              <w:ind w:left="360" w:hanging="360"/>
              <w:jc w:val="both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Unclear error message or cosmetic error which has minimum impact on product use.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mallCaps w:val="0"/>
          <w:sz w:val="32"/>
          <w:szCs w:val="32"/>
        </w:rPr>
      </w:pPr>
      <w:bookmarkStart w:colFirst="0" w:colLast="0" w:name="_heading=h.jz5ol26pttxm" w:id="20"/>
      <w:bookmarkEnd w:id="20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Environment Requirements</w:t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ifnhxznlnsiv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  Test Environments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test environment(s) requirements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security requirements.</w:t>
      </w:r>
    </w:p>
    <w:p w:rsidR="00000000" w:rsidDel="00000000" w:rsidP="00000000" w:rsidRDefault="00000000" w:rsidRPr="00000000" w14:paraId="00000101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mallCaps w:val="0"/>
          <w:sz w:val="32"/>
          <w:szCs w:val="32"/>
        </w:rPr>
      </w:pPr>
      <w:bookmarkStart w:colFirst="0" w:colLast="0" w:name="_heading=h.c1dkokx4h2c" w:id="22"/>
      <w:bookmarkEnd w:id="22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Significantly Impacted Division/College/Department</w:t>
      </w:r>
    </w:p>
    <w:tbl>
      <w:tblPr>
        <w:tblStyle w:val="Table9"/>
        <w:tblpPr w:leftFromText="180" w:rightFromText="180" w:topFromText="0" w:bottomFromText="0" w:vertAnchor="text" w:horzAnchor="text" w:tblpX="351.0000000000002" w:tblpY="215"/>
        <w:tblW w:w="86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4"/>
        <w:gridCol w:w="2604"/>
        <w:gridCol w:w="2600"/>
        <w:tblGridChange w:id="0">
          <w:tblGrid>
            <w:gridCol w:w="3454"/>
            <w:gridCol w:w="2604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004e38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Manager</w:t>
            </w:r>
          </w:p>
        </w:tc>
        <w:tc>
          <w:tcPr>
            <w:shd w:fill="004e38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mallCaps w:val="0"/>
          <w:sz w:val="32"/>
          <w:szCs w:val="32"/>
        </w:rPr>
      </w:pPr>
      <w:bookmarkStart w:colFirst="0" w:colLast="0" w:name="_heading=h.2qvvnwsg4v0q" w:id="23"/>
      <w:bookmarkEnd w:id="23"/>
      <w:r w:rsidDel="00000000" w:rsidR="00000000" w:rsidRPr="00000000">
        <w:rPr>
          <w:rFonts w:ascii="Calibri" w:cs="Calibri" w:eastAsia="Calibri" w:hAnsi="Calibri"/>
          <w:smallCaps w:val="0"/>
          <w:sz w:val="32"/>
          <w:szCs w:val="32"/>
          <w:rtl w:val="0"/>
        </w:rPr>
        <w:t xml:space="preserve">Dependencies</w:t>
      </w:r>
    </w:p>
    <w:p w:rsidR="00000000" w:rsidDel="00000000" w:rsidP="00000000" w:rsidRDefault="00000000" w:rsidRPr="00000000" w14:paraId="00000110">
      <w:pPr>
        <w:widowControl w:val="0"/>
        <w:spacing w:line="268" w:lineRule="auto"/>
        <w:ind w:right="16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rtl w:val="0"/>
        </w:rPr>
        <w:t xml:space="preserve">Identify any dependencies on testing, such as test-item availability, testing-resource availability, and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Myraid Pro"/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line="276" w:lineRule="auto"/>
      <w:rPr/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5943600" cy="241300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41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spacing w:line="276" w:lineRule="auto"/>
      <w:rPr/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5562600" cy="1384300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62600" cy="138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firstLine="0"/>
      </w:pPr>
      <w:rPr>
        <w:rFonts w:ascii="Times" w:cs="Times" w:eastAsia="Times" w:hAnsi="Times"/>
        <w:b w:val="1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" w:cs="Times" w:eastAsia="Times" w:hAnsi="Times"/>
        <w:b w:val="1"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" w:cs="Times" w:eastAsia="Times" w:hAnsi="Times"/>
        <w:b w:val="1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" w:cs="Times" w:eastAsia="Times" w:hAnsi="Times"/>
        <w:b w:val="1"/>
        <w:i w:val="1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240" w:lineRule="auto"/>
      <w:ind w:left="0" w:firstLine="0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120" w:lineRule="auto"/>
      <w:ind w:left="0" w:firstLine="0"/>
    </w:pPr>
    <w:rPr>
      <w:b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120" w:lineRule="auto"/>
      <w:ind w:left="0" w:firstLine="0"/>
    </w:pPr>
    <w:rPr>
      <w:b w:val="1"/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after="120" w:before="120" w:lineRule="auto"/>
      <w:ind w:left="0" w:firstLine="0"/>
    </w:pPr>
    <w:rPr>
      <w:b w:val="0"/>
      <w:smallCap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B3E2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cs="Times New Roman" w:eastAsia="Times New Roman" w:hAnsi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9B3E20"/>
    <w:pPr>
      <w:numPr>
        <w:numId w:val="1"/>
      </w:numPr>
      <w:overflowPunct w:val="1"/>
      <w:autoSpaceDE w:val="1"/>
      <w:autoSpaceDN w:val="1"/>
      <w:adjustRightInd w:val="1"/>
      <w:spacing w:after="120" w:before="240"/>
      <w:textAlignment w:val="auto"/>
      <w:outlineLvl w:val="0"/>
    </w:pPr>
    <w:rPr>
      <w:b w:val="1"/>
      <w:smallCaps w:val="1"/>
      <w:sz w:val="28"/>
    </w:rPr>
  </w:style>
  <w:style w:type="paragraph" w:styleId="Heading2">
    <w:name w:val="heading 2"/>
    <w:basedOn w:val="Heading1"/>
    <w:next w:val="Normal"/>
    <w:link w:val="Heading2Char"/>
    <w:autoRedefine w:val="1"/>
    <w:qFormat w:val="1"/>
    <w:rsid w:val="000138EF"/>
    <w:pPr>
      <w:numPr>
        <w:ilvl w:val="1"/>
      </w:numPr>
      <w:spacing w:before="120"/>
      <w:outlineLvl w:val="1"/>
    </w:pPr>
    <w:rPr>
      <w:snapToGrid w:val="0"/>
    </w:rPr>
  </w:style>
  <w:style w:type="paragraph" w:styleId="Heading3">
    <w:name w:val="heading 3"/>
    <w:basedOn w:val="Heading2"/>
    <w:next w:val="Normal"/>
    <w:link w:val="Heading3Char"/>
    <w:qFormat w:val="1"/>
    <w:rsid w:val="009B3E20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 w:val="1"/>
    <w:rsid w:val="009B3E20"/>
    <w:pPr>
      <w:numPr>
        <w:ilvl w:val="3"/>
      </w:numPr>
      <w:outlineLvl w:val="3"/>
    </w:pPr>
    <w:rPr>
      <w:b w:val="0"/>
      <w:smallCaps w:val="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D668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D6680"/>
  </w:style>
  <w:style w:type="paragraph" w:styleId="Footer">
    <w:name w:val="footer"/>
    <w:basedOn w:val="Normal"/>
    <w:link w:val="FooterChar"/>
    <w:uiPriority w:val="99"/>
    <w:unhideWhenUsed w:val="1"/>
    <w:rsid w:val="005D668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D6680"/>
  </w:style>
  <w:style w:type="table" w:styleId="TableGrid">
    <w:name w:val="Table Grid"/>
    <w:basedOn w:val="TableNormal"/>
    <w:uiPriority w:val="39"/>
    <w:rsid w:val="005D6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rsid w:val="009B3E20"/>
    <w:rPr>
      <w:rFonts w:ascii="Times New Roman" w:cs="Times New Roman" w:eastAsia="Times New Roman" w:hAnsi="Times New Roman"/>
      <w:b w:val="1"/>
      <w:smallCaps w:val="1"/>
      <w:sz w:val="28"/>
      <w:szCs w:val="20"/>
    </w:rPr>
  </w:style>
  <w:style w:type="character" w:styleId="Heading2Char" w:customStyle="1">
    <w:name w:val="Heading 2 Char"/>
    <w:basedOn w:val="DefaultParagraphFont"/>
    <w:link w:val="Heading2"/>
    <w:rsid w:val="000138EF"/>
    <w:rPr>
      <w:rFonts w:ascii="Times New Roman" w:cs="Times New Roman" w:eastAsia="Times New Roman" w:hAnsi="Times New Roman"/>
      <w:b w:val="1"/>
      <w:smallCaps w:val="1"/>
      <w:snapToGrid w:val="0"/>
      <w:sz w:val="28"/>
      <w:szCs w:val="20"/>
    </w:rPr>
  </w:style>
  <w:style w:type="character" w:styleId="Heading3Char" w:customStyle="1">
    <w:name w:val="Heading 3 Char"/>
    <w:basedOn w:val="DefaultParagraphFont"/>
    <w:link w:val="Heading3"/>
    <w:rsid w:val="009B3E20"/>
    <w:rPr>
      <w:rFonts w:ascii="Times New Roman" w:cs="Times New Roman" w:eastAsia="Times New Roman" w:hAnsi="Times New Roman"/>
      <w:b w:val="1"/>
      <w:smallCaps w:val="1"/>
      <w:snapToGrid w:val="0"/>
      <w:sz w:val="24"/>
      <w:szCs w:val="20"/>
    </w:rPr>
  </w:style>
  <w:style w:type="character" w:styleId="Heading4Char" w:customStyle="1">
    <w:name w:val="Heading 4 Char"/>
    <w:basedOn w:val="DefaultParagraphFont"/>
    <w:link w:val="Heading4"/>
    <w:rsid w:val="009B3E20"/>
    <w:rPr>
      <w:rFonts w:ascii="Times New Roman" w:cs="Times New Roman" w:eastAsia="Times New Roman" w:hAnsi="Times New Roman"/>
      <w:snapToGrid w:val="0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B3E20"/>
    <w:pPr>
      <w:keepNext w:val="1"/>
      <w:keepLines w:val="1"/>
      <w:numPr>
        <w:numId w:val="0"/>
      </w:numPr>
      <w:spacing w:after="0" w:line="259" w:lineRule="auto"/>
      <w:outlineLvl w:val="9"/>
    </w:pPr>
    <w:rPr>
      <w:rFonts w:asciiTheme="majorHAnsi" w:cstheme="majorBidi" w:eastAsiaTheme="majorEastAsia" w:hAnsiTheme="majorHAnsi"/>
      <w:b w:val="0"/>
      <w:smallCaps w:val="0"/>
      <w:color w:val="2e74b5" w:themeColor="accent1" w:themeShade="0000BF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B3E20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B3E20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9B3E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9B3E20"/>
    <w:rPr>
      <w:color w:val="0563c1" w:themeColor="hyperlink"/>
      <w:u w:val="single"/>
    </w:rPr>
  </w:style>
  <w:style w:type="paragraph" w:styleId="NoSpacing">
    <w:name w:val="No Spacing"/>
    <w:uiPriority w:val="1"/>
    <w:qFormat w:val="1"/>
    <w:rsid w:val="00270B65"/>
    <w:pPr>
      <w:spacing w:after="0" w:line="240" w:lineRule="auto"/>
    </w:pPr>
    <w:rPr>
      <w:rFonts w:ascii="Arial" w:cs="Times New Roman" w:eastAsia="Calibri" w:hAnsi="Arial"/>
      <w:sz w:val="24"/>
    </w:rPr>
  </w:style>
  <w:style w:type="paragraph" w:styleId="Body" w:customStyle="1">
    <w:name w:val="Body"/>
    <w:aliases w:val="B,Body Char Char Char,Body Char Char Char Char Char Char,Body Char Char Char Char Char Char + Before:  0 ...,Body Char Char,B -,B + Palatino Linotype,Left:  0&quot;,Before:  0 pt,After:  0 pt + Left:  0&quot; +..."/>
    <w:link w:val="BodyChar1"/>
    <w:rsid w:val="007E3620"/>
    <w:pPr>
      <w:overflowPunct w:val="0"/>
      <w:autoSpaceDE w:val="0"/>
      <w:autoSpaceDN w:val="0"/>
      <w:adjustRightInd w:val="0"/>
      <w:spacing w:after="120" w:before="60" w:line="260" w:lineRule="atLeast"/>
      <w:ind w:left="1440"/>
      <w:textAlignment w:val="baseline"/>
    </w:pPr>
    <w:rPr>
      <w:rFonts w:ascii="Arial" w:cs="Times New Roman" w:eastAsia="Times New Roman" w:hAnsi="Arial"/>
      <w:kern w:val="22"/>
    </w:rPr>
  </w:style>
  <w:style w:type="character" w:styleId="BodyChar1" w:customStyle="1">
    <w:name w:val="Body Char1"/>
    <w:aliases w:val="B Char1,Body Char Char Char Char,Body Char Char Char1,Body Char Char Char Char Char Char Char,Body Char Char Char Char Char Char + Before:  0 ... Char,B Char Char,B - Char,B Char Char Char,Body Char,B Char,B + Palatino Linotype Char"/>
    <w:link w:val="Body"/>
    <w:locked w:val="1"/>
    <w:rsid w:val="007E3620"/>
    <w:rPr>
      <w:rFonts w:ascii="Arial" w:cs="Times New Roman" w:eastAsia="Times New Roman" w:hAnsi="Arial"/>
      <w:kern w:val="22"/>
    </w:rPr>
  </w:style>
  <w:style w:type="paragraph" w:styleId="Tablebody" w:customStyle="1">
    <w:name w:val="Table body"/>
    <w:basedOn w:val="Normal"/>
    <w:qFormat w:val="1"/>
    <w:rsid w:val="006938BE"/>
    <w:pPr>
      <w:overflowPunct w:val="1"/>
      <w:autoSpaceDE w:val="1"/>
      <w:autoSpaceDN w:val="1"/>
      <w:adjustRightInd w:val="1"/>
      <w:spacing w:after="120" w:before="120"/>
      <w:textAlignment w:val="auto"/>
    </w:pPr>
    <w:rPr>
      <w:rFonts w:ascii="Arial" w:cs="Arial" w:hAnsi="Arial"/>
      <w:sz w:val="20"/>
    </w:rPr>
  </w:style>
  <w:style w:type="paragraph" w:styleId="ListParagraph">
    <w:name w:val="List Paragraph"/>
    <w:aliases w:val="H3"/>
    <w:basedOn w:val="Normal"/>
    <w:link w:val="ListParagraphChar"/>
    <w:uiPriority w:val="34"/>
    <w:qFormat w:val="1"/>
    <w:rsid w:val="00863F91"/>
    <w:pPr>
      <w:overflowPunct w:val="1"/>
      <w:autoSpaceDE w:val="1"/>
      <w:autoSpaceDN w:val="1"/>
      <w:adjustRightInd w:val="1"/>
      <w:spacing w:after="200" w:line="276" w:lineRule="auto"/>
      <w:ind w:left="720"/>
      <w:textAlignment w:val="auto"/>
    </w:pPr>
    <w:rPr>
      <w:rFonts w:ascii="Calibri" w:cs="Calibri" w:hAnsi="Calibri"/>
      <w:sz w:val="22"/>
      <w:szCs w:val="22"/>
    </w:rPr>
  </w:style>
  <w:style w:type="character" w:styleId="ListParagraphChar" w:customStyle="1">
    <w:name w:val="List Paragraph Char"/>
    <w:aliases w:val="H3 Char"/>
    <w:link w:val="ListParagraph"/>
    <w:uiPriority w:val="34"/>
    <w:locked w:val="1"/>
    <w:rsid w:val="00863F91"/>
    <w:rPr>
      <w:rFonts w:ascii="Calibri" w:cs="Calibri" w:eastAsia="Times New Roman" w:hAnsi="Calibri"/>
    </w:rPr>
  </w:style>
  <w:style w:type="paragraph" w:styleId="BodyTextIndent2">
    <w:name w:val="Body Text Indent 2"/>
    <w:basedOn w:val="Normal"/>
    <w:link w:val="BodyTextIndent2Char"/>
    <w:rsid w:val="00BA039D"/>
    <w:pPr>
      <w:overflowPunct w:val="1"/>
      <w:autoSpaceDE w:val="1"/>
      <w:autoSpaceDN w:val="1"/>
      <w:adjustRightInd w:val="1"/>
      <w:spacing w:after="120" w:before="120" w:line="480" w:lineRule="auto"/>
      <w:ind w:left="360"/>
      <w:jc w:val="both"/>
      <w:textAlignment w:val="auto"/>
    </w:pPr>
    <w:rPr>
      <w:sz w:val="22"/>
      <w:szCs w:val="24"/>
    </w:rPr>
  </w:style>
  <w:style w:type="character" w:styleId="BodyTextIndent2Char" w:customStyle="1">
    <w:name w:val="Body Text Indent 2 Char"/>
    <w:basedOn w:val="DefaultParagraphFont"/>
    <w:link w:val="BodyTextIndent2"/>
    <w:rsid w:val="00BA039D"/>
    <w:rPr>
      <w:rFonts w:ascii="Times New Roman" w:cs="Times New Roman" w:eastAsia="Times New Roman" w:hAnsi="Times New Roman"/>
      <w:szCs w:val="24"/>
    </w:rPr>
  </w:style>
  <w:style w:type="paragraph" w:styleId="steps" w:customStyle="1">
    <w:name w:val="steps"/>
    <w:rsid w:val="00BA039D"/>
    <w:pPr>
      <w:numPr>
        <w:numId w:val="9"/>
      </w:numPr>
      <w:spacing w:after="60" w:line="240" w:lineRule="auto"/>
    </w:pPr>
    <w:rPr>
      <w:rFonts w:ascii="Times New Roman" w:cs="Times New Roman" w:eastAsia="Times New Roman" w:hAnsi="Times New Roman"/>
      <w:szCs w:val="20"/>
      <w:lang w:val="en-GB"/>
    </w:rPr>
  </w:style>
  <w:style w:type="paragraph" w:styleId="Defaulttext" w:customStyle="1">
    <w:name w:val="Default text"/>
    <w:basedOn w:val="Normal"/>
    <w:link w:val="DefaulttextChar"/>
    <w:qFormat w:val="1"/>
    <w:rsid w:val="00071B87"/>
    <w:pPr>
      <w:overflowPunct w:val="1"/>
      <w:autoSpaceDE w:val="1"/>
      <w:autoSpaceDN w:val="1"/>
      <w:adjustRightInd w:val="1"/>
      <w:spacing w:after="120" w:before="120"/>
      <w:ind w:left="1440"/>
      <w:jc w:val="both"/>
      <w:textAlignment w:val="auto"/>
    </w:pPr>
    <w:rPr>
      <w:rFonts w:ascii="Arial" w:hAnsi="Arial"/>
      <w:sz w:val="22"/>
      <w:szCs w:val="22"/>
      <w:lang w:eastAsia="x-none" w:val="x-none"/>
    </w:rPr>
  </w:style>
  <w:style w:type="character" w:styleId="DefaulttextChar" w:customStyle="1">
    <w:name w:val="Default text Char"/>
    <w:link w:val="Defaulttext"/>
    <w:rsid w:val="00071B87"/>
    <w:rPr>
      <w:rFonts w:ascii="Arial" w:cs="Times New Roman" w:eastAsia="Times New Roman" w:hAnsi="Arial"/>
      <w:lang w:eastAsia="x-none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VS91IncM8A2srBJJzOvh2tXbQ==">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2020-05-05T17:38:00Z</dcterms:created>
  <dc:creator>Johri, Bao</dc:creator>
</cp:coreProperties>
</file>