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offensive-bug-bounty-testing-guide"/>
    <w:p>
      <w:pPr>
        <w:pStyle w:val="Heading1"/>
      </w:pPr>
      <w:r>
        <w:t xml:space="preserve">Offensive / Bug-Bounty Testing Guide</w:t>
      </w:r>
    </w:p>
    <w:p>
      <w:pPr>
        <w:pStyle w:val="FirstParagraph"/>
      </w:pPr>
      <w:r>
        <w:t xml:space="preserve">The offensive toolkit wraps</w:t>
      </w:r>
      <w:r>
        <w:t xml:space="preserve"> </w:t>
      </w:r>
      <w:r>
        <w:rPr>
          <w:bCs/>
          <w:b/>
        </w:rPr>
        <w:t xml:space="preserve">Nmap</w:t>
      </w:r>
      <w:r>
        <w:t xml:space="preserve"> </w:t>
      </w:r>
      <w:r>
        <w:t xml:space="preserve">in an authorization-gated, audited UI for</w:t>
      </w:r>
      <w:r>
        <w:t xml:space="preserve"> </w:t>
      </w:r>
      <w:r>
        <w:rPr>
          <w:bCs/>
          <w:b/>
        </w:rPr>
        <w:t xml:space="preserve">legal, authorized security testing</w:t>
      </w:r>
      <w:r>
        <w:t xml:space="preserve"> </w:t>
      </w:r>
      <w:r>
        <w:t xml:space="preserve">— your own infrastructure, lab machines,</w:t>
      </w:r>
      <w:r>
        <w:t xml:space="preserve"> </w:t>
      </w:r>
      <w:r>
        <w:t xml:space="preserve">or in-scope bug-bounty targets.</w:t>
      </w:r>
    </w:p>
    <w:p>
      <w:r>
        <w:pict>
          <v:rect style="width:0;height:1.5pt" o:hralign="center" o:hrstd="t" o:hr="t"/>
        </w:pict>
      </w:r>
    </w:p>
    <w:bookmarkStart w:id="20" w:name="rules-of-engagement-read-first"/>
    <w:p>
      <w:pPr>
        <w:pStyle w:val="Heading2"/>
      </w:pPr>
      <w:r>
        <w:t xml:space="preserve">⚖️ Rules of engagement (read first)</w:t>
      </w:r>
    </w:p>
    <w:p>
      <w:pPr>
        <w:pStyle w:val="BlockText"/>
      </w:pPr>
      <w:r>
        <w:rPr>
          <w:bCs/>
          <w:b/>
        </w:rPr>
        <w:t xml:space="preserve">Only scan systems you own or are explicitly authorized to test.</w:t>
      </w:r>
      <w:r>
        <w:t xml:space="preserve"> </w:t>
      </w:r>
      <w:r>
        <w:t xml:space="preserve">Unauthorized port scanning and vulnerability scanning are illegal in many</w:t>
      </w:r>
      <w:r>
        <w:t xml:space="preserve"> </w:t>
      </w:r>
      <w:r>
        <w:t xml:space="preserve">jurisdictions and violate most providers’ terms of service.</w:t>
      </w:r>
    </w:p>
    <w:p>
      <w:pPr>
        <w:pStyle w:val="FirstParagraph"/>
      </w:pPr>
      <w:r>
        <w:t xml:space="preserve">Built-in guardrails: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Authorization checkbox</w:t>
      </w:r>
      <w:r>
        <w:t xml:space="preserve"> </w:t>
      </w:r>
      <w:r>
        <w:t xml:space="preserve">— you must tick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 confirm I am authorized to scan</w:t>
      </w:r>
      <w:r>
        <w:rPr>
          <w:iCs/>
          <w:i/>
        </w:rPr>
        <w:t xml:space="preserve"> </w:t>
      </w:r>
      <w:r>
        <w:rPr>
          <w:iCs/>
          <w:i/>
        </w:rPr>
        <w:t xml:space="preserve">this target</w:t>
      </w:r>
      <w:r>
        <w:rPr>
          <w:iCs/>
          <w:i/>
        </w:rPr>
        <w:t xml:space="preserve">”</w:t>
      </w:r>
      <w:r>
        <w:t xml:space="preserve"> </w:t>
      </w:r>
      <w:r>
        <w:t xml:space="preserve">for every scan (</w:t>
      </w:r>
      <w:r>
        <w:rPr>
          <w:rStyle w:val="VerbatimChar"/>
        </w:rPr>
        <w:t xml:space="preserve">offensive.require_authorization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Allow-list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offensive.target_allowlist</w:t>
      </w:r>
      <w:r>
        <w:t xml:space="preserve"> </w:t>
      </w:r>
      <w:r>
        <w:t xml:space="preserve">restricts scanning to specific</w:t>
      </w:r>
      <w:r>
        <w:t xml:space="preserve"> </w:t>
      </w:r>
      <w:r>
        <w:t xml:space="preserve">CIDRs/hosts. Strongly recommended; an empty list means no restriction.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Deny-list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offensive.target_denylist</w:t>
      </w:r>
      <w:r>
        <w:t xml:space="preserve"> </w:t>
      </w:r>
      <w:r>
        <w:t xml:space="preserve">blocks targets unconditionally</w:t>
      </w:r>
      <w:r>
        <w:t xml:space="preserve"> </w:t>
      </w:r>
      <w:r>
        <w:t xml:space="preserve">(e.g. cloud metadata</w:t>
      </w:r>
      <w:r>
        <w:t xml:space="preserve"> </w:t>
      </w:r>
      <w:r>
        <w:rPr>
          <w:rStyle w:val="VerbatimChar"/>
        </w:rPr>
        <w:t xml:space="preserve">169.254.169.254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Audit log</w:t>
      </w:r>
      <w:r>
        <w:t xml:space="preserve"> </w:t>
      </w:r>
      <w:r>
        <w:t xml:space="preserve">— every scan (and every</w:t>
      </w:r>
      <w:r>
        <w:t xml:space="preserve"> </w:t>
      </w:r>
      <w:r>
        <w:rPr>
          <w:iCs/>
          <w:i/>
        </w:rPr>
        <w:t xml:space="preserve">blocked</w:t>
      </w:r>
      <w:r>
        <w:t xml:space="preserve"> </w:t>
      </w:r>
      <w:r>
        <w:t xml:space="preserve">attempt) is recorded in</w:t>
      </w:r>
      <w:r>
        <w:t xml:space="preserve"> </w:t>
      </w:r>
      <w:r>
        <w:rPr>
          <w:rStyle w:val="VerbatimChar"/>
        </w:rPr>
        <w:t xml:space="preserve">logs/audit.log</w:t>
      </w:r>
      <w:r>
        <w:t xml:space="preserve"> </w:t>
      </w:r>
      <w:r>
        <w:t xml:space="preserve">with the operator, target, profile, and result.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Concurrency cap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offensive.max_concurrent_scans</w:t>
      </w:r>
      <w:r>
        <w:t xml:space="preserve"> </w:t>
      </w:r>
      <w:r>
        <w:t xml:space="preserve">prevents runaway load.</w:t>
      </w:r>
    </w:p>
    <w:p>
      <w:pPr>
        <w:pStyle w:val="BodyText"/>
      </w:pPr>
      <w:r>
        <w:t xml:space="preserve">To disable the toolkit entirely, set</w:t>
      </w:r>
      <w:r>
        <w:t xml:space="preserve"> </w:t>
      </w:r>
      <w:r>
        <w:rPr>
          <w:rStyle w:val="VerbatimChar"/>
        </w:rPr>
        <w:t xml:space="preserve">offensive.enabled: false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scan-profiles"/>
    <w:p>
      <w:pPr>
        <w:pStyle w:val="Heading2"/>
      </w:pPr>
      <w:r>
        <w:t xml:space="preserve">Scan profiles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Nmap 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Host Discovery (ping sweep)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-sn -T4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live hosts in a range without port scanning.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Quick Port Scan (top 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-F -T4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triage of common ports.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 TCP Port 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-p- -T4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TCP port (slow, thorough).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Service &amp; Version Detection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-sV --version-intensity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services + versions on open ports.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 &amp; Service Detection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-sV 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Fingerprint the OS (needs root).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Vulnerability 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-sV --script vuln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Nmap’s NSE vuln scripts (noisy/intrusive).</w:t>
            </w:r>
          </w:p>
        </w:tc>
      </w:tr>
    </w:tbl>
    <w:p>
      <w:pPr>
        <w:pStyle w:val="BodyText"/>
      </w:pPr>
      <w:r>
        <w:t xml:space="preserve">You can also supply a custom</w:t>
      </w:r>
      <w:r>
        <w:t xml:space="preserve"> </w:t>
      </w:r>
      <w:r>
        <w:rPr>
          <w:bCs/>
          <w:b/>
        </w:rPr>
        <w:t xml:space="preserve">port spec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22,80,443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1-1000</w:t>
      </w:r>
      <w:r>
        <w:t xml:space="preserve">).</w:t>
      </w:r>
      <w:r>
        <w:t xml:space="preserve"> </w:t>
      </w:r>
      <w:r>
        <w:t xml:space="preserve">Inputs are validated — only digits, commas, and dashes are accepted — and Nmap</w:t>
      </w:r>
      <w:r>
        <w:t xml:space="preserve"> </w:t>
      </w:r>
      <w:r>
        <w:t xml:space="preserve">is invoked as an argument list (never a shell string), so there’s no command</w:t>
      </w:r>
      <w:r>
        <w:t xml:space="preserve"> </w:t>
      </w:r>
      <w:r>
        <w:t xml:space="preserve">injection.</w:t>
      </w:r>
    </w:p>
    <w:p>
      <w:pPr>
        <w:pStyle w:val="BlockText"/>
      </w:pPr>
      <w:r>
        <w:t xml:space="preserve">🔑</w:t>
      </w:r>
      <w:r>
        <w:t xml:space="preserve"> </w:t>
      </w:r>
      <w:r>
        <w:rPr>
          <w:bCs/>
          <w:b/>
        </w:rPr>
        <w:t xml:space="preserve">Privileges:</w:t>
      </w:r>
      <w:r>
        <w:t xml:space="preserve"> </w:t>
      </w:r>
      <w:r>
        <w:t xml:space="preserve">OS detection and SYN-based scans need root. Run via the</w:t>
      </w:r>
      <w:r>
        <w:t xml:space="preserve"> </w:t>
      </w:r>
      <w:r>
        <w:t xml:space="preserve">systemd service as root, or</w:t>
      </w:r>
      <w:r>
        <w:t xml:space="preserve"> </w:t>
      </w:r>
      <w:r>
        <w:rPr>
          <w:rStyle w:val="VerbatimChar"/>
        </w:rPr>
        <w:t xml:space="preserve">sudo</w:t>
      </w:r>
      <w:r>
        <w:t xml:space="preserve">, for full capability. Connect (</w:t>
      </w:r>
      <w:r>
        <w:rPr>
          <w:rStyle w:val="VerbatimChar"/>
        </w:rPr>
        <w:t xml:space="preserve">-sT</w:t>
      </w:r>
      <w:r>
        <w:t xml:space="preserve">)</w:t>
      </w:r>
      <w:r>
        <w:t xml:space="preserve"> </w:t>
      </w:r>
      <w:r>
        <w:t xml:space="preserve">scans and service detection work unprivileged.</w:t>
      </w:r>
    </w:p>
    <w:p>
      <w:r>
        <w:pict>
          <v:rect style="width:0;height:1.5pt" o:hralign="center" o:hrstd="t" o:hr="t"/>
        </w:pict>
      </w:r>
    </w:p>
    <w:bookmarkEnd w:id="21"/>
    <w:bookmarkStart w:id="22" w:name="running-a-scan-ui"/>
    <w:p>
      <w:pPr>
        <w:pStyle w:val="Heading2"/>
      </w:pPr>
      <w:r>
        <w:t xml:space="preserve">Running a scan (UI)</w:t>
      </w:r>
    </w:p>
    <w:p>
      <w:pPr>
        <w:numPr>
          <w:ilvl w:val="0"/>
          <w:numId w:val="1001"/>
        </w:numPr>
        <w:pStyle w:val="Compact"/>
      </w:pPr>
      <w:r>
        <w:t xml:space="preserve">Open the</w:t>
      </w:r>
      <w:r>
        <w:t xml:space="preserve"> </w:t>
      </w:r>
      <w:r>
        <w:rPr>
          <w:bCs/>
          <w:b/>
        </w:rPr>
        <w:t xml:space="preserve">Scanner</w:t>
      </w:r>
      <w:r>
        <w:t xml:space="preserve"> </w:t>
      </w:r>
      <w:r>
        <w:t xml:space="preserve">tab (only visible when</w:t>
      </w:r>
      <w:r>
        <w:t xml:space="preserve"> </w:t>
      </w:r>
      <w:r>
        <w:rPr>
          <w:rStyle w:val="VerbatimChar"/>
        </w:rPr>
        <w:t xml:space="preserve">offensive.enabled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Enter a</w:t>
      </w:r>
      <w:r>
        <w:t xml:space="preserve"> </w:t>
      </w:r>
      <w:r>
        <w:rPr>
          <w:bCs/>
          <w:b/>
        </w:rPr>
        <w:t xml:space="preserve">target</w:t>
      </w:r>
      <w:r>
        <w:t xml:space="preserve">: an IP, CIDR (</w:t>
      </w:r>
      <w:r>
        <w:rPr>
          <w:rStyle w:val="VerbatimChar"/>
        </w:rPr>
        <w:t xml:space="preserve">192.168.1.0/24</w:t>
      </w:r>
      <w:r>
        <w:t xml:space="preserve">), or hostname.</w:t>
      </w:r>
    </w:p>
    <w:p>
      <w:pPr>
        <w:numPr>
          <w:ilvl w:val="0"/>
          <w:numId w:val="1001"/>
        </w:numPr>
        <w:pStyle w:val="Compact"/>
      </w:pPr>
      <w:r>
        <w:t xml:space="preserve">Pick a</w:t>
      </w:r>
      <w:r>
        <w:t xml:space="preserve"> </w:t>
      </w:r>
      <w:r>
        <w:rPr>
          <w:bCs/>
          <w:b/>
        </w:rPr>
        <w:t xml:space="preserve">profile</w:t>
      </w:r>
      <w:r>
        <w:t xml:space="preserve"> </w:t>
      </w:r>
      <w:r>
        <w:t xml:space="preserve">(the description updates to explain it).</w:t>
      </w:r>
    </w:p>
    <w:p>
      <w:pPr>
        <w:numPr>
          <w:ilvl w:val="0"/>
          <w:numId w:val="1001"/>
        </w:numPr>
        <w:pStyle w:val="Compact"/>
      </w:pPr>
      <w:r>
        <w:t xml:space="preserve">Optionally set</w:t>
      </w:r>
      <w:r>
        <w:t xml:space="preserve"> </w:t>
      </w:r>
      <w:r>
        <w:rPr>
          <w:bCs/>
          <w:b/>
        </w:rPr>
        <w:t xml:space="preserve">ports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Tick the</w:t>
      </w:r>
      <w:r>
        <w:t xml:space="preserve"> </w:t>
      </w:r>
      <w:r>
        <w:rPr>
          <w:bCs/>
          <w:b/>
        </w:rPr>
        <w:t xml:space="preserve">authorization</w:t>
      </w:r>
      <w:r>
        <w:t xml:space="preserve"> </w:t>
      </w:r>
      <w:r>
        <w:t xml:space="preserve">checkbox.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Start Scan</w:t>
      </w:r>
      <w:r>
        <w:t xml:space="preserve"> </w:t>
      </w:r>
      <w:r>
        <w:t xml:space="preserve">— it runs asynchronously in the background.</w:t>
      </w:r>
    </w:p>
    <w:p>
      <w:pPr>
        <w:numPr>
          <w:ilvl w:val="0"/>
          <w:numId w:val="1001"/>
        </w:numPr>
        <w:pStyle w:val="Compact"/>
      </w:pPr>
      <w:r>
        <w:t xml:space="preserve">Watch</w:t>
      </w:r>
      <w:r>
        <w:t xml:space="preserve"> </w:t>
      </w:r>
      <w:r>
        <w:rPr>
          <w:bCs/>
          <w:b/>
        </w:rPr>
        <w:t xml:space="preserve">Scan History</w:t>
      </w:r>
      <w:r>
        <w:t xml:space="preserve">; click</w:t>
      </w:r>
      <w:r>
        <w:t xml:space="preserve"> </w:t>
      </w:r>
      <w:r>
        <w:rPr>
          <w:bCs/>
          <w:b/>
        </w:rPr>
        <w:t xml:space="preserve">View</w:t>
      </w:r>
      <w:r>
        <w:t xml:space="preserve"> </w:t>
      </w:r>
      <w:r>
        <w:t xml:space="preserve">when status is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to see</w:t>
      </w:r>
      <w:r>
        <w:t xml:space="preserve"> </w:t>
      </w:r>
      <w:r>
        <w:t xml:space="preserve">open ports, services/versions, OS guess, and any NSE vuln findings.</w:t>
      </w:r>
    </w:p>
    <w:p>
      <w:pPr>
        <w:pStyle w:val="FirstParagraph"/>
      </w:pPr>
      <w:r>
        <w:t xml:space="preserve">A safe public test target provided by the Nmap project is</w:t>
      </w:r>
      <w:r>
        <w:t xml:space="preserve"> </w:t>
      </w:r>
      <w:r>
        <w:rPr>
          <w:rStyle w:val="VerbatimChar"/>
        </w:rPr>
        <w:t xml:space="preserve">scanme.nmap.org</w:t>
      </w:r>
      <w:r>
        <w:t xml:space="preserve"> </w:t>
      </w:r>
      <w:r>
        <w:t xml:space="preserve">(scanning is permitted there for learning — do not hammer it).</w:t>
      </w:r>
    </w:p>
    <w:p>
      <w:r>
        <w:pict>
          <v:rect style="width:0;height:1.5pt" o:hralign="center" o:hrstd="t" o:hr="t"/>
        </w:pict>
      </w:r>
    </w:p>
    <w:bookmarkEnd w:id="22"/>
    <w:bookmarkStart w:id="23" w:name="running-a-scan-api"/>
    <w:p>
      <w:pPr>
        <w:pStyle w:val="Heading2"/>
      </w:pPr>
      <w:r>
        <w:t xml:space="preserve">Running a scan (API)</w:t>
      </w:r>
    </w:p>
    <w:p>
      <w:pPr>
        <w:pStyle w:val="FirstParagraph"/>
      </w:pPr>
      <w:r>
        <w:t xml:space="preserve">Everything in the UI is backed by a JSON API (session-authenticated):</w:t>
      </w:r>
    </w:p>
    <w:p>
      <w:pPr>
        <w:pStyle w:val="SourceCode"/>
      </w:pPr>
      <w:r>
        <w:rPr>
          <w:rStyle w:val="CommentTok"/>
        </w:rPr>
        <w:t xml:space="preserve"># log in (save the session cookie)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cookies.txt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http://localhost:5000/login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'{"username":"admin","password":"&lt;your-password&gt;"}'</w:t>
      </w:r>
      <w:r>
        <w:br/>
      </w:r>
      <w:r>
        <w:br/>
      </w:r>
      <w:r>
        <w:rPr>
          <w:rStyle w:val="CommentTok"/>
        </w:rPr>
        <w:t xml:space="preserve"># list profiles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cookies.txt http://localhost:5000/api/scan/profiles</w:t>
      </w:r>
      <w:r>
        <w:br/>
      </w:r>
      <w:r>
        <w:br/>
      </w:r>
      <w:r>
        <w:rPr>
          <w:rStyle w:val="CommentTok"/>
        </w:rPr>
        <w:t xml:space="preserve"># start an authorized scan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cookies.txt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http://localhost:5000/api/scan/start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'{"target":"scanme.nmap.org","profile":"service_detect","authorized":true}'</w:t>
      </w:r>
      <w:r>
        <w:br/>
      </w:r>
      <w:r>
        <w:rPr>
          <w:rStyle w:val="CommentTok"/>
        </w:rPr>
        <w:t xml:space="preserve"># -&gt; {"ok": true, "scan_id": "abc123..."}</w:t>
      </w:r>
      <w:r>
        <w:br/>
      </w:r>
      <w:r>
        <w:br/>
      </w:r>
      <w:r>
        <w:rPr>
          <w:rStyle w:val="CommentTok"/>
        </w:rPr>
        <w:t xml:space="preserve"># poll result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cookies.txt http://localhost:5000/api/scan/abc123...</w:t>
      </w:r>
    </w:p>
    <w:p>
      <w:r>
        <w:pict>
          <v:rect style="width:0;height:1.5pt" o:hralign="center" o:hrstd="t" o:hr="t"/>
        </w:pict>
      </w:r>
    </w:p>
    <w:bookmarkEnd w:id="23"/>
    <w:bookmarkStart w:id="24" w:name="a-typical-bug-bounty-recon-workflow"/>
    <w:p>
      <w:pPr>
        <w:pStyle w:val="Heading2"/>
      </w:pPr>
      <w:r>
        <w:t xml:space="preserve">A typical bug-bounty recon workflow</w:t>
      </w:r>
    </w:p>
    <w:p>
      <w:pPr>
        <w:pStyle w:val="BlockText"/>
      </w:pPr>
      <w:r>
        <w:t xml:space="preserve">Always confirm the program</w:t>
      </w:r>
      <w:r>
        <w:t xml:space="preserve"> </w:t>
      </w:r>
      <w:r>
        <w:rPr>
          <w:bCs/>
          <w:b/>
        </w:rPr>
        <w:t xml:space="preserve">scope</w:t>
      </w:r>
      <w:r>
        <w:t xml:space="preserve"> </w:t>
      </w:r>
      <w:r>
        <w:t xml:space="preserve">first and add the in-scope ranges to</w:t>
      </w:r>
      <w:r>
        <w:t xml:space="preserve"> </w:t>
      </w:r>
      <w:r>
        <w:rPr>
          <w:rStyle w:val="VerbatimChar"/>
        </w:rPr>
        <w:t xml:space="preserve">offensive.target_allowlist</w:t>
      </w:r>
      <w:r>
        <w:t xml:space="preserve"> </w:t>
      </w:r>
      <w:r>
        <w:t xml:space="preserve">so you can’t accidentally scan out of scope.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Scope it.</w:t>
      </w:r>
      <w:r>
        <w:t xml:space="preserve"> </w:t>
      </w:r>
      <w:r>
        <w:t xml:space="preserve">Read the program policy. Add allowed CIDRs/hosts to the</w:t>
      </w:r>
      <w:r>
        <w:t xml:space="preserve"> </w:t>
      </w:r>
      <w:r>
        <w:t xml:space="preserve">allow-list; add anything explicitly out-of-scope to the deny-list.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Discover hosts.</w:t>
      </w:r>
      <w:r>
        <w:t xml:space="preserve"> </w:t>
      </w:r>
      <w:r>
        <w:t xml:space="preserve">Run</w:t>
      </w:r>
      <w:r>
        <w:t xml:space="preserve"> </w:t>
      </w:r>
      <w:r>
        <w:rPr>
          <w:bCs/>
          <w:b/>
        </w:rPr>
        <w:t xml:space="preserve">Host Discovery</w:t>
      </w:r>
      <w:r>
        <w:t xml:space="preserve"> </w:t>
      </w:r>
      <w:r>
        <w:t xml:space="preserve">on the in-scope range to find live</w:t>
      </w:r>
      <w:r>
        <w:t xml:space="preserve"> </w:t>
      </w:r>
      <w:r>
        <w:t xml:space="preserve">assets.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Triage ports.</w:t>
      </w:r>
      <w:r>
        <w:t xml:space="preserve"> </w:t>
      </w:r>
      <w:r>
        <w:t xml:space="preserve">Run</w:t>
      </w:r>
      <w:r>
        <w:t xml:space="preserve"> </w:t>
      </w:r>
      <w:r>
        <w:rPr>
          <w:bCs/>
          <w:b/>
        </w:rPr>
        <w:t xml:space="preserve">Quick Port Scan</w:t>
      </w:r>
      <w:r>
        <w:t xml:space="preserve"> </w:t>
      </w:r>
      <w:r>
        <w:t xml:space="preserve">on live hosts to spot obvious</w:t>
      </w:r>
      <w:r>
        <w:t xml:space="preserve"> </w:t>
      </w:r>
      <w:r>
        <w:t xml:space="preserve">services fast, then</w:t>
      </w:r>
      <w:r>
        <w:t xml:space="preserve"> </w:t>
      </w:r>
      <w:r>
        <w:rPr>
          <w:bCs/>
          <w:b/>
        </w:rPr>
        <w:t xml:space="preserve">Full TCP</w:t>
      </w:r>
      <w:r>
        <w:t xml:space="preserve"> </w:t>
      </w:r>
      <w:r>
        <w:t xml:space="preserve">on interesting hosts.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Enumerate services.</w:t>
      </w:r>
      <w:r>
        <w:t xml:space="preserve"> </w:t>
      </w:r>
      <w:r>
        <w:t xml:space="preserve">Run</w:t>
      </w:r>
      <w:r>
        <w:t xml:space="preserve"> </w:t>
      </w:r>
      <w:r>
        <w:rPr>
          <w:bCs/>
          <w:b/>
        </w:rPr>
        <w:t xml:space="preserve">Service &amp; Version Detection</w:t>
      </w:r>
      <w:r>
        <w:t xml:space="preserve"> </w:t>
      </w:r>
      <w:r>
        <w:t xml:space="preserve">to capture exact</w:t>
      </w:r>
      <w:r>
        <w:t xml:space="preserve"> </w:t>
      </w:r>
      <w:r>
        <w:t xml:space="preserve">product/version strings — the basis for finding known CVEs.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Light vuln pass.</w:t>
      </w:r>
      <w:r>
        <w:t xml:space="preserve"> </w:t>
      </w:r>
      <w:r>
        <w:t xml:space="preserve">Run the</w:t>
      </w:r>
      <w:r>
        <w:t xml:space="preserve"> </w:t>
      </w:r>
      <w:r>
        <w:rPr>
          <w:bCs/>
          <w:b/>
        </w:rPr>
        <w:t xml:space="preserve">Vulnerability Scan</w:t>
      </w:r>
      <w:r>
        <w:t xml:space="preserve"> </w:t>
      </w:r>
      <w:r>
        <w:t xml:space="preserve">profile (NSE</w:t>
      </w:r>
      <w:r>
        <w:t xml:space="preserve"> </w:t>
      </w:r>
      <w:r>
        <w:rPr>
          <w:rStyle w:val="VerbatimChar"/>
        </w:rPr>
        <w:t xml:space="preserve">vuln</w:t>
      </w:r>
      <w:r>
        <w:t xml:space="preserve">) on</w:t>
      </w:r>
      <w:r>
        <w:t xml:space="preserve"> </w:t>
      </w:r>
      <w:r>
        <w:t xml:space="preserve">authorized hosts to surface common issues (misconfigs, weak TLS, known</w:t>
      </w:r>
      <w:r>
        <w:t xml:space="preserve"> </w:t>
      </w:r>
      <w:r>
        <w:t xml:space="preserve">vulnerable versions).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Pivot to manual testing.</w:t>
      </w:r>
      <w:r>
        <w:t xml:space="preserve"> </w:t>
      </w:r>
      <w:r>
        <w:t xml:space="preserve">Use the findings (open ports, versions, banners)</w:t>
      </w:r>
      <w:r>
        <w:t xml:space="preserve"> </w:t>
      </w:r>
      <w:r>
        <w:t xml:space="preserve">to guide manual testing with your other tools (Burp Suite, nuclei, etc.).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Document.</w:t>
      </w:r>
      <w:r>
        <w:t xml:space="preserve"> </w:t>
      </w:r>
      <w:r>
        <w:t xml:space="preserve">The dashboard keeps scan history + raw XML; pair it with your</w:t>
      </w:r>
      <w:r>
        <w:t xml:space="preserve"> </w:t>
      </w:r>
      <w:r>
        <w:t xml:space="preserve">own notes for the report. Respect rate limits and program rules.</w:t>
      </w:r>
    </w:p>
    <w:p>
      <w:pPr>
        <w:pStyle w:val="BlockText"/>
      </w:pPr>
      <w:r>
        <w:t xml:space="preserve">🧰 This dashboard handles</w:t>
      </w:r>
      <w:r>
        <w:t xml:space="preserve"> </w:t>
      </w:r>
      <w:r>
        <w:rPr>
          <w:bCs/>
          <w:b/>
        </w:rPr>
        <w:t xml:space="preserve">network-layer recon &amp; enumeration</w:t>
      </w:r>
      <w:r>
        <w:t xml:space="preserve">. For web-app</w:t>
      </w:r>
      <w:r>
        <w:t xml:space="preserve"> </w:t>
      </w:r>
      <w:r>
        <w:t xml:space="preserve">testing (the bulk of most bounties) combine it with dedicated tools like Burp</w:t>
      </w:r>
      <w:r>
        <w:t xml:space="preserve"> </w:t>
      </w:r>
      <w:r>
        <w:t xml:space="preserve">Suite, ffuf, and nuclei.</w:t>
      </w:r>
    </w:p>
    <w:p>
      <w:r>
        <w:pict>
          <v:rect style="width:0;height:1.5pt" o:hralign="center" o:hrstd="t" o:hr="t"/>
        </w:pict>
      </w:r>
    </w:p>
    <w:bookmarkEnd w:id="24"/>
    <w:bookmarkStart w:id="25" w:name="interpreting-results"/>
    <w:p>
      <w:pPr>
        <w:pStyle w:val="Heading2"/>
      </w:pPr>
      <w:r>
        <w:t xml:space="preserve">Interpreting results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Open port + service/version</w:t>
      </w:r>
      <w:r>
        <w:t xml:space="preserve"> </w:t>
      </w:r>
      <w:r>
        <w:t xml:space="preserve">→ search for known CVEs for that exact</w:t>
      </w:r>
      <w:r>
        <w:t xml:space="preserve"> </w:t>
      </w:r>
      <w:r>
        <w:t xml:space="preserve">version. Outdated services are common bounty findings.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Unexpected open ports</w:t>
      </w:r>
      <w:r>
        <w:t xml:space="preserve"> </w:t>
      </w:r>
      <w:r>
        <w:t xml:space="preserve">→ possible shadow services / misconfiguration.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vuln</w:t>
      </w:r>
      <w:r>
        <w:rPr>
          <w:bCs/>
          <w:b/>
        </w:rPr>
        <w:t xml:space="preserve"> </w:t>
      </w:r>
      <w:r>
        <w:rPr>
          <w:bCs/>
          <w:b/>
        </w:rPr>
        <w:t xml:space="preserve">output</w:t>
      </w:r>
      <w:r>
        <w:t xml:space="preserve"> </w:t>
      </w:r>
      <w:r>
        <w:t xml:space="preserve">→ scripts like</w:t>
      </w:r>
      <w:r>
        <w:t xml:space="preserve"> </w:t>
      </w:r>
      <w:r>
        <w:rPr>
          <w:rStyle w:val="VerbatimChar"/>
        </w:rPr>
        <w:t xml:space="preserve">ssl-*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http-*</w:t>
      </w:r>
      <w:r>
        <w:t xml:space="preserve">,</w:t>
      </w:r>
      <w:r>
        <w:t xml:space="preserve"> </w:t>
      </w:r>
      <w:r>
        <w:rPr>
          <w:rStyle w:val="VerbatimChar"/>
        </w:rPr>
        <w:t xml:space="preserve">smb-vuln-*</w:t>
      </w:r>
      <w:r>
        <w:t xml:space="preserve"> </w:t>
      </w:r>
      <w:r>
        <w:t xml:space="preserve">flag</w:t>
      </w:r>
      <w:r>
        <w:t xml:space="preserve"> </w:t>
      </w:r>
      <w:r>
        <w:t xml:space="preserve">concrete issues; verify manually before reporting (NSE can false-positive).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OS guess</w:t>
      </w:r>
      <w:r>
        <w:t xml:space="preserve"> </w:t>
      </w:r>
      <w:r>
        <w:t xml:space="preserve">→ helps tailor follow-up testing.</w:t>
      </w:r>
    </w:p>
    <w:p>
      <w:r>
        <w:pict>
          <v:rect style="width:0;height:1.5pt" o:hralign="center" o:hrstd="t" o:hr="t"/>
        </w:pict>
      </w:r>
    </w:p>
    <w:bookmarkEnd w:id="25"/>
    <w:bookmarkStart w:id="26" w:name="output-retention"/>
    <w:p>
      <w:pPr>
        <w:pStyle w:val="Heading2"/>
      </w:pPr>
      <w:r>
        <w:t xml:space="preserve">Output &amp; retention</w:t>
      </w:r>
    </w:p>
    <w:p>
      <w:pPr>
        <w:numPr>
          <w:ilvl w:val="0"/>
          <w:numId w:val="1004"/>
        </w:numPr>
        <w:pStyle w:val="Compact"/>
      </w:pPr>
      <w:r>
        <w:t xml:space="preserve">Parsed results and raw Nmap XML are kept in memory per scan and shown in the</w:t>
      </w:r>
      <w:r>
        <w:t xml:space="preserve"> </w:t>
      </w:r>
      <w:r>
        <w:t xml:space="preserve">UI. Export/raw access is available via</w:t>
      </w:r>
      <w:r>
        <w:t xml:space="preserve"> </w:t>
      </w:r>
      <w:r>
        <w:rPr>
          <w:rStyle w:val="VerbatimChar"/>
        </w:rPr>
        <w:t xml:space="preserve">GET /api/scan/&lt;id&gt;</w:t>
      </w:r>
      <w:r>
        <w:t xml:space="preserve"> </w:t>
      </w:r>
      <w:r>
        <w:t xml:space="preserve">(</w:t>
      </w:r>
      <w:r>
        <w:rPr>
          <w:rStyle w:val="VerbatimChar"/>
        </w:rPr>
        <w:t xml:space="preserve">raw</w:t>
      </w:r>
      <w:r>
        <w:t xml:space="preserve"> </w:t>
      </w:r>
      <w:r>
        <w:t xml:space="preserve">field).</w:t>
      </w:r>
    </w:p>
    <w:p>
      <w:pPr>
        <w:numPr>
          <w:ilvl w:val="0"/>
          <w:numId w:val="1004"/>
        </w:numPr>
        <w:pStyle w:val="Compact"/>
      </w:pPr>
      <w:r>
        <w:t xml:space="preserve">Every scan start/finish is in</w:t>
      </w:r>
      <w:r>
        <w:t xml:space="preserve"> </w:t>
      </w:r>
      <w:r>
        <w:rPr>
          <w:rStyle w:val="VerbatimChar"/>
        </w:rPr>
        <w:t xml:space="preserve">logs/audit.log</w:t>
      </w:r>
      <w:r>
        <w:t xml:space="preserve"> </w:t>
      </w:r>
      <w:r>
        <w:t xml:space="preserve">for accountability.</w:t>
      </w:r>
    </w:p>
    <w:p>
      <w:pPr>
        <w:pStyle w:val="FirstParagraph"/>
      </w:pPr>
      <w:r>
        <w:t xml:space="preserve">Stay ethical, stay in scope, and keep good records. Happy (authorized) hunting. 🎯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2026-06-17T20:05:50Z</dcterms:created>
  <dcterms:modified xsi:type="dcterms:W3CDTF">2026-06-17T20:05:50Z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