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0724" w:rsidRPr="00740AE0" w:rsidRDefault="00285375">
      <w:pPr>
        <w:rPr>
          <w:b/>
          <w:sz w:val="24"/>
          <w:szCs w:val="24"/>
        </w:rPr>
      </w:pPr>
      <w:r w:rsidRPr="00740AE0">
        <w:rPr>
          <w:sz w:val="24"/>
          <w:szCs w:val="24"/>
        </w:rPr>
        <w:t xml:space="preserve"> </w:t>
      </w:r>
      <w:r w:rsidRPr="00740AE0">
        <w:rPr>
          <w:sz w:val="24"/>
          <w:szCs w:val="24"/>
        </w:rPr>
        <w:tab/>
      </w:r>
      <w:r w:rsidRPr="00740AE0">
        <w:rPr>
          <w:sz w:val="24"/>
          <w:szCs w:val="24"/>
        </w:rPr>
        <w:tab/>
      </w:r>
      <w:r w:rsidRPr="00740AE0">
        <w:rPr>
          <w:sz w:val="24"/>
          <w:szCs w:val="24"/>
        </w:rPr>
        <w:tab/>
      </w:r>
      <w:r w:rsidRPr="00740AE0">
        <w:rPr>
          <w:sz w:val="24"/>
          <w:szCs w:val="24"/>
        </w:rPr>
        <w:tab/>
      </w:r>
      <w:r w:rsidRPr="00740AE0">
        <w:rPr>
          <w:b/>
          <w:sz w:val="24"/>
          <w:szCs w:val="24"/>
        </w:rPr>
        <w:t>Signature Unit User Guide</w:t>
      </w:r>
    </w:p>
    <w:p w:rsidR="00285375" w:rsidRPr="00740AE0" w:rsidRDefault="00285375">
      <w:pPr>
        <w:rPr>
          <w:sz w:val="24"/>
          <w:szCs w:val="24"/>
        </w:rPr>
      </w:pPr>
    </w:p>
    <w:p w:rsidR="00285375" w:rsidRPr="00740AE0" w:rsidRDefault="00285375">
      <w:pPr>
        <w:rPr>
          <w:sz w:val="24"/>
          <w:szCs w:val="24"/>
        </w:rPr>
      </w:pPr>
      <w:r w:rsidRPr="00740AE0">
        <w:rPr>
          <w:sz w:val="24"/>
          <w:szCs w:val="24"/>
        </w:rPr>
        <w:t>The Signature Generator unit (SIG) can calculate different types of checksums for each input frame of pixel stream data (RGB) within a user-defined evaluation window (i.e. its size and position can be programmed), whereby an additional, separate masking window can be used in conjunction to exclude specific areas of the evaluation window (in effect cutting out specific separate areas of interest).</w:t>
      </w:r>
    </w:p>
    <w:p w:rsidR="00285375" w:rsidRDefault="00285375">
      <w:pPr>
        <w:rPr>
          <w:sz w:val="24"/>
          <w:szCs w:val="24"/>
        </w:rPr>
      </w:pPr>
      <w:r w:rsidRPr="00740AE0">
        <w:rPr>
          <w:sz w:val="24"/>
          <w:szCs w:val="24"/>
        </w:rPr>
        <w:t>After the signature generation has been configured and then triggered, a set of signatures are generated. The hardware can then evaluate the correctness of the data by comparing the generated signatures with the reference values.</w:t>
      </w:r>
    </w:p>
    <w:p w:rsidR="004626C7" w:rsidRDefault="002D7BDC">
      <w:pPr>
        <w:rPr>
          <w:sz w:val="24"/>
          <w:szCs w:val="24"/>
        </w:rPr>
      </w:pPr>
      <w:r>
        <w:rPr>
          <w:sz w:val="24"/>
          <w:szCs w:val="24"/>
        </w:rPr>
        <w:t xml:space="preserve">For Titan (Porsche), signature B check sum is used. </w:t>
      </w:r>
    </w:p>
    <w:p w:rsidR="002D7BDC" w:rsidRDefault="004626C7">
      <w:pPr>
        <w:rPr>
          <w:sz w:val="24"/>
          <w:szCs w:val="24"/>
        </w:rPr>
      </w:pPr>
      <w:proofErr w:type="gramStart"/>
      <w:r>
        <w:rPr>
          <w:sz w:val="24"/>
          <w:szCs w:val="24"/>
        </w:rPr>
        <w:t xml:space="preserve">Use  </w:t>
      </w:r>
      <w:r w:rsidRPr="004626C7">
        <w:rPr>
          <w:sz w:val="24"/>
          <w:szCs w:val="24"/>
        </w:rPr>
        <w:t>hmi</w:t>
      </w:r>
      <w:proofErr w:type="gramEnd"/>
      <w:r w:rsidRPr="004626C7">
        <w:rPr>
          <w:sz w:val="24"/>
          <w:szCs w:val="24"/>
        </w:rPr>
        <w:t>_gfx_mgr02_safety_get_signature_result() to configure the signature table in QSPI.</w:t>
      </w:r>
    </w:p>
    <w:p w:rsidR="00DE60E0" w:rsidRDefault="00DE60E0">
      <w:pPr>
        <w:rPr>
          <w:sz w:val="24"/>
          <w:szCs w:val="24"/>
        </w:rPr>
      </w:pPr>
      <w:r>
        <w:rPr>
          <w:sz w:val="24"/>
          <w:szCs w:val="24"/>
        </w:rPr>
        <w:t>Include hmi_gfx_mgr02_safety.h file for interface and configuration.</w:t>
      </w:r>
    </w:p>
    <w:p w:rsidR="00DE60E0" w:rsidRDefault="00DE60E0">
      <w:pPr>
        <w:rPr>
          <w:sz w:val="24"/>
          <w:szCs w:val="24"/>
        </w:rPr>
      </w:pPr>
    </w:p>
    <w:p w:rsidR="009151E6" w:rsidRPr="00740AE0" w:rsidRDefault="009151E6">
      <w:pPr>
        <w:rPr>
          <w:sz w:val="24"/>
          <w:szCs w:val="24"/>
        </w:rPr>
      </w:pPr>
    </w:p>
    <w:p w:rsidR="00285375" w:rsidRPr="00740AE0" w:rsidRDefault="00B70BEE" w:rsidP="00285375">
      <w:pPr>
        <w:rPr>
          <w:b/>
          <w:sz w:val="24"/>
          <w:szCs w:val="24"/>
        </w:rPr>
      </w:pPr>
      <w:r w:rsidRPr="00740AE0">
        <w:rPr>
          <w:b/>
          <w:sz w:val="24"/>
          <w:szCs w:val="24"/>
        </w:rPr>
        <w:t xml:space="preserve">1.0 </w:t>
      </w:r>
      <w:r w:rsidR="00285375" w:rsidRPr="00740AE0">
        <w:rPr>
          <w:b/>
          <w:sz w:val="24"/>
          <w:szCs w:val="24"/>
        </w:rPr>
        <w:t>Signature Unit API:</w:t>
      </w:r>
    </w:p>
    <w:p w:rsidR="00285375" w:rsidRPr="00740AE0" w:rsidRDefault="00285375" w:rsidP="00285375">
      <w:pPr>
        <w:pStyle w:val="ListParagraph"/>
        <w:numPr>
          <w:ilvl w:val="0"/>
          <w:numId w:val="2"/>
        </w:numPr>
        <w:rPr>
          <w:b/>
          <w:sz w:val="24"/>
          <w:szCs w:val="24"/>
        </w:rPr>
      </w:pPr>
      <w:r w:rsidRPr="00740AE0">
        <w:rPr>
          <w:b/>
          <w:sz w:val="24"/>
          <w:szCs w:val="24"/>
        </w:rPr>
        <w:t>Evaluation Window:</w:t>
      </w:r>
    </w:p>
    <w:p w:rsidR="00285375" w:rsidRPr="00740AE0" w:rsidRDefault="00AC3330" w:rsidP="00285375">
      <w:pPr>
        <w:rPr>
          <w:sz w:val="24"/>
          <w:szCs w:val="24"/>
        </w:rPr>
      </w:pPr>
      <w:r>
        <w:rPr>
          <w:sz w:val="24"/>
          <w:szCs w:val="24"/>
        </w:rPr>
        <w:t xml:space="preserve">                       </w:t>
      </w:r>
      <w:r w:rsidR="00285375" w:rsidRPr="00740AE0">
        <w:rPr>
          <w:sz w:val="24"/>
          <w:szCs w:val="24"/>
        </w:rPr>
        <w:t xml:space="preserve">Application calls the below interface to set the </w:t>
      </w:r>
      <w:proofErr w:type="spellStart"/>
      <w:r w:rsidR="00285375" w:rsidRPr="00740AE0">
        <w:rPr>
          <w:sz w:val="24"/>
          <w:szCs w:val="24"/>
        </w:rPr>
        <w:t>evalution</w:t>
      </w:r>
      <w:proofErr w:type="spellEnd"/>
      <w:r w:rsidR="00285375" w:rsidRPr="00740AE0">
        <w:rPr>
          <w:sz w:val="24"/>
          <w:szCs w:val="24"/>
        </w:rPr>
        <w:t xml:space="preserve"> window size.</w:t>
      </w:r>
    </w:p>
    <w:p w:rsidR="00285375" w:rsidRPr="00740AE0" w:rsidRDefault="00285375" w:rsidP="00285375">
      <w:pPr>
        <w:rPr>
          <w:rFonts w:ascii="Courier New" w:hAnsi="Courier New" w:cs="Courier New"/>
          <w:color w:val="000000"/>
          <w:sz w:val="24"/>
          <w:szCs w:val="24"/>
        </w:rPr>
      </w:pPr>
      <w:r w:rsidRPr="00740AE0">
        <w:rPr>
          <w:rFonts w:ascii="Courier New" w:hAnsi="Courier New" w:cs="Courier New"/>
          <w:color w:val="000000"/>
          <w:sz w:val="24"/>
          <w:szCs w:val="24"/>
        </w:rPr>
        <w:t xml:space="preserve">GUI_GFX_MGR_ERROR_CODE_T </w:t>
      </w:r>
      <w:r w:rsidRPr="00740AE0">
        <w:rPr>
          <w:rFonts w:ascii="Courier New" w:hAnsi="Courier New" w:cs="Courier New"/>
          <w:b/>
          <w:bCs/>
          <w:color w:val="000000"/>
          <w:sz w:val="24"/>
          <w:szCs w:val="24"/>
        </w:rPr>
        <w:t>hmi_gfx_mgr02_safety_set_signature_eval_</w:t>
      </w:r>
      <w:proofErr w:type="gramStart"/>
      <w:r w:rsidRPr="00740AE0">
        <w:rPr>
          <w:rFonts w:ascii="Courier New" w:hAnsi="Courier New" w:cs="Courier New"/>
          <w:b/>
          <w:bCs/>
          <w:color w:val="000000"/>
          <w:sz w:val="24"/>
          <w:szCs w:val="24"/>
        </w:rPr>
        <w:t>window</w:t>
      </w:r>
      <w:r w:rsidRPr="00740AE0">
        <w:rPr>
          <w:rFonts w:ascii="Courier New" w:hAnsi="Courier New" w:cs="Courier New"/>
          <w:color w:val="000000"/>
          <w:sz w:val="24"/>
          <w:szCs w:val="24"/>
        </w:rPr>
        <w:t>(</w:t>
      </w:r>
      <w:proofErr w:type="gramEnd"/>
      <w:r w:rsidRPr="00740AE0">
        <w:rPr>
          <w:rFonts w:ascii="Courier New" w:hAnsi="Courier New" w:cs="Courier New"/>
          <w:color w:val="000000"/>
          <w:sz w:val="24"/>
          <w:szCs w:val="24"/>
        </w:rPr>
        <w:t xml:space="preserve">GFX_MGR02_SIGNATURE_EVAL_WND_T </w:t>
      </w:r>
      <w:r w:rsidRPr="00740AE0">
        <w:rPr>
          <w:rFonts w:ascii="Courier New" w:hAnsi="Courier New" w:cs="Courier New"/>
          <w:b/>
          <w:bCs/>
          <w:color w:val="0000FF"/>
          <w:sz w:val="24"/>
          <w:szCs w:val="24"/>
        </w:rPr>
        <w:t>*</w:t>
      </w:r>
      <w:r w:rsidRPr="00740AE0">
        <w:rPr>
          <w:rFonts w:ascii="Courier New" w:hAnsi="Courier New" w:cs="Courier New"/>
          <w:color w:val="000000"/>
          <w:sz w:val="24"/>
          <w:szCs w:val="24"/>
        </w:rPr>
        <w:t xml:space="preserve"> </w:t>
      </w:r>
      <w:proofErr w:type="spellStart"/>
      <w:r w:rsidRPr="00740AE0">
        <w:rPr>
          <w:rFonts w:ascii="Courier New" w:hAnsi="Courier New" w:cs="Courier New"/>
          <w:color w:val="000000"/>
          <w:sz w:val="24"/>
          <w:szCs w:val="24"/>
        </w:rPr>
        <w:t>p_signature_SP</w:t>
      </w:r>
      <w:proofErr w:type="spellEnd"/>
      <w:r w:rsidRPr="00740AE0">
        <w:rPr>
          <w:rFonts w:ascii="Courier New" w:hAnsi="Courier New" w:cs="Courier New"/>
          <w:color w:val="000000"/>
          <w:sz w:val="24"/>
          <w:szCs w:val="24"/>
        </w:rPr>
        <w:t>);</w:t>
      </w:r>
    </w:p>
    <w:p w:rsidR="00285375" w:rsidRPr="00740AE0" w:rsidRDefault="00285375" w:rsidP="00285375">
      <w:pPr>
        <w:pStyle w:val="ListParagraph"/>
        <w:numPr>
          <w:ilvl w:val="0"/>
          <w:numId w:val="2"/>
        </w:numPr>
        <w:rPr>
          <w:rFonts w:ascii="Courier New" w:hAnsi="Courier New" w:cs="Courier New"/>
          <w:b/>
          <w:color w:val="000000"/>
          <w:sz w:val="24"/>
          <w:szCs w:val="24"/>
        </w:rPr>
      </w:pPr>
      <w:r w:rsidRPr="00740AE0">
        <w:rPr>
          <w:rFonts w:ascii="Courier New" w:hAnsi="Courier New" w:cs="Courier New"/>
          <w:b/>
          <w:color w:val="000000"/>
          <w:sz w:val="24"/>
          <w:szCs w:val="24"/>
        </w:rPr>
        <w:t>Mask window</w:t>
      </w:r>
    </w:p>
    <w:p w:rsidR="00285375" w:rsidRPr="00740AE0" w:rsidRDefault="00AC3330" w:rsidP="00285375">
      <w:pPr>
        <w:rPr>
          <w:sz w:val="24"/>
          <w:szCs w:val="24"/>
        </w:rPr>
      </w:pPr>
      <w:r>
        <w:rPr>
          <w:sz w:val="24"/>
          <w:szCs w:val="24"/>
        </w:rPr>
        <w:t xml:space="preserve">                        </w:t>
      </w:r>
      <w:r w:rsidR="00285375" w:rsidRPr="00740AE0">
        <w:rPr>
          <w:sz w:val="24"/>
          <w:szCs w:val="24"/>
        </w:rPr>
        <w:t>Application calls the below interface to set the mask window size</w:t>
      </w:r>
    </w:p>
    <w:p w:rsidR="00285375" w:rsidRPr="00740AE0" w:rsidRDefault="00285375" w:rsidP="00285375">
      <w:pPr>
        <w:autoSpaceDE w:val="0"/>
        <w:autoSpaceDN w:val="0"/>
        <w:adjustRightInd w:val="0"/>
        <w:spacing w:after="0" w:line="240" w:lineRule="auto"/>
        <w:rPr>
          <w:rFonts w:ascii="Courier New" w:hAnsi="Courier New" w:cs="Courier New"/>
          <w:color w:val="000000"/>
          <w:sz w:val="24"/>
          <w:szCs w:val="24"/>
        </w:rPr>
      </w:pPr>
      <w:r w:rsidRPr="00740AE0">
        <w:rPr>
          <w:rFonts w:ascii="Courier New" w:hAnsi="Courier New" w:cs="Courier New"/>
          <w:color w:val="000000"/>
          <w:sz w:val="24"/>
          <w:szCs w:val="24"/>
        </w:rPr>
        <w:br/>
        <w:t xml:space="preserve">GUI_GFX_MGR_ERROR_CODE_T </w:t>
      </w:r>
      <w:r w:rsidRPr="00740AE0">
        <w:rPr>
          <w:rFonts w:ascii="Courier New" w:hAnsi="Courier New" w:cs="Courier New"/>
          <w:b/>
          <w:bCs/>
          <w:color w:val="000000"/>
          <w:sz w:val="24"/>
          <w:szCs w:val="24"/>
        </w:rPr>
        <w:t>hmi_gfx_mgr02_safety_set_signature_</w:t>
      </w:r>
      <w:proofErr w:type="gramStart"/>
      <w:r w:rsidRPr="00740AE0">
        <w:rPr>
          <w:rFonts w:ascii="Courier New" w:hAnsi="Courier New" w:cs="Courier New"/>
          <w:b/>
          <w:bCs/>
          <w:color w:val="000000"/>
          <w:sz w:val="24"/>
          <w:szCs w:val="24"/>
        </w:rPr>
        <w:t>mask</w:t>
      </w:r>
      <w:r w:rsidRPr="00740AE0">
        <w:rPr>
          <w:rFonts w:ascii="Courier New" w:hAnsi="Courier New" w:cs="Courier New"/>
          <w:color w:val="000000"/>
          <w:sz w:val="24"/>
          <w:szCs w:val="24"/>
        </w:rPr>
        <w:t>(</w:t>
      </w:r>
      <w:proofErr w:type="gramEnd"/>
      <w:r w:rsidRPr="00740AE0">
        <w:rPr>
          <w:rFonts w:ascii="Courier New" w:hAnsi="Courier New" w:cs="Courier New"/>
          <w:color w:val="000000"/>
          <w:sz w:val="24"/>
          <w:szCs w:val="24"/>
        </w:rPr>
        <w:t xml:space="preserve">GFX_MGR02_SIGNATURE_MASK_T </w:t>
      </w:r>
      <w:r w:rsidRPr="00740AE0">
        <w:rPr>
          <w:rFonts w:ascii="Courier New" w:hAnsi="Courier New" w:cs="Courier New"/>
          <w:b/>
          <w:bCs/>
          <w:color w:val="0000FF"/>
          <w:sz w:val="24"/>
          <w:szCs w:val="24"/>
        </w:rPr>
        <w:t>*</w:t>
      </w:r>
      <w:r w:rsidRPr="00740AE0">
        <w:rPr>
          <w:rFonts w:ascii="Courier New" w:hAnsi="Courier New" w:cs="Courier New"/>
          <w:color w:val="000000"/>
          <w:sz w:val="24"/>
          <w:szCs w:val="24"/>
        </w:rPr>
        <w:t xml:space="preserve"> </w:t>
      </w:r>
      <w:proofErr w:type="spellStart"/>
      <w:r w:rsidRPr="00740AE0">
        <w:rPr>
          <w:rFonts w:ascii="Courier New" w:hAnsi="Courier New" w:cs="Courier New"/>
          <w:color w:val="000000"/>
          <w:sz w:val="24"/>
          <w:szCs w:val="24"/>
        </w:rPr>
        <w:t>p_signature_SP</w:t>
      </w:r>
      <w:proofErr w:type="spellEnd"/>
      <w:r w:rsidRPr="00740AE0">
        <w:rPr>
          <w:rFonts w:ascii="Courier New" w:hAnsi="Courier New" w:cs="Courier New"/>
          <w:color w:val="000000"/>
          <w:sz w:val="24"/>
          <w:szCs w:val="24"/>
        </w:rPr>
        <w:t>);</w:t>
      </w:r>
    </w:p>
    <w:p w:rsidR="00285375" w:rsidRPr="00740AE0" w:rsidRDefault="00285375" w:rsidP="00285375">
      <w:pPr>
        <w:autoSpaceDE w:val="0"/>
        <w:autoSpaceDN w:val="0"/>
        <w:adjustRightInd w:val="0"/>
        <w:spacing w:after="0" w:line="240" w:lineRule="auto"/>
        <w:rPr>
          <w:rFonts w:ascii="Courier New" w:hAnsi="Courier New" w:cs="Courier New"/>
          <w:color w:val="000000"/>
          <w:sz w:val="24"/>
          <w:szCs w:val="24"/>
        </w:rPr>
      </w:pPr>
    </w:p>
    <w:p w:rsidR="00285375" w:rsidRPr="00740AE0" w:rsidRDefault="00285375" w:rsidP="00285375">
      <w:pPr>
        <w:pStyle w:val="ListParagraph"/>
        <w:numPr>
          <w:ilvl w:val="0"/>
          <w:numId w:val="2"/>
        </w:numPr>
        <w:autoSpaceDE w:val="0"/>
        <w:autoSpaceDN w:val="0"/>
        <w:adjustRightInd w:val="0"/>
        <w:spacing w:after="0" w:line="240" w:lineRule="auto"/>
        <w:rPr>
          <w:rFonts w:ascii="Courier New" w:hAnsi="Courier New" w:cs="Courier New"/>
          <w:b/>
          <w:color w:val="000000"/>
          <w:sz w:val="24"/>
          <w:szCs w:val="24"/>
        </w:rPr>
      </w:pPr>
      <w:r w:rsidRPr="00740AE0">
        <w:rPr>
          <w:rFonts w:ascii="Courier New" w:hAnsi="Courier New" w:cs="Courier New"/>
          <w:b/>
          <w:color w:val="000000"/>
          <w:sz w:val="24"/>
          <w:szCs w:val="24"/>
        </w:rPr>
        <w:t>Reference Threshold</w:t>
      </w:r>
    </w:p>
    <w:p w:rsidR="00B70BEE" w:rsidRPr="00740AE0" w:rsidRDefault="00B70BEE" w:rsidP="00B70BEE">
      <w:pPr>
        <w:pStyle w:val="ListParagraph"/>
        <w:autoSpaceDE w:val="0"/>
        <w:autoSpaceDN w:val="0"/>
        <w:adjustRightInd w:val="0"/>
        <w:spacing w:after="0" w:line="240" w:lineRule="auto"/>
        <w:rPr>
          <w:rFonts w:ascii="Courier New" w:hAnsi="Courier New" w:cs="Courier New"/>
          <w:b/>
          <w:color w:val="000000"/>
          <w:sz w:val="24"/>
          <w:szCs w:val="24"/>
        </w:rPr>
      </w:pPr>
    </w:p>
    <w:p w:rsidR="00B70BEE" w:rsidRPr="00740AE0" w:rsidRDefault="00AC3330" w:rsidP="00B70BEE">
      <w:pPr>
        <w:autoSpaceDE w:val="0"/>
        <w:autoSpaceDN w:val="0"/>
        <w:adjustRightInd w:val="0"/>
        <w:spacing w:after="0" w:line="240" w:lineRule="auto"/>
        <w:rPr>
          <w:rFonts w:ascii="Courier New" w:hAnsi="Courier New" w:cs="Courier New"/>
          <w:color w:val="000000"/>
          <w:sz w:val="24"/>
          <w:szCs w:val="24"/>
        </w:rPr>
      </w:pPr>
      <w:r>
        <w:rPr>
          <w:rFonts w:ascii="Courier New" w:hAnsi="Courier New" w:cs="Courier New"/>
          <w:color w:val="000000"/>
          <w:sz w:val="24"/>
          <w:szCs w:val="24"/>
        </w:rPr>
        <w:lastRenderedPageBreak/>
        <w:t xml:space="preserve">         </w:t>
      </w:r>
      <w:r w:rsidR="00B70BEE" w:rsidRPr="00740AE0">
        <w:rPr>
          <w:rFonts w:ascii="Courier New" w:hAnsi="Courier New" w:cs="Courier New"/>
          <w:color w:val="000000"/>
          <w:sz w:val="24"/>
          <w:szCs w:val="24"/>
        </w:rPr>
        <w:t>Application calls the below interface to set the threshold reference value.</w:t>
      </w:r>
    </w:p>
    <w:p w:rsidR="00285375" w:rsidRDefault="00285375" w:rsidP="00285375">
      <w:pPr>
        <w:autoSpaceDE w:val="0"/>
        <w:autoSpaceDN w:val="0"/>
        <w:adjustRightInd w:val="0"/>
        <w:spacing w:after="0" w:line="240" w:lineRule="auto"/>
        <w:rPr>
          <w:rFonts w:ascii="Courier New" w:hAnsi="Courier New" w:cs="Courier New"/>
          <w:color w:val="000000"/>
          <w:sz w:val="24"/>
          <w:szCs w:val="24"/>
        </w:rPr>
      </w:pPr>
      <w:r w:rsidRPr="00740AE0">
        <w:rPr>
          <w:rFonts w:ascii="Courier New" w:hAnsi="Courier New" w:cs="Courier New"/>
          <w:color w:val="000000"/>
          <w:sz w:val="24"/>
          <w:szCs w:val="24"/>
        </w:rPr>
        <w:br/>
        <w:t xml:space="preserve">GUI_GFX_MGR_ERROR_CODE_T </w:t>
      </w:r>
      <w:r w:rsidRPr="00740AE0">
        <w:rPr>
          <w:rFonts w:ascii="Courier New" w:hAnsi="Courier New" w:cs="Courier New"/>
          <w:b/>
          <w:bCs/>
          <w:color w:val="000000"/>
          <w:sz w:val="24"/>
          <w:szCs w:val="24"/>
        </w:rPr>
        <w:t>hmi_gfx_mgr02_safety_set_signature_ref_</w:t>
      </w:r>
      <w:proofErr w:type="gramStart"/>
      <w:r w:rsidRPr="00740AE0">
        <w:rPr>
          <w:rFonts w:ascii="Courier New" w:hAnsi="Courier New" w:cs="Courier New"/>
          <w:b/>
          <w:bCs/>
          <w:color w:val="000000"/>
          <w:sz w:val="24"/>
          <w:szCs w:val="24"/>
        </w:rPr>
        <w:t>threshold</w:t>
      </w:r>
      <w:r w:rsidRPr="00740AE0">
        <w:rPr>
          <w:rFonts w:ascii="Courier New" w:hAnsi="Courier New" w:cs="Courier New"/>
          <w:color w:val="000000"/>
          <w:sz w:val="24"/>
          <w:szCs w:val="24"/>
        </w:rPr>
        <w:t>(</w:t>
      </w:r>
      <w:proofErr w:type="gramEnd"/>
      <w:r w:rsidRPr="00740AE0">
        <w:rPr>
          <w:rFonts w:ascii="Courier New" w:hAnsi="Courier New" w:cs="Courier New"/>
          <w:color w:val="000000"/>
          <w:sz w:val="24"/>
          <w:szCs w:val="24"/>
        </w:rPr>
        <w:t xml:space="preserve">GFX_MGR02_SIGNATURE_REF_THRESHOLD_T </w:t>
      </w:r>
      <w:r w:rsidRPr="00740AE0">
        <w:rPr>
          <w:rFonts w:ascii="Courier New" w:hAnsi="Courier New" w:cs="Courier New"/>
          <w:b/>
          <w:bCs/>
          <w:color w:val="0000FF"/>
          <w:sz w:val="24"/>
          <w:szCs w:val="24"/>
        </w:rPr>
        <w:t>*</w:t>
      </w:r>
      <w:r w:rsidRPr="00740AE0">
        <w:rPr>
          <w:rFonts w:ascii="Courier New" w:hAnsi="Courier New" w:cs="Courier New"/>
          <w:color w:val="000000"/>
          <w:sz w:val="24"/>
          <w:szCs w:val="24"/>
        </w:rPr>
        <w:t xml:space="preserve"> </w:t>
      </w:r>
      <w:proofErr w:type="spellStart"/>
      <w:r w:rsidRPr="00740AE0">
        <w:rPr>
          <w:rFonts w:ascii="Courier New" w:hAnsi="Courier New" w:cs="Courier New"/>
          <w:color w:val="000000"/>
          <w:sz w:val="24"/>
          <w:szCs w:val="24"/>
        </w:rPr>
        <w:t>p_signature_SP</w:t>
      </w:r>
      <w:proofErr w:type="spellEnd"/>
      <w:r w:rsidRPr="00740AE0">
        <w:rPr>
          <w:rFonts w:ascii="Courier New" w:hAnsi="Courier New" w:cs="Courier New"/>
          <w:color w:val="000000"/>
          <w:sz w:val="24"/>
          <w:szCs w:val="24"/>
        </w:rPr>
        <w:t>);</w:t>
      </w:r>
    </w:p>
    <w:p w:rsidR="009151E6" w:rsidRDefault="009151E6" w:rsidP="00285375">
      <w:pPr>
        <w:autoSpaceDE w:val="0"/>
        <w:autoSpaceDN w:val="0"/>
        <w:adjustRightInd w:val="0"/>
        <w:spacing w:after="0" w:line="240" w:lineRule="auto"/>
        <w:rPr>
          <w:rFonts w:ascii="Courier New" w:hAnsi="Courier New" w:cs="Courier New"/>
          <w:color w:val="000000"/>
          <w:sz w:val="24"/>
          <w:szCs w:val="24"/>
        </w:rPr>
      </w:pPr>
    </w:p>
    <w:p w:rsidR="009151E6" w:rsidRDefault="009151E6" w:rsidP="00285375">
      <w:pPr>
        <w:autoSpaceDE w:val="0"/>
        <w:autoSpaceDN w:val="0"/>
        <w:adjustRightInd w:val="0"/>
        <w:spacing w:after="0" w:line="240" w:lineRule="auto"/>
        <w:rPr>
          <w:rFonts w:ascii="Courier New" w:hAnsi="Courier New" w:cs="Courier New"/>
          <w:color w:val="000000"/>
          <w:sz w:val="24"/>
          <w:szCs w:val="24"/>
        </w:rPr>
      </w:pPr>
    </w:p>
    <w:p w:rsidR="009151E6" w:rsidRDefault="009151E6" w:rsidP="00285375">
      <w:pPr>
        <w:autoSpaceDE w:val="0"/>
        <w:autoSpaceDN w:val="0"/>
        <w:adjustRightInd w:val="0"/>
        <w:spacing w:after="0" w:line="240" w:lineRule="auto"/>
        <w:rPr>
          <w:rFonts w:ascii="Courier New" w:hAnsi="Courier New" w:cs="Courier New"/>
          <w:color w:val="000000"/>
          <w:sz w:val="24"/>
          <w:szCs w:val="24"/>
        </w:rPr>
      </w:pPr>
    </w:p>
    <w:p w:rsidR="009151E6" w:rsidRPr="00740AE0" w:rsidRDefault="009151E6" w:rsidP="00285375">
      <w:pPr>
        <w:autoSpaceDE w:val="0"/>
        <w:autoSpaceDN w:val="0"/>
        <w:adjustRightInd w:val="0"/>
        <w:spacing w:after="0" w:line="240" w:lineRule="auto"/>
        <w:rPr>
          <w:rFonts w:ascii="Courier New" w:hAnsi="Courier New" w:cs="Courier New"/>
          <w:color w:val="000000"/>
          <w:sz w:val="24"/>
          <w:szCs w:val="24"/>
        </w:rPr>
      </w:pPr>
    </w:p>
    <w:p w:rsidR="00285375" w:rsidRPr="00740AE0" w:rsidRDefault="00285375" w:rsidP="00285375">
      <w:pPr>
        <w:autoSpaceDE w:val="0"/>
        <w:autoSpaceDN w:val="0"/>
        <w:adjustRightInd w:val="0"/>
        <w:spacing w:after="0" w:line="240" w:lineRule="auto"/>
        <w:rPr>
          <w:rFonts w:ascii="Courier New" w:hAnsi="Courier New" w:cs="Courier New"/>
          <w:color w:val="000000"/>
          <w:sz w:val="24"/>
          <w:szCs w:val="24"/>
        </w:rPr>
      </w:pPr>
    </w:p>
    <w:p w:rsidR="00285375" w:rsidRPr="00740AE0" w:rsidRDefault="00285375" w:rsidP="00285375">
      <w:pPr>
        <w:pStyle w:val="ListParagraph"/>
        <w:numPr>
          <w:ilvl w:val="0"/>
          <w:numId w:val="2"/>
        </w:numPr>
        <w:autoSpaceDE w:val="0"/>
        <w:autoSpaceDN w:val="0"/>
        <w:adjustRightInd w:val="0"/>
        <w:spacing w:after="0" w:line="240" w:lineRule="auto"/>
        <w:rPr>
          <w:rFonts w:ascii="Courier New" w:hAnsi="Courier New" w:cs="Courier New"/>
          <w:b/>
          <w:color w:val="000000"/>
          <w:sz w:val="24"/>
          <w:szCs w:val="24"/>
        </w:rPr>
      </w:pPr>
      <w:r w:rsidRPr="00740AE0">
        <w:rPr>
          <w:rFonts w:ascii="Courier New" w:hAnsi="Courier New" w:cs="Courier New"/>
          <w:b/>
          <w:color w:val="000000"/>
          <w:sz w:val="24"/>
          <w:szCs w:val="24"/>
        </w:rPr>
        <w:t>Signature reference value</w:t>
      </w:r>
    </w:p>
    <w:p w:rsidR="00B70BEE" w:rsidRPr="00740AE0" w:rsidRDefault="00B70BEE" w:rsidP="00B70BEE">
      <w:pPr>
        <w:autoSpaceDE w:val="0"/>
        <w:autoSpaceDN w:val="0"/>
        <w:adjustRightInd w:val="0"/>
        <w:spacing w:after="0" w:line="240" w:lineRule="auto"/>
        <w:rPr>
          <w:rFonts w:ascii="Courier New" w:hAnsi="Courier New" w:cs="Courier New"/>
          <w:b/>
          <w:color w:val="000000"/>
          <w:sz w:val="24"/>
          <w:szCs w:val="24"/>
        </w:rPr>
      </w:pPr>
    </w:p>
    <w:p w:rsidR="00B70BEE" w:rsidRPr="00740AE0" w:rsidRDefault="00AC3330" w:rsidP="00B70BEE">
      <w:pPr>
        <w:autoSpaceDE w:val="0"/>
        <w:autoSpaceDN w:val="0"/>
        <w:adjustRightInd w:val="0"/>
        <w:spacing w:after="0" w:line="240" w:lineRule="auto"/>
        <w:rPr>
          <w:rFonts w:ascii="Courier New" w:hAnsi="Courier New" w:cs="Courier New"/>
          <w:color w:val="000000"/>
          <w:sz w:val="24"/>
          <w:szCs w:val="24"/>
        </w:rPr>
      </w:pPr>
      <w:r>
        <w:rPr>
          <w:rFonts w:ascii="Courier New" w:hAnsi="Courier New" w:cs="Courier New"/>
          <w:color w:val="000000"/>
          <w:sz w:val="24"/>
          <w:szCs w:val="24"/>
        </w:rPr>
        <w:t xml:space="preserve">         </w:t>
      </w:r>
      <w:r w:rsidR="00B70BEE" w:rsidRPr="00740AE0">
        <w:rPr>
          <w:rFonts w:ascii="Courier New" w:hAnsi="Courier New" w:cs="Courier New"/>
          <w:color w:val="000000"/>
          <w:sz w:val="24"/>
          <w:szCs w:val="24"/>
        </w:rPr>
        <w:t>Application calls the below interface to set the reference value for different images/</w:t>
      </w:r>
      <w:proofErr w:type="spellStart"/>
      <w:r w:rsidR="00B70BEE" w:rsidRPr="00740AE0">
        <w:rPr>
          <w:rFonts w:ascii="Courier New" w:hAnsi="Courier New" w:cs="Courier New"/>
          <w:color w:val="000000"/>
          <w:sz w:val="24"/>
          <w:szCs w:val="24"/>
        </w:rPr>
        <w:t>sig_id</w:t>
      </w:r>
      <w:proofErr w:type="spellEnd"/>
      <w:r w:rsidR="00B70BEE" w:rsidRPr="00740AE0">
        <w:rPr>
          <w:rFonts w:ascii="Courier New" w:hAnsi="Courier New" w:cs="Courier New"/>
          <w:color w:val="000000"/>
          <w:sz w:val="24"/>
          <w:szCs w:val="24"/>
        </w:rPr>
        <w:t xml:space="preserve">. This interface should be called after calling all the above three interfaces. </w:t>
      </w:r>
    </w:p>
    <w:p w:rsidR="00285375" w:rsidRPr="00740AE0" w:rsidRDefault="00285375" w:rsidP="00285375">
      <w:pPr>
        <w:autoSpaceDE w:val="0"/>
        <w:autoSpaceDN w:val="0"/>
        <w:adjustRightInd w:val="0"/>
        <w:spacing w:after="0" w:line="240" w:lineRule="auto"/>
        <w:rPr>
          <w:rFonts w:ascii="Courier New" w:hAnsi="Courier New" w:cs="Courier New"/>
          <w:color w:val="000000"/>
          <w:sz w:val="24"/>
          <w:szCs w:val="24"/>
        </w:rPr>
      </w:pPr>
    </w:p>
    <w:p w:rsidR="00285375" w:rsidRPr="00740AE0" w:rsidRDefault="00285375" w:rsidP="00285375">
      <w:pPr>
        <w:autoSpaceDE w:val="0"/>
        <w:autoSpaceDN w:val="0"/>
        <w:adjustRightInd w:val="0"/>
        <w:spacing w:after="0" w:line="240" w:lineRule="auto"/>
        <w:rPr>
          <w:rFonts w:ascii="Courier New" w:hAnsi="Courier New" w:cs="Courier New"/>
          <w:color w:val="000000"/>
          <w:sz w:val="24"/>
          <w:szCs w:val="24"/>
        </w:rPr>
      </w:pPr>
      <w:r w:rsidRPr="00740AE0">
        <w:rPr>
          <w:rFonts w:ascii="Courier New" w:hAnsi="Courier New" w:cs="Courier New"/>
          <w:color w:val="000000"/>
          <w:sz w:val="24"/>
          <w:szCs w:val="24"/>
        </w:rPr>
        <w:t xml:space="preserve">GUI_GFX_MGR_ERROR_CODE_T </w:t>
      </w:r>
      <w:r w:rsidRPr="00740AE0">
        <w:rPr>
          <w:rFonts w:ascii="Courier New" w:hAnsi="Courier New" w:cs="Courier New"/>
          <w:b/>
          <w:bCs/>
          <w:color w:val="000000"/>
          <w:sz w:val="24"/>
          <w:szCs w:val="24"/>
        </w:rPr>
        <w:t>hmi_gfx_mgr02_safety_set_signature_id_</w:t>
      </w:r>
      <w:proofErr w:type="gramStart"/>
      <w:r w:rsidRPr="00740AE0">
        <w:rPr>
          <w:rFonts w:ascii="Courier New" w:hAnsi="Courier New" w:cs="Courier New"/>
          <w:b/>
          <w:bCs/>
          <w:color w:val="000000"/>
          <w:sz w:val="24"/>
          <w:szCs w:val="24"/>
        </w:rPr>
        <w:t>reference</w:t>
      </w:r>
      <w:r w:rsidRPr="00740AE0">
        <w:rPr>
          <w:rFonts w:ascii="Courier New" w:hAnsi="Courier New" w:cs="Courier New"/>
          <w:color w:val="000000"/>
          <w:sz w:val="24"/>
          <w:szCs w:val="24"/>
        </w:rPr>
        <w:t>(</w:t>
      </w:r>
      <w:proofErr w:type="gramEnd"/>
      <w:r w:rsidRPr="00740AE0">
        <w:rPr>
          <w:rFonts w:ascii="Courier New" w:hAnsi="Courier New" w:cs="Courier New"/>
          <w:color w:val="000000"/>
          <w:sz w:val="24"/>
          <w:szCs w:val="24"/>
        </w:rPr>
        <w:t xml:space="preserve">GFX_MGR02_SIGNATURE_ID_REF_T </w:t>
      </w:r>
      <w:r w:rsidRPr="00740AE0">
        <w:rPr>
          <w:rFonts w:ascii="Courier New" w:hAnsi="Courier New" w:cs="Courier New"/>
          <w:b/>
          <w:bCs/>
          <w:color w:val="0000FF"/>
          <w:sz w:val="24"/>
          <w:szCs w:val="24"/>
        </w:rPr>
        <w:t>*</w:t>
      </w:r>
      <w:r w:rsidRPr="00740AE0">
        <w:rPr>
          <w:rFonts w:ascii="Courier New" w:hAnsi="Courier New" w:cs="Courier New"/>
          <w:color w:val="000000"/>
          <w:sz w:val="24"/>
          <w:szCs w:val="24"/>
        </w:rPr>
        <w:t xml:space="preserve"> </w:t>
      </w:r>
      <w:proofErr w:type="spellStart"/>
      <w:r w:rsidRPr="00740AE0">
        <w:rPr>
          <w:rFonts w:ascii="Courier New" w:hAnsi="Courier New" w:cs="Courier New"/>
          <w:color w:val="000000"/>
          <w:sz w:val="24"/>
          <w:szCs w:val="24"/>
        </w:rPr>
        <w:t>p_signature_id</w:t>
      </w:r>
      <w:proofErr w:type="spellEnd"/>
      <w:r w:rsidRPr="00740AE0">
        <w:rPr>
          <w:rFonts w:ascii="Courier New" w:hAnsi="Courier New" w:cs="Courier New"/>
          <w:color w:val="000000"/>
          <w:sz w:val="24"/>
          <w:szCs w:val="24"/>
        </w:rPr>
        <w:t>);</w:t>
      </w:r>
    </w:p>
    <w:p w:rsidR="00B70BEE" w:rsidRPr="00740AE0" w:rsidRDefault="00B70BEE" w:rsidP="00285375">
      <w:pPr>
        <w:autoSpaceDE w:val="0"/>
        <w:autoSpaceDN w:val="0"/>
        <w:adjustRightInd w:val="0"/>
        <w:spacing w:after="0" w:line="240" w:lineRule="auto"/>
        <w:rPr>
          <w:rFonts w:ascii="Courier New" w:hAnsi="Courier New" w:cs="Courier New"/>
          <w:color w:val="000000"/>
          <w:sz w:val="24"/>
          <w:szCs w:val="24"/>
        </w:rPr>
      </w:pPr>
    </w:p>
    <w:p w:rsidR="00285375" w:rsidRPr="00740AE0" w:rsidRDefault="00285375" w:rsidP="00285375">
      <w:pPr>
        <w:autoSpaceDE w:val="0"/>
        <w:autoSpaceDN w:val="0"/>
        <w:adjustRightInd w:val="0"/>
        <w:spacing w:after="0" w:line="240" w:lineRule="auto"/>
        <w:rPr>
          <w:rFonts w:ascii="Courier New" w:hAnsi="Courier New" w:cs="Courier New"/>
          <w:color w:val="000000"/>
          <w:sz w:val="24"/>
          <w:szCs w:val="24"/>
        </w:rPr>
      </w:pPr>
    </w:p>
    <w:p w:rsidR="00285375" w:rsidRPr="00740AE0" w:rsidRDefault="00285375" w:rsidP="00285375">
      <w:pPr>
        <w:pStyle w:val="ListParagraph"/>
        <w:numPr>
          <w:ilvl w:val="0"/>
          <w:numId w:val="2"/>
        </w:numPr>
        <w:autoSpaceDE w:val="0"/>
        <w:autoSpaceDN w:val="0"/>
        <w:adjustRightInd w:val="0"/>
        <w:spacing w:after="0" w:line="240" w:lineRule="auto"/>
        <w:rPr>
          <w:rFonts w:ascii="Courier New" w:hAnsi="Courier New" w:cs="Courier New"/>
          <w:b/>
          <w:color w:val="000000"/>
          <w:sz w:val="24"/>
          <w:szCs w:val="24"/>
        </w:rPr>
      </w:pPr>
      <w:r w:rsidRPr="00740AE0">
        <w:rPr>
          <w:rFonts w:ascii="Courier New" w:hAnsi="Courier New" w:cs="Courier New"/>
          <w:b/>
          <w:color w:val="000000"/>
          <w:sz w:val="24"/>
          <w:szCs w:val="24"/>
        </w:rPr>
        <w:t>Error Count</w:t>
      </w:r>
    </w:p>
    <w:p w:rsidR="00B70BEE" w:rsidRPr="00740AE0" w:rsidRDefault="00B70BEE" w:rsidP="00B70BEE">
      <w:pPr>
        <w:pStyle w:val="ListParagraph"/>
        <w:autoSpaceDE w:val="0"/>
        <w:autoSpaceDN w:val="0"/>
        <w:adjustRightInd w:val="0"/>
        <w:spacing w:after="0" w:line="240" w:lineRule="auto"/>
        <w:rPr>
          <w:rFonts w:ascii="Courier New" w:hAnsi="Courier New" w:cs="Courier New"/>
          <w:b/>
          <w:color w:val="000000"/>
          <w:sz w:val="24"/>
          <w:szCs w:val="24"/>
        </w:rPr>
      </w:pPr>
    </w:p>
    <w:p w:rsidR="00B70BEE" w:rsidRPr="00740AE0" w:rsidRDefault="00AC3330" w:rsidP="00B70BEE">
      <w:pPr>
        <w:autoSpaceDE w:val="0"/>
        <w:autoSpaceDN w:val="0"/>
        <w:adjustRightInd w:val="0"/>
        <w:spacing w:after="0" w:line="240" w:lineRule="auto"/>
        <w:rPr>
          <w:rFonts w:ascii="Courier New" w:hAnsi="Courier New" w:cs="Courier New"/>
          <w:color w:val="000000"/>
          <w:sz w:val="24"/>
          <w:szCs w:val="24"/>
        </w:rPr>
      </w:pPr>
      <w:r>
        <w:rPr>
          <w:rFonts w:ascii="Courier New" w:hAnsi="Courier New" w:cs="Courier New"/>
          <w:color w:val="000000"/>
          <w:sz w:val="24"/>
          <w:szCs w:val="24"/>
        </w:rPr>
        <w:t xml:space="preserve">        </w:t>
      </w:r>
      <w:r w:rsidR="00B70BEE" w:rsidRPr="00740AE0">
        <w:rPr>
          <w:rFonts w:ascii="Courier New" w:hAnsi="Courier New" w:cs="Courier New"/>
          <w:color w:val="000000"/>
          <w:sz w:val="24"/>
          <w:szCs w:val="24"/>
        </w:rPr>
        <w:t>Application calls the below interface to get the current error count i.e., no of times reference value and signature does not match</w:t>
      </w:r>
    </w:p>
    <w:p w:rsidR="00285375" w:rsidRPr="00740AE0" w:rsidRDefault="00285375" w:rsidP="00285375">
      <w:pPr>
        <w:autoSpaceDE w:val="0"/>
        <w:autoSpaceDN w:val="0"/>
        <w:adjustRightInd w:val="0"/>
        <w:spacing w:after="0" w:line="240" w:lineRule="auto"/>
        <w:rPr>
          <w:rFonts w:ascii="Courier New" w:hAnsi="Courier New" w:cs="Courier New"/>
          <w:color w:val="000000"/>
          <w:sz w:val="24"/>
          <w:szCs w:val="24"/>
        </w:rPr>
      </w:pPr>
      <w:r w:rsidRPr="00740AE0">
        <w:rPr>
          <w:rFonts w:ascii="Courier New" w:hAnsi="Courier New" w:cs="Courier New"/>
          <w:color w:val="000000"/>
          <w:sz w:val="24"/>
          <w:szCs w:val="24"/>
        </w:rPr>
        <w:br/>
        <w:t xml:space="preserve">UINT32 </w:t>
      </w:r>
      <w:r w:rsidRPr="00740AE0">
        <w:rPr>
          <w:rFonts w:ascii="Courier New" w:hAnsi="Courier New" w:cs="Courier New"/>
          <w:b/>
          <w:bCs/>
          <w:color w:val="000000"/>
          <w:sz w:val="24"/>
          <w:szCs w:val="24"/>
        </w:rPr>
        <w:t>hmi_gfx_mgr02_safety_get_signature_error_</w:t>
      </w:r>
      <w:proofErr w:type="gramStart"/>
      <w:r w:rsidRPr="00740AE0">
        <w:rPr>
          <w:rFonts w:ascii="Courier New" w:hAnsi="Courier New" w:cs="Courier New"/>
          <w:b/>
          <w:bCs/>
          <w:color w:val="000000"/>
          <w:sz w:val="24"/>
          <w:szCs w:val="24"/>
        </w:rPr>
        <w:t>cnt</w:t>
      </w:r>
      <w:r w:rsidRPr="00740AE0">
        <w:rPr>
          <w:rFonts w:ascii="Courier New" w:hAnsi="Courier New" w:cs="Courier New"/>
          <w:color w:val="000000"/>
          <w:sz w:val="24"/>
          <w:szCs w:val="24"/>
        </w:rPr>
        <w:t>(</w:t>
      </w:r>
      <w:proofErr w:type="gramEnd"/>
      <w:r w:rsidRPr="00740AE0">
        <w:rPr>
          <w:rFonts w:ascii="Courier New" w:hAnsi="Courier New" w:cs="Courier New"/>
          <w:b/>
          <w:bCs/>
          <w:color w:val="000080"/>
          <w:sz w:val="24"/>
          <w:szCs w:val="24"/>
        </w:rPr>
        <w:t>void</w:t>
      </w:r>
      <w:r w:rsidRPr="00740AE0">
        <w:rPr>
          <w:rFonts w:ascii="Courier New" w:hAnsi="Courier New" w:cs="Courier New"/>
          <w:color w:val="000000"/>
          <w:sz w:val="24"/>
          <w:szCs w:val="24"/>
        </w:rPr>
        <w:t>);</w:t>
      </w:r>
    </w:p>
    <w:p w:rsidR="00285375" w:rsidRPr="00740AE0" w:rsidRDefault="00285375" w:rsidP="00285375">
      <w:pPr>
        <w:autoSpaceDE w:val="0"/>
        <w:autoSpaceDN w:val="0"/>
        <w:adjustRightInd w:val="0"/>
        <w:spacing w:after="0" w:line="240" w:lineRule="auto"/>
        <w:rPr>
          <w:rFonts w:ascii="Courier New" w:hAnsi="Courier New" w:cs="Courier New"/>
          <w:color w:val="000000"/>
          <w:sz w:val="24"/>
          <w:szCs w:val="24"/>
        </w:rPr>
      </w:pPr>
    </w:p>
    <w:p w:rsidR="00285375" w:rsidRPr="00740AE0" w:rsidRDefault="00285375" w:rsidP="00285375">
      <w:pPr>
        <w:pStyle w:val="ListParagraph"/>
        <w:numPr>
          <w:ilvl w:val="0"/>
          <w:numId w:val="2"/>
        </w:numPr>
        <w:autoSpaceDE w:val="0"/>
        <w:autoSpaceDN w:val="0"/>
        <w:adjustRightInd w:val="0"/>
        <w:spacing w:after="0" w:line="240" w:lineRule="auto"/>
        <w:rPr>
          <w:rFonts w:ascii="Courier New" w:hAnsi="Courier New" w:cs="Courier New"/>
          <w:b/>
          <w:color w:val="000000"/>
          <w:sz w:val="24"/>
          <w:szCs w:val="24"/>
        </w:rPr>
      </w:pPr>
      <w:r w:rsidRPr="00740AE0">
        <w:rPr>
          <w:rFonts w:ascii="Courier New" w:hAnsi="Courier New" w:cs="Courier New"/>
          <w:b/>
          <w:color w:val="000000"/>
          <w:sz w:val="24"/>
          <w:szCs w:val="24"/>
        </w:rPr>
        <w:t>Signature Checksum result</w:t>
      </w:r>
    </w:p>
    <w:p w:rsidR="00B70BEE" w:rsidRPr="00740AE0" w:rsidRDefault="00B70BEE" w:rsidP="00B70BEE">
      <w:pPr>
        <w:autoSpaceDE w:val="0"/>
        <w:autoSpaceDN w:val="0"/>
        <w:adjustRightInd w:val="0"/>
        <w:spacing w:after="0" w:line="240" w:lineRule="auto"/>
        <w:rPr>
          <w:rFonts w:ascii="Courier New" w:hAnsi="Courier New" w:cs="Courier New"/>
          <w:color w:val="000000"/>
          <w:sz w:val="24"/>
          <w:szCs w:val="24"/>
        </w:rPr>
      </w:pPr>
    </w:p>
    <w:p w:rsidR="00B70BEE" w:rsidRPr="00740AE0" w:rsidRDefault="00AC3330" w:rsidP="00B70BEE">
      <w:pPr>
        <w:autoSpaceDE w:val="0"/>
        <w:autoSpaceDN w:val="0"/>
        <w:adjustRightInd w:val="0"/>
        <w:spacing w:after="0" w:line="240" w:lineRule="auto"/>
        <w:rPr>
          <w:rFonts w:ascii="Courier New" w:hAnsi="Courier New" w:cs="Courier New"/>
          <w:color w:val="000000"/>
          <w:sz w:val="24"/>
          <w:szCs w:val="24"/>
        </w:rPr>
      </w:pPr>
      <w:r>
        <w:rPr>
          <w:rFonts w:ascii="Courier New" w:hAnsi="Courier New" w:cs="Courier New"/>
          <w:color w:val="000000"/>
          <w:sz w:val="24"/>
          <w:szCs w:val="24"/>
        </w:rPr>
        <w:t xml:space="preserve">        </w:t>
      </w:r>
      <w:r w:rsidR="00B70BEE" w:rsidRPr="00740AE0">
        <w:rPr>
          <w:rFonts w:ascii="Courier New" w:hAnsi="Courier New" w:cs="Courier New"/>
          <w:color w:val="000000"/>
          <w:sz w:val="24"/>
          <w:szCs w:val="24"/>
        </w:rPr>
        <w:t>Application calls the below interface to get the signature result after running the signature check for the specified evaluation window. This interface will be used by application to configure the signature table for difference screen in QSPI.</w:t>
      </w:r>
    </w:p>
    <w:p w:rsidR="00285375" w:rsidRPr="00740AE0" w:rsidRDefault="00285375" w:rsidP="00285375">
      <w:pPr>
        <w:autoSpaceDE w:val="0"/>
        <w:autoSpaceDN w:val="0"/>
        <w:adjustRightInd w:val="0"/>
        <w:spacing w:after="0" w:line="240" w:lineRule="auto"/>
        <w:rPr>
          <w:rFonts w:ascii="Courier New" w:hAnsi="Courier New" w:cs="Courier New"/>
          <w:color w:val="000000"/>
          <w:sz w:val="24"/>
          <w:szCs w:val="24"/>
        </w:rPr>
      </w:pPr>
      <w:r w:rsidRPr="00740AE0">
        <w:rPr>
          <w:rFonts w:ascii="Courier New" w:hAnsi="Courier New" w:cs="Courier New"/>
          <w:color w:val="000000"/>
          <w:sz w:val="24"/>
          <w:szCs w:val="24"/>
        </w:rPr>
        <w:br/>
      </w:r>
      <w:proofErr w:type="gramStart"/>
      <w:r w:rsidRPr="00740AE0">
        <w:rPr>
          <w:rFonts w:ascii="Courier New" w:hAnsi="Courier New" w:cs="Courier New"/>
          <w:b/>
          <w:bCs/>
          <w:color w:val="000080"/>
          <w:sz w:val="24"/>
          <w:szCs w:val="24"/>
        </w:rPr>
        <w:t>void</w:t>
      </w:r>
      <w:proofErr w:type="gramEnd"/>
      <w:r w:rsidRPr="00740AE0">
        <w:rPr>
          <w:rFonts w:ascii="Courier New" w:hAnsi="Courier New" w:cs="Courier New"/>
          <w:color w:val="000000"/>
          <w:sz w:val="24"/>
          <w:szCs w:val="24"/>
        </w:rPr>
        <w:t xml:space="preserve"> </w:t>
      </w:r>
      <w:r w:rsidRPr="00740AE0">
        <w:rPr>
          <w:rFonts w:ascii="Courier New" w:hAnsi="Courier New" w:cs="Courier New"/>
          <w:b/>
          <w:bCs/>
          <w:color w:val="000000"/>
          <w:sz w:val="24"/>
          <w:szCs w:val="24"/>
        </w:rPr>
        <w:t>hmi_gfx_mgr02_safety_get_signature_result</w:t>
      </w:r>
      <w:r w:rsidRPr="00740AE0">
        <w:rPr>
          <w:rFonts w:ascii="Courier New" w:hAnsi="Courier New" w:cs="Courier New"/>
          <w:color w:val="000000"/>
          <w:sz w:val="24"/>
          <w:szCs w:val="24"/>
        </w:rPr>
        <w:t xml:space="preserve">(GFX_MGR02_SIGNATURE_RESULT_T </w:t>
      </w:r>
      <w:r w:rsidRPr="00740AE0">
        <w:rPr>
          <w:rFonts w:ascii="Courier New" w:hAnsi="Courier New" w:cs="Courier New"/>
          <w:b/>
          <w:bCs/>
          <w:color w:val="0000FF"/>
          <w:sz w:val="24"/>
          <w:szCs w:val="24"/>
        </w:rPr>
        <w:t>*</w:t>
      </w:r>
      <w:r w:rsidRPr="00740AE0">
        <w:rPr>
          <w:rFonts w:ascii="Courier New" w:hAnsi="Courier New" w:cs="Courier New"/>
          <w:color w:val="000000"/>
          <w:sz w:val="24"/>
          <w:szCs w:val="24"/>
        </w:rPr>
        <w:t xml:space="preserve"> </w:t>
      </w:r>
      <w:proofErr w:type="spellStart"/>
      <w:r w:rsidRPr="00740AE0">
        <w:rPr>
          <w:rFonts w:ascii="Courier New" w:hAnsi="Courier New" w:cs="Courier New"/>
          <w:color w:val="000000"/>
          <w:sz w:val="24"/>
          <w:szCs w:val="24"/>
        </w:rPr>
        <w:t>p_signature_result_SP</w:t>
      </w:r>
      <w:proofErr w:type="spellEnd"/>
      <w:r w:rsidRPr="00740AE0">
        <w:rPr>
          <w:rFonts w:ascii="Courier New" w:hAnsi="Courier New" w:cs="Courier New"/>
          <w:color w:val="000000"/>
          <w:sz w:val="24"/>
          <w:szCs w:val="24"/>
        </w:rPr>
        <w:t>);</w:t>
      </w:r>
      <w:r w:rsidRPr="00740AE0">
        <w:rPr>
          <w:rFonts w:ascii="Courier New" w:hAnsi="Courier New" w:cs="Courier New"/>
          <w:color w:val="000000"/>
          <w:sz w:val="24"/>
          <w:szCs w:val="24"/>
        </w:rPr>
        <w:br/>
      </w:r>
    </w:p>
    <w:p w:rsidR="00285375" w:rsidRPr="00740AE0" w:rsidRDefault="00285375">
      <w:pPr>
        <w:rPr>
          <w:sz w:val="24"/>
          <w:szCs w:val="24"/>
        </w:rPr>
      </w:pPr>
    </w:p>
    <w:p w:rsidR="00285375" w:rsidRDefault="00285375" w:rsidP="0021230A">
      <w:pPr>
        <w:pStyle w:val="ListParagraph"/>
        <w:numPr>
          <w:ilvl w:val="1"/>
          <w:numId w:val="3"/>
        </w:numPr>
        <w:rPr>
          <w:b/>
          <w:sz w:val="24"/>
          <w:szCs w:val="24"/>
        </w:rPr>
      </w:pPr>
      <w:r w:rsidRPr="0021230A">
        <w:rPr>
          <w:b/>
          <w:sz w:val="24"/>
          <w:szCs w:val="24"/>
        </w:rPr>
        <w:t>Configuration</w:t>
      </w:r>
      <w:r w:rsidR="00B70BEE" w:rsidRPr="0021230A">
        <w:rPr>
          <w:b/>
          <w:sz w:val="24"/>
          <w:szCs w:val="24"/>
        </w:rPr>
        <w:t>:</w:t>
      </w:r>
    </w:p>
    <w:p w:rsidR="0021230A" w:rsidRPr="0021230A" w:rsidRDefault="0021230A" w:rsidP="0021230A">
      <w:pPr>
        <w:pStyle w:val="ListParagraph"/>
        <w:ind w:left="360"/>
        <w:rPr>
          <w:sz w:val="24"/>
          <w:szCs w:val="24"/>
        </w:rPr>
      </w:pPr>
      <w:r w:rsidRPr="0021230A">
        <w:rPr>
          <w:sz w:val="24"/>
          <w:szCs w:val="24"/>
        </w:rPr>
        <w:t xml:space="preserve">Below </w:t>
      </w:r>
      <w:r>
        <w:rPr>
          <w:sz w:val="24"/>
          <w:szCs w:val="24"/>
        </w:rPr>
        <w:t>mac</w:t>
      </w:r>
      <w:bookmarkStart w:id="0" w:name="_GoBack"/>
      <w:bookmarkEnd w:id="0"/>
      <w:r>
        <w:rPr>
          <w:sz w:val="24"/>
          <w:szCs w:val="24"/>
        </w:rPr>
        <w:t xml:space="preserve">ro </w:t>
      </w:r>
      <w:r w:rsidRPr="0021230A">
        <w:rPr>
          <w:sz w:val="24"/>
          <w:szCs w:val="24"/>
        </w:rPr>
        <w:t xml:space="preserve"> should be</w:t>
      </w:r>
      <w:r>
        <w:rPr>
          <w:sz w:val="24"/>
          <w:szCs w:val="24"/>
        </w:rPr>
        <w:t xml:space="preserve"> defined</w:t>
      </w:r>
      <w:r w:rsidRPr="0021230A">
        <w:rPr>
          <w:sz w:val="24"/>
          <w:szCs w:val="24"/>
        </w:rPr>
        <w:t xml:space="preserve"> in hmi_gfx_mgr02.cfg</w:t>
      </w:r>
      <w:r>
        <w:rPr>
          <w:sz w:val="24"/>
          <w:szCs w:val="24"/>
        </w:rPr>
        <w:t xml:space="preserve"> to enable signature unit.</w:t>
      </w:r>
    </w:p>
    <w:p w:rsidR="0021230A" w:rsidRPr="0021230A" w:rsidRDefault="0021230A" w:rsidP="0021230A">
      <w:pPr>
        <w:pStyle w:val="ListParagraph"/>
        <w:ind w:left="360"/>
        <w:rPr>
          <w:b/>
          <w:sz w:val="24"/>
          <w:szCs w:val="24"/>
        </w:rPr>
      </w:pPr>
    </w:p>
    <w:p w:rsidR="0021230A" w:rsidRPr="0021230A" w:rsidRDefault="0021230A" w:rsidP="0021230A">
      <w:pPr>
        <w:pStyle w:val="ListParagraph"/>
        <w:ind w:left="360"/>
        <w:rPr>
          <w:b/>
          <w:sz w:val="24"/>
          <w:szCs w:val="24"/>
        </w:rPr>
      </w:pPr>
      <w:r w:rsidRPr="00740AE0">
        <w:rPr>
          <w:rFonts w:ascii="Courier New" w:hAnsi="Courier New" w:cs="Courier New"/>
          <w:sz w:val="24"/>
          <w:szCs w:val="24"/>
        </w:rPr>
        <w:lastRenderedPageBreak/>
        <w:t xml:space="preserve">/* </w:t>
      </w:r>
      <w:proofErr w:type="gramStart"/>
      <w:r w:rsidRPr="00740AE0">
        <w:rPr>
          <w:rFonts w:ascii="Courier New" w:hAnsi="Courier New" w:cs="Courier New"/>
          <w:sz w:val="24"/>
          <w:szCs w:val="24"/>
        </w:rPr>
        <w:t>Define</w:t>
      </w:r>
      <w:proofErr w:type="gramEnd"/>
      <w:r w:rsidRPr="00740AE0">
        <w:rPr>
          <w:rFonts w:ascii="Courier New" w:hAnsi="Courier New" w:cs="Courier New"/>
          <w:sz w:val="24"/>
          <w:szCs w:val="24"/>
        </w:rPr>
        <w:t xml:space="preserve"> GFX_MGR02_IRIS_SIG_UNIT_ENABLED to enable Signature Unit             */</w:t>
      </w:r>
      <w:r w:rsidRPr="00740AE0">
        <w:rPr>
          <w:rFonts w:ascii="Courier New" w:hAnsi="Courier New" w:cs="Courier New"/>
          <w:sz w:val="24"/>
          <w:szCs w:val="24"/>
        </w:rPr>
        <w:br/>
        <w:t>#define   GFX_MGR02_IRIS_SIG_UNIT_ENABLED</w:t>
      </w:r>
      <w:r w:rsidRPr="00740AE0">
        <w:rPr>
          <w:rFonts w:ascii="Courier New" w:hAnsi="Courier New" w:cs="Courier New"/>
          <w:sz w:val="24"/>
          <w:szCs w:val="24"/>
        </w:rPr>
        <w:br/>
      </w:r>
    </w:p>
    <w:p w:rsidR="002D7BDC" w:rsidRDefault="00B70BEE">
      <w:pPr>
        <w:rPr>
          <w:rFonts w:ascii="Courier New" w:hAnsi="Courier New" w:cs="Courier New"/>
          <w:sz w:val="24"/>
          <w:szCs w:val="24"/>
        </w:rPr>
      </w:pPr>
      <w:r w:rsidRPr="00740AE0">
        <w:rPr>
          <w:sz w:val="24"/>
          <w:szCs w:val="24"/>
        </w:rPr>
        <w:t xml:space="preserve">     Below configurations should be in hmi_gfx_mgr02_safety.cfg.</w:t>
      </w:r>
      <w:r w:rsidR="00740AE0" w:rsidRPr="00740AE0">
        <w:rPr>
          <w:rFonts w:ascii="Courier New" w:hAnsi="Courier New" w:cs="Courier New"/>
          <w:sz w:val="24"/>
          <w:szCs w:val="24"/>
        </w:rPr>
        <w:t xml:space="preserve"> </w:t>
      </w:r>
    </w:p>
    <w:p w:rsidR="00B70BEE" w:rsidRPr="00740AE0" w:rsidRDefault="00740AE0">
      <w:pPr>
        <w:rPr>
          <w:sz w:val="24"/>
          <w:szCs w:val="24"/>
        </w:rPr>
      </w:pPr>
      <w:r w:rsidRPr="00740AE0">
        <w:rPr>
          <w:rFonts w:ascii="Courier New" w:hAnsi="Courier New" w:cs="Courier New"/>
          <w:sz w:val="24"/>
          <w:szCs w:val="24"/>
        </w:rPr>
        <w:t>GFX_MGR02_IRIS_SIG_UNIT_ENABLED</w:t>
      </w:r>
      <w:r>
        <w:rPr>
          <w:rFonts w:ascii="Courier New" w:hAnsi="Courier New" w:cs="Courier New"/>
          <w:sz w:val="24"/>
          <w:szCs w:val="24"/>
        </w:rPr>
        <w:t xml:space="preserve"> should be defined if application want</w:t>
      </w:r>
      <w:r w:rsidR="009151E6">
        <w:rPr>
          <w:rFonts w:ascii="Courier New" w:hAnsi="Courier New" w:cs="Courier New"/>
          <w:sz w:val="24"/>
          <w:szCs w:val="24"/>
        </w:rPr>
        <w:t>s</w:t>
      </w:r>
      <w:r>
        <w:rPr>
          <w:rFonts w:ascii="Courier New" w:hAnsi="Courier New" w:cs="Courier New"/>
          <w:sz w:val="24"/>
          <w:szCs w:val="24"/>
        </w:rPr>
        <w:t xml:space="preserve"> to use the signature unit.</w:t>
      </w:r>
    </w:p>
    <w:p w:rsidR="00285375" w:rsidRPr="00740AE0" w:rsidRDefault="00285375" w:rsidP="00285375">
      <w:pPr>
        <w:autoSpaceDE w:val="0"/>
        <w:autoSpaceDN w:val="0"/>
        <w:adjustRightInd w:val="0"/>
        <w:spacing w:after="0" w:line="240" w:lineRule="auto"/>
        <w:rPr>
          <w:rFonts w:ascii="Courier New" w:hAnsi="Courier New" w:cs="Courier New"/>
          <w:sz w:val="24"/>
          <w:szCs w:val="24"/>
        </w:rPr>
      </w:pPr>
      <w:r w:rsidRPr="00740AE0">
        <w:rPr>
          <w:rFonts w:ascii="Courier New" w:hAnsi="Courier New" w:cs="Courier New"/>
          <w:sz w:val="24"/>
          <w:szCs w:val="24"/>
        </w:rPr>
        <w:br/>
        <w:t xml:space="preserve">/* If signature error count reaches the GFX_MGR02_SIG_UNIT_THRESHOLD_ERR_CNT, display blank occurs */ </w:t>
      </w:r>
      <w:r w:rsidRPr="00740AE0">
        <w:rPr>
          <w:rFonts w:ascii="Courier New" w:hAnsi="Courier New" w:cs="Courier New"/>
          <w:sz w:val="24"/>
          <w:szCs w:val="24"/>
        </w:rPr>
        <w:br/>
        <w:t xml:space="preserve">#define   GFX_MGR02_SIG_UNIT_THRESHOLD_ERR_CNT         </w:t>
      </w:r>
      <w:r w:rsidRPr="00740AE0">
        <w:rPr>
          <w:rFonts w:ascii="Courier New" w:hAnsi="Courier New" w:cs="Courier New"/>
          <w:sz w:val="24"/>
          <w:szCs w:val="24"/>
        </w:rPr>
        <w:br/>
      </w:r>
      <w:r w:rsidRPr="00740AE0">
        <w:rPr>
          <w:rFonts w:ascii="Courier New" w:hAnsi="Courier New" w:cs="Courier New"/>
          <w:sz w:val="24"/>
          <w:szCs w:val="24"/>
        </w:rPr>
        <w:br/>
        <w:t>/* No of correct frames which will reset the signature error count to zero */</w:t>
      </w:r>
      <w:r w:rsidRPr="00740AE0">
        <w:rPr>
          <w:rFonts w:ascii="Courier New" w:hAnsi="Courier New" w:cs="Courier New"/>
          <w:sz w:val="24"/>
          <w:szCs w:val="24"/>
        </w:rPr>
        <w:br/>
        <w:t>/* If configured as 0, then no reset of error count happens                */</w:t>
      </w:r>
      <w:r w:rsidRPr="00740AE0">
        <w:rPr>
          <w:rFonts w:ascii="Courier New" w:hAnsi="Courier New" w:cs="Courier New"/>
          <w:sz w:val="24"/>
          <w:szCs w:val="24"/>
        </w:rPr>
        <w:br/>
        <w:t xml:space="preserve">#define   GFX_MGR02_SIG_UNIT_THRESHOLD_ERR_RST_CNT     </w:t>
      </w:r>
      <w:r w:rsidRPr="00740AE0">
        <w:rPr>
          <w:rFonts w:ascii="Courier New" w:hAnsi="Courier New" w:cs="Courier New"/>
          <w:sz w:val="24"/>
          <w:szCs w:val="24"/>
        </w:rPr>
        <w:br/>
      </w:r>
      <w:r w:rsidRPr="00740AE0">
        <w:rPr>
          <w:rFonts w:ascii="Courier New" w:hAnsi="Courier New" w:cs="Courier New"/>
          <w:sz w:val="24"/>
          <w:szCs w:val="24"/>
        </w:rPr>
        <w:br/>
        <w:t>/* MML_GDC_SIG_MASKMODE_NOMASK            = 0x00,      Mask mode is no masking */</w:t>
      </w:r>
      <w:r w:rsidRPr="00740AE0">
        <w:rPr>
          <w:rFonts w:ascii="Courier New" w:hAnsi="Courier New" w:cs="Courier New"/>
          <w:sz w:val="24"/>
          <w:szCs w:val="24"/>
        </w:rPr>
        <w:br/>
        <w:t>/* MML_GDC_SIG_MASKMODE_MASKINSIDE        = 0x01,      Mask mode is mask inside mask window */</w:t>
      </w:r>
      <w:r w:rsidRPr="00740AE0">
        <w:rPr>
          <w:rFonts w:ascii="Courier New" w:hAnsi="Courier New" w:cs="Courier New"/>
          <w:sz w:val="24"/>
          <w:szCs w:val="24"/>
        </w:rPr>
        <w:br/>
        <w:t>/* MML_GDC_SIG_MASKMODE_MASKOUTSIDE       = 0x02       Mask mode is mask outside mask window */</w:t>
      </w:r>
      <w:r w:rsidRPr="00740AE0">
        <w:rPr>
          <w:rFonts w:ascii="Courier New" w:hAnsi="Courier New" w:cs="Courier New"/>
          <w:sz w:val="24"/>
          <w:szCs w:val="24"/>
        </w:rPr>
        <w:br/>
      </w:r>
      <w:r w:rsidRPr="00740AE0">
        <w:rPr>
          <w:rFonts w:ascii="Courier New" w:hAnsi="Courier New" w:cs="Courier New"/>
          <w:sz w:val="24"/>
          <w:szCs w:val="24"/>
        </w:rPr>
        <w:br/>
        <w:t xml:space="preserve">#define   GFX_MGR02_SIG_UNIT_VERTICAL_MASK_MODE         </w:t>
      </w:r>
      <w:r w:rsidRPr="00740AE0">
        <w:rPr>
          <w:rFonts w:ascii="Courier New" w:hAnsi="Courier New" w:cs="Courier New"/>
          <w:sz w:val="24"/>
          <w:szCs w:val="24"/>
        </w:rPr>
        <w:br/>
        <w:t xml:space="preserve">#define   GFX_MGR02_SIG_UNIT_HORIZONTAL_MASK_MODE      </w:t>
      </w:r>
    </w:p>
    <w:p w:rsidR="00285375" w:rsidRPr="00740AE0" w:rsidRDefault="00285375">
      <w:pPr>
        <w:rPr>
          <w:sz w:val="24"/>
          <w:szCs w:val="24"/>
        </w:rPr>
      </w:pPr>
    </w:p>
    <w:sectPr w:rsidR="00285375" w:rsidRPr="00740A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3E087D"/>
    <w:multiLevelType w:val="multilevel"/>
    <w:tmpl w:val="847276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54A74E34"/>
    <w:multiLevelType w:val="hybridMultilevel"/>
    <w:tmpl w:val="893E7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FC94F05"/>
    <w:multiLevelType w:val="hybridMultilevel"/>
    <w:tmpl w:val="68841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5375"/>
    <w:rsid w:val="0021230A"/>
    <w:rsid w:val="00285375"/>
    <w:rsid w:val="002D7BDC"/>
    <w:rsid w:val="003232AE"/>
    <w:rsid w:val="004626C7"/>
    <w:rsid w:val="00740AE0"/>
    <w:rsid w:val="00843A91"/>
    <w:rsid w:val="009151E6"/>
    <w:rsid w:val="00A214D2"/>
    <w:rsid w:val="00A40724"/>
    <w:rsid w:val="00AC3330"/>
    <w:rsid w:val="00AE4A04"/>
    <w:rsid w:val="00B70BEE"/>
    <w:rsid w:val="00C27B7F"/>
    <w:rsid w:val="00DE6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537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53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3</Pages>
  <Words>547</Words>
  <Characters>3122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Chandrasekar, Sakthivel (S.)</dc:creator>
  <cp:lastModifiedBy>Chandrasekar, Sakthivel (S.)</cp:lastModifiedBy>
  <cp:revision>12</cp:revision>
  <dcterms:created xsi:type="dcterms:W3CDTF">2015-05-11T12:57:00Z</dcterms:created>
  <dcterms:modified xsi:type="dcterms:W3CDTF">2015-05-12T12:48:00Z</dcterms:modified>
</cp:coreProperties>
</file>