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0"/>
        <w:ind/>
        <w:jc w:val="center"/>
        <w:rPr/>
      </w:pPr>
      <w:r>
        <w:rPr>
          <w:rFonts w:ascii="Calibri" w:hAnsi="Calibri" w:eastAsia="Calibri" w:cs="Calibri"/>
          <w:b/>
          <w:bCs/>
          <w:color w:val="1b3a5c"/>
          <w:spacing w:val="30"/>
          <w:sz w:val="52"/>
          <w:szCs w:val="52"/>
        </w:rPr>
        <w:t xml:space="preserve">MD. ROCKIBUL ISLAM KHAN</w:t>
      </w:r>
      <w:r/>
    </w:p>
    <w:p>
      <w:pPr>
        <w:pBdr/>
        <w:spacing w:after="100" w:before="0"/>
        <w:ind/>
        <w:jc w:val="center"/>
        <w:rPr/>
      </w:pPr>
      <w:r>
        <w:rPr>
          <w:rFonts w:ascii="Calibri" w:hAnsi="Calibri" w:eastAsia="Calibri" w:cs="Calibri"/>
          <w:i/>
          <w:iCs/>
          <w:color w:val="2e75b6"/>
          <w:sz w:val="24"/>
          <w:szCs w:val="24"/>
        </w:rPr>
        <w:t xml:space="preserve">Senior DevOps &amp; Cloud Platform Engineer</w:t>
      </w:r>
      <w:r/>
    </w:p>
    <w:p>
      <w:pPr>
        <w:pBdr>
          <w:bottom w:val="single" w:color="2e75b6" w:sz="12" w:space="1"/>
        </w:pBdr>
        <w:spacing w:after="0" w:before="0"/>
        <w:ind/>
        <w:rPr/>
      </w:pPr>
      <w:r/>
      <w:r/>
    </w:p>
    <w:p>
      <w:pPr>
        <w:pBdr/>
        <w:spacing w:after="80" w:before="80"/>
        <w:ind/>
        <w:jc w:val="center"/>
        <w:rPr/>
      </w:pPr>
      <w:r>
        <w:rPr>
          <w:rFonts w:ascii="Calibri" w:hAnsi="Calibri" w:eastAsia="Calibri" w:cs="Calibri"/>
          <w:color w:val="4a4a4a"/>
          <w:sz w:val="19"/>
          <w:szCs w:val="19"/>
        </w:rPr>
        <w:t xml:space="preserve">Dhaka, Bangladesh</w:t>
      </w:r>
      <w:r>
        <w:rPr>
          <w:rFonts w:ascii="Calibri" w:hAnsi="Calibri" w:eastAsia="Calibri" w:cs="Calibri"/>
          <w:color w:val="d0d8e4"/>
          <w:sz w:val="19"/>
          <w:szCs w:val="19"/>
        </w:rPr>
        <w:t xml:space="preserve">  |  </w:t>
      </w:r>
      <w:r>
        <w:rPr>
          <w:rFonts w:ascii="Calibri" w:hAnsi="Calibri" w:eastAsia="Calibri" w:cs="Calibri"/>
          <w:color w:val="2e75b6"/>
          <w:sz w:val="19"/>
          <w:szCs w:val="19"/>
        </w:rPr>
        <w:t xml:space="preserve">rockibul.islam20@gmail.com</w:t>
      </w:r>
      <w:r>
        <w:rPr>
          <w:rFonts w:ascii="Calibri" w:hAnsi="Calibri" w:eastAsia="Calibri" w:cs="Calibri"/>
          <w:color w:val="d0d8e4"/>
          <w:sz w:val="19"/>
          <w:szCs w:val="19"/>
        </w:rPr>
        <w:t xml:space="preserve">  |  </w:t>
      </w:r>
      <w:r>
        <w:rPr>
          <w:rFonts w:ascii="Calibri" w:hAnsi="Calibri" w:eastAsia="Calibri" w:cs="Calibri"/>
          <w:color w:val="4a4a4a"/>
          <w:sz w:val="19"/>
          <w:szCs w:val="19"/>
        </w:rPr>
        <w:t xml:space="preserve">+880 1551-806344</w:t>
      </w:r>
      <w:r>
        <w:rPr>
          <w:rFonts w:ascii="Calibri" w:hAnsi="Calibri" w:eastAsia="Calibri" w:cs="Calibri"/>
          <w:color w:val="d0d8e4"/>
          <w:sz w:val="19"/>
          <w:szCs w:val="19"/>
        </w:rPr>
        <w:t xml:space="preserve">  |  </w:t>
      </w:r>
      <w:r>
        <w:rPr>
          <w:rFonts w:ascii="Calibri" w:hAnsi="Calibri" w:eastAsia="Calibri" w:cs="Calibri"/>
          <w:color w:val="2e75b6"/>
          <w:sz w:val="19"/>
          <w:szCs w:val="19"/>
        </w:rPr>
        <w:t xml:space="preserve">linkedin.com/in/rocky7139</w:t>
      </w:r>
      <w:r>
        <w:rPr>
          <w:rFonts w:ascii="Calibri" w:hAnsi="Calibri" w:eastAsia="Calibri" w:cs="Calibri"/>
          <w:color w:val="d0d8e4"/>
          <w:sz w:val="19"/>
          <w:szCs w:val="19"/>
        </w:rPr>
        <w:t xml:space="preserve">  |  </w:t>
      </w:r>
      <w:r>
        <w:rPr>
          <w:rFonts w:ascii="Calibri" w:hAnsi="Calibri" w:eastAsia="Calibri" w:cs="Calibri"/>
          <w:color w:val="2e75b6"/>
          <w:sz w:val="19"/>
          <w:szCs w:val="19"/>
        </w:rPr>
        <w:t xml:space="preserve">github.com/Rocky000</w:t>
      </w:r>
      <w:r/>
    </w:p>
    <w:p>
      <w:pPr>
        <w:pBdr>
          <w:bottom w:val="single" w:color="d0d8e4" w:sz="4" w:space="1"/>
        </w:pBdr>
        <w:spacing w:after="0" w:before="0"/>
        <w:ind/>
        <w:rPr/>
      </w:pPr>
      <w:r/>
      <w:r/>
    </w:p>
    <w:p>
      <w:pPr>
        <w:pBdr/>
        <w:spacing w:after="60" w:before="280"/>
        <w:ind/>
        <w:rPr/>
      </w:pPr>
      <w:r>
        <w:rPr>
          <w:rFonts w:ascii="Calibri" w:hAnsi="Calibri" w:eastAsia="Calibri" w:cs="Calibri"/>
          <w:b/>
          <w:bCs/>
          <w:color w:val="1b3a5c"/>
          <w:spacing w:val="40"/>
          <w:sz w:val="22"/>
          <w:szCs w:val="22"/>
        </w:rPr>
        <w:t xml:space="preserve">PROFESSIONAL SUMMARY</w:t>
      </w:r>
      <w:r/>
    </w:p>
    <w:p>
      <w:pPr>
        <w:pBdr>
          <w:bottom w:val="single" w:color="2e75b6" w:sz="8" w:space="1"/>
        </w:pBdr>
        <w:spacing w:after="0" w:before="0"/>
        <w:ind/>
        <w:rPr/>
      </w:pPr>
      <w:r/>
      <w:r/>
    </w:p>
    <w:p>
      <w:pPr>
        <w:pBdr/>
        <w:spacing w:after="80" w:before="80"/>
        <w:ind/>
        <w:jc w:val="both"/>
        <w:rPr/>
      </w:pPr>
      <w:r>
        <w:rPr>
          <w:rFonts w:ascii="Calibri" w:hAnsi="Calibri" w:eastAsia="Calibri" w:cs="Calibri"/>
          <w:color w:val="4a4a4a"/>
          <w:sz w:val="20"/>
          <w:szCs w:val="20"/>
        </w:rPr>
        <w:t xml:space="preserve">Senior DevOps &amp; Cloud Platform E</w:t>
      </w:r>
      <w:r>
        <w:rPr>
          <w:rFonts w:ascii="Calibri" w:hAnsi="Calibri" w:eastAsia="Calibri" w:cs="Calibri"/>
          <w:color w:val="4a4a4a"/>
          <w:sz w:val="20"/>
          <w:szCs w:val="20"/>
        </w:rPr>
        <w:t xml:space="preserve">ngineer with 6+ years of experience building and operating business-critical infrastructure on AWS for healthcare and restaurant SaaS platforms. Beyond infrastructure, brings rare full-stack capability — having sole-owned the design, development, and produ</w:t>
      </w:r>
      <w:r>
        <w:rPr>
          <w:rFonts w:ascii="Calibri" w:hAnsi="Calibri" w:eastAsia="Calibri" w:cs="Calibri"/>
          <w:color w:val="4a4a4a"/>
          <w:sz w:val="20"/>
          <w:szCs w:val="20"/>
        </w:rPr>
        <w:t xml:space="preserve">ction deployment of real-time systems (WebSocket/Webhook) and admin tooling for restaurant POS platforms. Deep expertise in Kubernetes (EKS), CI/CD automation (Jenkins, GitHub Actions), Infrastructure as Code (Terraform, Ansible), serverless architecture (</w:t>
      </w:r>
      <w:r>
        <w:rPr>
          <w:rFonts w:ascii="Calibri" w:hAnsi="Calibri" w:eastAsia="Calibri" w:cs="Calibri"/>
          <w:color w:val="4a4a4a"/>
          <w:sz w:val="20"/>
          <w:szCs w:val="20"/>
        </w:rPr>
        <w:t xml:space="preserve">AWS Lambda, EventBridge), and automated code quality pipelines (ESLint, SonarQube, CodeQL). Proven track record of driving cloud cost optimization, enforcing HIPAA compliance, and delivering systems that are live in production across 30+ restaurant brands.</w:t>
      </w:r>
      <w:r/>
    </w:p>
    <w:p>
      <w:pPr>
        <w:pBdr/>
        <w:spacing w:after="60" w:before="280"/>
        <w:ind/>
        <w:rPr/>
      </w:pPr>
      <w:r>
        <w:rPr>
          <w:rFonts w:ascii="Calibri" w:hAnsi="Calibri" w:eastAsia="Calibri" w:cs="Calibri"/>
          <w:b/>
          <w:bCs/>
          <w:color w:val="1b3a5c"/>
          <w:spacing w:val="40"/>
          <w:sz w:val="22"/>
          <w:szCs w:val="22"/>
        </w:rPr>
        <w:t xml:space="preserve">TECHNICAL SKILLS</w:t>
      </w:r>
      <w:r/>
    </w:p>
    <w:p>
      <w:pPr>
        <w:pBdr>
          <w:bottom w:val="single" w:color="2e75b6" w:sz="8" w:space="1"/>
        </w:pBdr>
        <w:spacing w:after="0" w:before="0"/>
        <w:ind/>
        <w:rPr/>
      </w:pPr>
      <w:r/>
      <w:r/>
    </w:p>
    <w:p>
      <w:pPr>
        <w:pBdr/>
        <w:spacing w:after="60" w:before="80"/>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Cloud</w:t>
            </w:r>
            <w:r/>
          </w:p>
        </w:tc>
        <w:tc>
          <w:tcPr>
            <w:shd w:val="clear" w:color="auto" w:fill="ffffff"/>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AWS (EKS, EC2, S3, RDS, VPC, IAM, ALB, Auto Scaling, CloudWatch</w:t>
            </w:r>
            <w:r>
              <w:rPr>
                <w:rFonts w:ascii="Calibri" w:hAnsi="Calibri" w:eastAsia="Calibri" w:cs="Calibri"/>
                <w:color w:val="4a4a4a"/>
                <w:sz w:val="19"/>
                <w:szCs w:val="19"/>
              </w:rPr>
              <w:t xml:space="preserve">)</w:t>
            </w:r>
            <w:r/>
          </w:p>
        </w:tc>
      </w:tr>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Containers</w:t>
            </w:r>
            <w:r/>
          </w:p>
        </w:tc>
        <w:tc>
          <w:tcPr>
            <w:shd w:val="clear" w:color="auto" w:fill="f7f9fc"/>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Kubernetes  •  Docker  •  Helm Charts  •  EKS </w:t>
            </w:r>
            <w:r>
              <w:rPr>
                <w:rFonts w:ascii="Calibri" w:hAnsi="Calibri" w:eastAsia="Calibri" w:cs="Calibri"/>
                <w:color w:val="4a4a4a"/>
                <w:sz w:val="19"/>
                <w:szCs w:val="19"/>
              </w:rPr>
              <w:t xml:space="preserve">•  ECS</w:t>
            </w:r>
            <w:r/>
            <w:r>
              <w:rPr>
                <w:rFonts w:ascii="Calibri" w:hAnsi="Calibri" w:eastAsia="Calibri" w:cs="Calibri"/>
                <w:color w:val="4a4a4a"/>
                <w:sz w:val="19"/>
                <w:szCs w:val="19"/>
              </w:rPr>
            </w:r>
            <w:r/>
          </w:p>
        </w:tc>
      </w:tr>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CI/CD</w:t>
            </w:r>
            <w:r/>
          </w:p>
        </w:tc>
        <w:tc>
          <w:tcPr>
            <w:shd w:val="clear" w:color="auto" w:fill="ffffff"/>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Jenkins  •  GitHub Actions  •  Jenkins Shared Libraries  •  Slack Integration  •  Microsoft Teams Integration</w:t>
            </w:r>
            <w:r/>
          </w:p>
        </w:tc>
      </w:tr>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Serverless</w:t>
            </w:r>
            <w:r/>
          </w:p>
        </w:tc>
        <w:tc>
          <w:tcPr>
            <w:shd w:val="clear" w:color="auto" w:fill="f7f9fc"/>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AWS Lambda  •  Amazon EventBridge  •  CloudTrail  •  SNS</w:t>
            </w:r>
            <w:r/>
          </w:p>
        </w:tc>
      </w:tr>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Code Quality</w:t>
            </w:r>
            <w:r/>
          </w:p>
        </w:tc>
        <w:tc>
          <w:tcPr>
            <w:shd w:val="clear" w:color="auto" w:fill="ffffff"/>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ESLint  •  Prettier  •  KarmaJS  •  SonarQube  •  CodeQL</w:t>
            </w:r>
            <w:r/>
          </w:p>
        </w:tc>
      </w:tr>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Real-Time</w:t>
            </w:r>
            <w:r/>
          </w:p>
        </w:tc>
        <w:tc>
          <w:tcPr>
            <w:shd w:val="clear" w:color="auto" w:fill="f7f9fc"/>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WebSocket  •  Webhooks  •  REST APIs</w:t>
            </w:r>
            <w:r/>
          </w:p>
        </w:tc>
      </w:tr>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IaC</w:t>
            </w:r>
            <w:r/>
          </w:p>
        </w:tc>
        <w:tc>
          <w:tcPr>
            <w:shd w:val="clear" w:color="auto" w:fill="ffffff"/>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Terraform  •  Ansible</w:t>
            </w:r>
            <w:r/>
          </w:p>
        </w:tc>
      </w:tr>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Observability</w:t>
            </w:r>
            <w:r/>
          </w:p>
        </w:tc>
        <w:tc>
          <w:tcPr>
            <w:shd w:val="clear" w:color="auto" w:fill="f7f9fc"/>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ELK Stack (Elasticsearch, Logstash, Kibana)  •  Prometheus  •  Grafana</w:t>
            </w:r>
            <w:r/>
          </w:p>
        </w:tc>
      </w:tr>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Databases</w:t>
            </w:r>
            <w:r/>
          </w:p>
        </w:tc>
        <w:tc>
          <w:tcPr>
            <w:shd w:val="clear" w:color="auto" w:fill="ffffff"/>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PostgreSQL  •  MySQL </w:t>
            </w:r>
            <w:r>
              <w:rPr>
                <w:rFonts w:ascii="Calibri" w:hAnsi="Calibri" w:eastAsia="Calibri" w:cs="Calibri"/>
                <w:color w:val="4a4a4a"/>
                <w:sz w:val="19"/>
                <w:szCs w:val="19"/>
              </w:rPr>
              <w:t xml:space="preserve">•  MongoDB</w:t>
            </w:r>
            <w:r/>
            <w:r>
              <w:rPr>
                <w:rFonts w:ascii="Calibri" w:hAnsi="Calibri" w:eastAsia="Calibri" w:cs="Calibri"/>
                <w:color w:val="4a4a4a"/>
                <w:sz w:val="19"/>
                <w:szCs w:val="19"/>
              </w:rPr>
            </w:r>
            <w:r/>
          </w:p>
        </w:tc>
      </w:tr>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Programming</w:t>
            </w:r>
            <w:r/>
          </w:p>
        </w:tc>
        <w:tc>
          <w:tcPr>
            <w:shd w:val="clear" w:color="auto" w:fill="f7f9fc"/>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Bash  •  Python 3  •  Node.js  •  JavaScript</w:t>
            </w:r>
            <w:r/>
          </w:p>
        </w:tc>
      </w:tr>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Security</w:t>
            </w:r>
            <w:r/>
          </w:p>
        </w:tc>
        <w:tc>
          <w:tcPr>
            <w:shd w:val="clear" w:color="auto" w:fill="ffffff"/>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HIPAA Compliance  •  Nginx  •  K8s Network Policies  •  Secrets Management</w:t>
            </w:r>
            <w:r/>
          </w:p>
        </w:tc>
      </w:tr>
      <w:tr>
        <w:trPr/>
        <w:tc>
          <w:tcPr>
            <w:shd w:val="clear" w:color="auto" w:fill="eef3fa"/>
            <w:tcBorders>
              <w:top w:val="none" w:color="ffffff" w:sz="0" w:space="0"/>
              <w:left w:val="none" w:color="ffffff" w:sz="0" w:space="0"/>
              <w:bottom w:val="none" w:color="ffffff" w:sz="0" w:space="0"/>
              <w:right w:val="none" w:color="ffffff" w:sz="0" w:space="0"/>
            </w:tcBorders>
            <w:tcMar>
              <w:left w:w="140" w:type="dxa"/>
              <w:top w:w="80" w:type="dxa"/>
              <w:right w:w="120" w:type="dxa"/>
              <w:bottom w:w="80" w:type="dxa"/>
            </w:tcMar>
            <w:tcW w:w="2200" w:type="dxa"/>
          </w:tcPr>
          <w:p>
            <w:pPr>
              <w:pBdr/>
              <w:spacing/>
              <w:ind/>
              <w:rPr/>
            </w:pPr>
            <w:r>
              <w:rPr>
                <w:rFonts w:ascii="Calibri" w:hAnsi="Calibri" w:eastAsia="Calibri" w:cs="Calibri"/>
                <w:b/>
                <w:bCs/>
                <w:color w:val="1b3a5c"/>
                <w:sz w:val="19"/>
                <w:szCs w:val="19"/>
              </w:rPr>
              <w:t xml:space="preserve">Practices</w:t>
            </w:r>
            <w:r/>
          </w:p>
        </w:tc>
        <w:tc>
          <w:tcPr>
            <w:shd w:val="clear" w:color="auto" w:fill="f7f9fc"/>
            <w:tcBorders>
              <w:top w:val="none" w:color="ffffff" w:sz="0" w:space="0"/>
              <w:left w:val="none" w:color="ffffff" w:sz="0" w:space="0"/>
              <w:bottom w:val="none" w:color="ffffff" w:sz="0" w:space="0"/>
              <w:right w:val="none" w:color="ffffff" w:sz="0" w:space="0"/>
            </w:tcBorders>
            <w:tcMar>
              <w:left w:w="140" w:type="dxa"/>
              <w:top w:w="80" w:type="dxa"/>
              <w:right w:w="140" w:type="dxa"/>
              <w:bottom w:w="80" w:type="dxa"/>
            </w:tcMar>
            <w:tcW w:w="7160" w:type="dxa"/>
          </w:tcPr>
          <w:p>
            <w:pPr>
              <w:pBdr/>
              <w:spacing/>
              <w:ind/>
              <w:rPr/>
            </w:pPr>
            <w:r>
              <w:rPr>
                <w:rFonts w:ascii="Calibri" w:hAnsi="Calibri" w:eastAsia="Calibri" w:cs="Calibri"/>
                <w:color w:val="4a4a4a"/>
                <w:sz w:val="19"/>
                <w:szCs w:val="19"/>
              </w:rPr>
              <w:t xml:space="preserve">Agile / Scrum  •  Full-Stack Development  •  Linux Administration  •  Cost Optimization</w:t>
            </w:r>
            <w:r/>
          </w:p>
        </w:tc>
      </w:tr>
    </w:tbl>
    <w:p>
      <w:pPr>
        <w:pBdr/>
        <w:spacing w:after="60" w:before="280"/>
        <w:ind/>
        <w:rPr/>
      </w:pPr>
      <w:r>
        <w:rPr>
          <w:rFonts w:ascii="Calibri" w:hAnsi="Calibri" w:eastAsia="Calibri" w:cs="Calibri"/>
          <w:b/>
          <w:bCs/>
          <w:color w:val="1b3a5c"/>
          <w:spacing w:val="40"/>
          <w:sz w:val="22"/>
          <w:szCs w:val="22"/>
        </w:rPr>
        <w:t xml:space="preserve">PROFESSIONAL EXPERIENCE</w:t>
      </w:r>
      <w:r/>
    </w:p>
    <w:p>
      <w:pPr>
        <w:pBdr>
          <w:bottom w:val="single" w:color="2e75b6" w:sz="8" w:space="1"/>
        </w:pBdr>
        <w:spacing w:after="0" w:before="0"/>
        <w:ind/>
        <w:rPr/>
      </w:pPr>
      <w:r/>
      <w:r/>
    </w:p>
    <w:p>
      <w:pPr>
        <w:pBdr/>
        <w:tabs>
          <w:tab w:val="right" w:leader="none" w:pos="9360"/>
        </w:tabs>
        <w:spacing w:after="40" w:before="200"/>
        <w:ind/>
        <w:rPr/>
      </w:pPr>
      <w:r>
        <w:rPr>
          <w:rFonts w:ascii="Calibri" w:hAnsi="Calibri" w:eastAsia="Calibri" w:cs="Calibri"/>
          <w:b/>
          <w:bCs/>
          <w:color w:val="1b3a5c"/>
          <w:sz w:val="22"/>
          <w:szCs w:val="22"/>
        </w:rPr>
        <w:t xml:space="preserve">Senior DevOps &amp; Cloud Platform Engineer</w:t>
      </w:r>
      <w:r>
        <w:tab/>
      </w:r>
      <w:r>
        <w:rPr>
          <w:rFonts w:ascii="Calibri" w:hAnsi="Calibri" w:eastAsia="Calibri" w:cs="Calibri"/>
          <w:i/>
          <w:iCs/>
          <w:color w:val="4a4a4a"/>
          <w:sz w:val="20"/>
          <w:szCs w:val="20"/>
        </w:rPr>
        <w:t xml:space="preserve">Jul 2024 – Present</w:t>
      </w:r>
      <w:r/>
    </w:p>
    <w:p>
      <w:pPr>
        <w:pBdr/>
        <w:spacing w:after="60" w:before="0"/>
        <w:ind/>
        <w:rPr/>
      </w:pPr>
      <w:r>
        <w:rPr>
          <w:rFonts w:ascii="Calibri" w:hAnsi="Calibri" w:eastAsia="Calibri" w:cs="Calibri"/>
          <w:b/>
          <w:bCs/>
          <w:color w:val="2e75b6"/>
          <w:sz w:val="20"/>
          <w:szCs w:val="20"/>
        </w:rPr>
        <w:t xml:space="preserve">Katria Bangladesh Limited</w:t>
      </w:r>
      <w:r>
        <w:rPr>
          <w:rFonts w:ascii="Calibri" w:hAnsi="Calibri" w:eastAsia="Calibri" w:cs="Calibri"/>
          <w:color w:val="4a4a4a"/>
          <w:sz w:val="20"/>
          <w:szCs w:val="20"/>
        </w:rPr>
        <w:t xml:space="preserve">  •  Dhaka, Bangladesh</w:t>
      </w:r>
      <w:r/>
    </w:p>
    <w:p>
      <w:pPr>
        <w:pStyle w:val="715"/>
        <w:numPr>
          <w:ilvl w:val="0"/>
          <w:numId w:val="2"/>
        </w:numPr>
        <w:pBdr/>
        <w:spacing w:after="44" w:before="44"/>
        <w:ind/>
        <w:rPr/>
      </w:pPr>
      <w:r>
        <w:rPr>
          <w:rFonts w:ascii="Calibri" w:hAnsi="Calibri" w:eastAsia="Calibri" w:cs="Calibri"/>
          <w:color w:val="4a4a4a"/>
          <w:sz w:val="20"/>
          <w:szCs w:val="20"/>
        </w:rPr>
        <w:t xml:space="preserve">Architected and operate the organization-wide Jenkins CI/CD platform including a </w:t>
      </w:r>
      <w:r>
        <w:rPr>
          <w:rFonts w:ascii="Calibri" w:hAnsi="Calibri" w:eastAsia="Calibri" w:cs="Calibri"/>
          <w:b/>
          <w:bCs/>
          <w:color w:val="1b3a5c"/>
          <w:sz w:val="20"/>
          <w:szCs w:val="20"/>
        </w:rPr>
        <w:t xml:space="preserve">reusable Shared Library framework</w:t>
      </w:r>
      <w:r>
        <w:rPr>
          <w:rFonts w:ascii="Calibri" w:hAnsi="Calibri" w:eastAsia="Calibri" w:cs="Calibri"/>
          <w:color w:val="4a4a4a"/>
          <w:sz w:val="20"/>
          <w:szCs w:val="20"/>
        </w:rPr>
        <w:t xml:space="preserve"> adopted by all development teams, cutting new pipeline setup time by ~60%.</w:t>
      </w:r>
      <w:r/>
    </w:p>
    <w:p>
      <w:pPr>
        <w:pStyle w:val="715"/>
        <w:numPr>
          <w:ilvl w:val="0"/>
          <w:numId w:val="2"/>
        </w:numPr>
        <w:pBdr/>
        <w:spacing w:after="44" w:before="44"/>
        <w:ind/>
        <w:rPr/>
      </w:pPr>
      <w:r>
        <w:rPr>
          <w:rFonts w:ascii="Calibri" w:hAnsi="Calibri" w:eastAsia="Calibri" w:cs="Calibri"/>
          <w:color w:val="4a4a4a"/>
          <w:sz w:val="20"/>
          <w:szCs w:val="20"/>
        </w:rPr>
        <w:t xml:space="preserve">Designed and maintain </w:t>
      </w:r>
      <w:r>
        <w:rPr>
          <w:rFonts w:ascii="Calibri" w:hAnsi="Calibri" w:eastAsia="Calibri" w:cs="Calibri"/>
          <w:b/>
          <w:bCs/>
          <w:color w:val="1b3a5c"/>
          <w:sz w:val="20"/>
          <w:szCs w:val="20"/>
        </w:rPr>
        <w:t xml:space="preserve">AWS EKS Kubernetes clusters</w:t>
      </w:r>
      <w:r>
        <w:rPr>
          <w:rFonts w:ascii="Calibri" w:hAnsi="Calibri" w:eastAsia="Calibri" w:cs="Calibri"/>
          <w:color w:val="4a4a4a"/>
          <w:sz w:val="20"/>
          <w:szCs w:val="20"/>
        </w:rPr>
        <w:t xml:space="preserve"> hosting 20+ production applications with 99.9% uptime and zero-downtime rolling deployments.</w:t>
      </w:r>
      <w:r/>
    </w:p>
    <w:p>
      <w:pPr>
        <w:pStyle w:val="715"/>
        <w:numPr>
          <w:ilvl w:val="0"/>
          <w:numId w:val="2"/>
        </w:numPr>
        <w:pBdr/>
        <w:spacing w:after="44" w:before="44"/>
        <w:ind/>
        <w:rPr/>
      </w:pPr>
      <w:r>
        <w:rPr>
          <w:rFonts w:ascii="Calibri" w:hAnsi="Calibri" w:eastAsia="Calibri" w:cs="Calibri"/>
          <w:color w:val="4a4a4a"/>
          <w:sz w:val="20"/>
          <w:szCs w:val="20"/>
        </w:rPr>
        <w:t xml:space="preserve">Deployed a centralized </w:t>
      </w:r>
      <w:r>
        <w:rPr>
          <w:rFonts w:ascii="Calibri" w:hAnsi="Calibri" w:eastAsia="Calibri" w:cs="Calibri"/>
          <w:b/>
          <w:bCs/>
          <w:color w:val="1b3a5c"/>
          <w:sz w:val="20"/>
          <w:szCs w:val="20"/>
        </w:rPr>
        <w:t xml:space="preserve">ELK logging platform</w:t>
      </w:r>
      <w:r>
        <w:rPr>
          <w:rFonts w:ascii="Calibri" w:hAnsi="Calibri" w:eastAsia="Calibri" w:cs="Calibri"/>
          <w:color w:val="4a4a4a"/>
          <w:sz w:val="20"/>
          <w:szCs w:val="20"/>
        </w:rPr>
        <w:t xml:space="preserve"> aggregating logs across all production services, reducing mean time to diagnose incidents from hours to minutes.</w:t>
      </w:r>
      <w:r/>
    </w:p>
    <w:p>
      <w:pPr>
        <w:pStyle w:val="715"/>
        <w:numPr>
          <w:ilvl w:val="0"/>
          <w:numId w:val="2"/>
        </w:numPr>
        <w:pBdr/>
        <w:spacing w:after="44" w:before="44"/>
        <w:ind/>
        <w:rPr/>
      </w:pPr>
      <w:r>
        <w:rPr>
          <w:rFonts w:ascii="Calibri" w:hAnsi="Calibri" w:eastAsia="Calibri" w:cs="Calibri"/>
          <w:color w:val="4a4a4a"/>
          <w:sz w:val="20"/>
          <w:szCs w:val="20"/>
        </w:rPr>
        <w:t xml:space="preserve">Reduced </w:t>
      </w:r>
      <w:r>
        <w:rPr>
          <w:rFonts w:ascii="Calibri" w:hAnsi="Calibri" w:eastAsia="Calibri" w:cs="Calibri"/>
          <w:b/>
          <w:bCs/>
          <w:color w:val="1b3a5c"/>
          <w:sz w:val="20"/>
          <w:szCs w:val="20"/>
        </w:rPr>
        <w:t xml:space="preserve">AWS infrastructure costs by ~20%</w:t>
      </w:r>
      <w:r>
        <w:rPr>
          <w:rFonts w:ascii="Calibri" w:hAnsi="Calibri" w:eastAsia="Calibri" w:cs="Calibri"/>
          <w:color w:val="4a4a4a"/>
          <w:sz w:val="20"/>
          <w:szCs w:val="20"/>
        </w:rPr>
        <w:t xml:space="preserve"> through EC2 rightsizing, Reserved Instance purchasing, and S3 lifecycle policy optimization.</w:t>
      </w:r>
      <w:r/>
    </w:p>
    <w:p>
      <w:pPr>
        <w:pStyle w:val="715"/>
        <w:numPr>
          <w:ilvl w:val="0"/>
          <w:numId w:val="2"/>
        </w:numPr>
        <w:pBdr/>
        <w:spacing w:after="44" w:before="44"/>
        <w:ind/>
        <w:rPr/>
      </w:pPr>
      <w:r>
        <w:rPr>
          <w:rFonts w:ascii="Calibri" w:hAnsi="Calibri" w:eastAsia="Calibri" w:cs="Calibri"/>
          <w:color w:val="4a4a4a"/>
          <w:sz w:val="20"/>
          <w:szCs w:val="20"/>
        </w:rPr>
        <w:t xml:space="preserve">Built end-to-end </w:t>
      </w:r>
      <w:r>
        <w:rPr>
          <w:rFonts w:ascii="Calibri" w:hAnsi="Calibri" w:eastAsia="Calibri" w:cs="Calibri"/>
          <w:b/>
          <w:bCs/>
          <w:color w:val="1b3a5c"/>
          <w:sz w:val="20"/>
          <w:szCs w:val="20"/>
        </w:rPr>
        <w:t xml:space="preserve">Slack-to-Jenkins deployment automation</w:t>
      </w:r>
      <w:r>
        <w:rPr>
          <w:rFonts w:ascii="Calibri" w:hAnsi="Calibri" w:eastAsia="Calibri" w:cs="Calibri"/>
          <w:color w:val="4a4a4a"/>
          <w:sz w:val="20"/>
          <w:szCs w:val="20"/>
        </w:rPr>
        <w:t xml:space="preserve"> via slash commands and webhook notifiers, eliminating manual deployment coordination across teams.</w:t>
      </w:r>
      <w:r/>
    </w:p>
    <w:p>
      <w:pPr>
        <w:pStyle w:val="715"/>
        <w:numPr>
          <w:ilvl w:val="0"/>
          <w:numId w:val="2"/>
        </w:numPr>
        <w:pBdr/>
        <w:spacing w:after="44" w:before="44"/>
        <w:ind/>
        <w:rPr/>
      </w:pPr>
      <w:r>
        <w:rPr>
          <w:rFonts w:ascii="Calibri" w:hAnsi="Calibri" w:eastAsia="Calibri" w:cs="Calibri"/>
          <w:color w:val="4a4a4a"/>
          <w:sz w:val="20"/>
          <w:szCs w:val="20"/>
        </w:rPr>
        <w:t xml:space="preserve">Implemented </w:t>
      </w:r>
      <w:r>
        <w:rPr>
          <w:rFonts w:ascii="Calibri" w:hAnsi="Calibri" w:eastAsia="Calibri" w:cs="Calibri"/>
          <w:b/>
          <w:bCs/>
          <w:color w:val="1b3a5c"/>
          <w:sz w:val="20"/>
          <w:szCs w:val="20"/>
        </w:rPr>
        <w:t xml:space="preserve">Grafana + Prometheus monitoring</w:t>
      </w:r>
      <w:r>
        <w:rPr>
          <w:rFonts w:ascii="Calibri" w:hAnsi="Calibri" w:eastAsia="Calibri" w:cs="Calibri"/>
          <w:color w:val="4a4a4a"/>
          <w:sz w:val="20"/>
          <w:szCs w:val="20"/>
        </w:rPr>
        <w:t xml:space="preserve"> with custom dashboards and alerting, enabling proactive incident detection before user impact.</w:t>
      </w:r>
      <w:r/>
    </w:p>
    <w:p>
      <w:pPr>
        <w:pStyle w:val="715"/>
        <w:numPr>
          <w:ilvl w:val="0"/>
          <w:numId w:val="2"/>
        </w:numPr>
        <w:pBdr/>
        <w:spacing w:after="44" w:before="44"/>
        <w:ind/>
        <w:rPr/>
      </w:pPr>
      <w:r>
        <w:rPr>
          <w:rFonts w:ascii="Calibri" w:hAnsi="Calibri" w:eastAsia="Calibri" w:cs="Calibri"/>
          <w:color w:val="4a4a4a"/>
          <w:sz w:val="20"/>
          <w:szCs w:val="20"/>
        </w:rPr>
        <w:t xml:space="preserve">Automated weekly </w:t>
      </w:r>
      <w:r>
        <w:rPr>
          <w:rFonts w:ascii="Calibri" w:hAnsi="Calibri" w:eastAsia="Calibri" w:cs="Calibri"/>
          <w:b/>
          <w:bCs/>
          <w:color w:val="1b3a5c"/>
          <w:sz w:val="20"/>
          <w:szCs w:val="20"/>
        </w:rPr>
        <w:t xml:space="preserve">database and server backup pipelines</w:t>
      </w:r>
      <w:r>
        <w:rPr>
          <w:rFonts w:ascii="Calibri" w:hAnsi="Calibri" w:eastAsia="Calibri" w:cs="Calibri"/>
          <w:color w:val="4a4a4a"/>
          <w:sz w:val="20"/>
          <w:szCs w:val="20"/>
        </w:rPr>
        <w:t xml:space="preserve"> to S3 with validation, meeting RPO &lt; 24h and RTO &lt; 4h targets for business continuity.</w:t>
      </w:r>
      <w:r/>
    </w:p>
    <w:p>
      <w:pPr>
        <w:pStyle w:val="715"/>
        <w:numPr>
          <w:ilvl w:val="0"/>
          <w:numId w:val="2"/>
        </w:numPr>
        <w:pBdr/>
        <w:spacing w:after="44" w:before="44"/>
        <w:ind/>
        <w:rPr/>
      </w:pPr>
      <w:r>
        <w:rPr>
          <w:rFonts w:ascii="Calibri" w:hAnsi="Calibri" w:eastAsia="Calibri" w:cs="Calibri"/>
          <w:color w:val="4a4a4a"/>
          <w:sz w:val="20"/>
          <w:szCs w:val="20"/>
        </w:rPr>
        <w:t xml:space="preserve">Codified all infrastructure using </w:t>
      </w:r>
      <w:r>
        <w:rPr>
          <w:rFonts w:ascii="Calibri" w:hAnsi="Calibri" w:eastAsia="Calibri" w:cs="Calibri"/>
          <w:b/>
          <w:bCs/>
          <w:color w:val="1b3a5c"/>
          <w:sz w:val="20"/>
          <w:szCs w:val="20"/>
        </w:rPr>
        <w:t xml:space="preserve">Terraform and Ansible</w:t>
      </w:r>
      <w:r>
        <w:rPr>
          <w:rFonts w:ascii="Calibri" w:hAnsi="Calibri" w:eastAsia="Calibri" w:cs="Calibri"/>
          <w:color w:val="4a4a4a"/>
          <w:sz w:val="20"/>
          <w:szCs w:val="20"/>
        </w:rPr>
        <w:t xml:space="preserve">, enabling repeatable, auditable provisioning and disaster recovery drills.</w:t>
      </w:r>
      <w:r/>
    </w:p>
    <w:p>
      <w:pPr>
        <w:pStyle w:val="715"/>
        <w:numPr>
          <w:ilvl w:val="0"/>
          <w:numId w:val="2"/>
        </w:numPr>
        <w:pBdr/>
        <w:spacing w:after="44" w:before="44"/>
        <w:ind/>
        <w:rPr/>
      </w:pPr>
      <w:r>
        <w:rPr>
          <w:rFonts w:ascii="Calibri" w:hAnsi="Calibri" w:eastAsia="Calibri" w:cs="Calibri"/>
          <w:color w:val="4a4a4a"/>
          <w:sz w:val="20"/>
          <w:szCs w:val="20"/>
        </w:rPr>
        <w:t xml:space="preserve">Built a serverless </w:t>
      </w:r>
      <w:r>
        <w:rPr>
          <w:rFonts w:ascii="Calibri" w:hAnsi="Calibri" w:eastAsia="Calibri" w:cs="Calibri"/>
          <w:b/>
          <w:bCs/>
          <w:color w:val="1b3a5c"/>
          <w:sz w:val="20"/>
          <w:szCs w:val="20"/>
        </w:rPr>
        <w:t xml:space="preserve">AWS Lambda–based notification system</w:t>
      </w:r>
      <w:r>
        <w:rPr>
          <w:rFonts w:ascii="Calibri" w:hAnsi="Calibri" w:eastAsia="Calibri" w:cs="Calibri"/>
          <w:color w:val="4a4a4a"/>
          <w:sz w:val="20"/>
          <w:szCs w:val="20"/>
        </w:rPr>
        <w:t xml:space="preserve"> using CloudTrail + EventBridge to detect and alert on IAM user changes, service events, and security anomalies in real time via Microsoft Teams.</w:t>
      </w:r>
      <w:r/>
    </w:p>
    <w:p>
      <w:pPr>
        <w:pStyle w:val="715"/>
        <w:numPr>
          <w:ilvl w:val="0"/>
          <w:numId w:val="2"/>
        </w:numPr>
        <w:pBdr/>
        <w:spacing w:after="44" w:before="44"/>
        <w:ind/>
        <w:rPr/>
      </w:pPr>
      <w:r>
        <w:rPr>
          <w:rFonts w:ascii="Calibri" w:hAnsi="Calibri" w:eastAsia="Calibri" w:cs="Calibri"/>
          <w:color w:val="4a4a4a"/>
          <w:sz w:val="20"/>
          <w:szCs w:val="20"/>
        </w:rPr>
        <w:t xml:space="preserve">Extended the Lambda notifier to deliver </w:t>
      </w:r>
      <w:r>
        <w:rPr>
          <w:rFonts w:ascii="Calibri" w:hAnsi="Calibri" w:eastAsia="Calibri" w:cs="Calibri"/>
          <w:b/>
          <w:bCs/>
          <w:color w:val="1b3a5c"/>
          <w:sz w:val="20"/>
          <w:szCs w:val="20"/>
        </w:rPr>
        <w:t xml:space="preserve">CI/CD pipeline status updates to Microsoft Teams</w:t>
      </w:r>
      <w:r>
        <w:rPr>
          <w:rFonts w:ascii="Calibri" w:hAnsi="Calibri" w:eastAsia="Calibri" w:cs="Calibri"/>
          <w:color w:val="4a4a4a"/>
          <w:sz w:val="20"/>
          <w:szCs w:val="20"/>
        </w:rPr>
        <w:t xml:space="preserve">, giving all stakeholders live build and deployment visibility without accessing Jenkins directly.</w:t>
      </w:r>
      <w:r/>
    </w:p>
    <w:p>
      <w:pPr>
        <w:pStyle w:val="715"/>
        <w:numPr>
          <w:ilvl w:val="0"/>
          <w:numId w:val="2"/>
        </w:numPr>
        <w:pBdr/>
        <w:spacing w:after="44" w:before="44"/>
        <w:ind/>
        <w:rPr/>
      </w:pPr>
      <w:r>
        <w:rPr>
          <w:rFonts w:ascii="Calibri" w:hAnsi="Calibri" w:eastAsia="Calibri" w:cs="Calibri"/>
          <w:color w:val="4a4a4a"/>
          <w:sz w:val="20"/>
          <w:szCs w:val="20"/>
        </w:rPr>
        <w:t xml:space="preserve">Engineered an automated </w:t>
      </w:r>
      <w:r>
        <w:rPr>
          <w:rFonts w:ascii="Calibri" w:hAnsi="Calibri" w:eastAsia="Calibri" w:cs="Calibri"/>
          <w:b/>
          <w:bCs/>
          <w:color w:val="1b3a5c"/>
          <w:sz w:val="20"/>
          <w:szCs w:val="20"/>
        </w:rPr>
        <w:t xml:space="preserve">GitHub code review pipeline</w:t>
      </w:r>
      <w:r>
        <w:rPr>
          <w:rFonts w:ascii="Calibri" w:hAnsi="Calibri" w:eastAsia="Calibri" w:cs="Calibri"/>
          <w:color w:val="4a4a4a"/>
          <w:sz w:val="20"/>
          <w:szCs w:val="20"/>
        </w:rPr>
        <w:t xml:space="preserve"> enforcing quality and security across frontend (ESLint, Prettier, KarmaJS) and backend (SonarQube, CodeQL) on every pull request — reducing manual review cycles and catching vulnerabilities pre-merge.</w:t>
      </w:r>
      <w:r/>
    </w:p>
    <w:p>
      <w:pPr>
        <w:pStyle w:val="715"/>
        <w:numPr>
          <w:ilvl w:val="0"/>
          <w:numId w:val="2"/>
        </w:numPr>
        <w:pBdr/>
        <w:spacing w:after="44" w:before="44"/>
        <w:ind/>
        <w:rPr/>
      </w:pPr>
      <w:r>
        <w:rPr>
          <w:rFonts w:ascii="Calibri" w:hAnsi="Calibri" w:eastAsia="Calibri" w:cs="Calibri"/>
          <w:color w:val="4a4a4a"/>
          <w:sz w:val="20"/>
          <w:szCs w:val="20"/>
        </w:rPr>
        <w:t xml:space="preserve">Designed and shipped a </w:t>
      </w:r>
      <w:r>
        <w:rPr>
          <w:rFonts w:ascii="Calibri" w:hAnsi="Calibri" w:eastAsia="Calibri" w:cs="Calibri"/>
          <w:b/>
          <w:bCs/>
          <w:color w:val="1b3a5c"/>
          <w:sz w:val="20"/>
          <w:szCs w:val="20"/>
        </w:rPr>
        <w:t xml:space="preserve">real-time POS notification system</w:t>
      </w:r>
      <w:r>
        <w:rPr>
          <w:rFonts w:ascii="Calibri" w:hAnsi="Calibri" w:eastAsia="Calibri" w:cs="Calibri"/>
          <w:color w:val="4a4a4a"/>
          <w:sz w:val="20"/>
          <w:szCs w:val="20"/>
        </w:rPr>
        <w:t xml:space="preserve"> (WebSocket + Webhook) currently live in production — sole owner of frontend, backend, and DevOps; delivers instant alerts to restaurant POS terminals across all brands with sub-second latency.</w:t>
      </w:r>
      <w:r/>
    </w:p>
    <w:p>
      <w:pPr>
        <w:pStyle w:val="715"/>
        <w:numPr>
          <w:ilvl w:val="0"/>
          <w:numId w:val="2"/>
        </w:numPr>
        <w:pBdr/>
        <w:spacing w:after="44" w:before="44"/>
        <w:ind/>
        <w:rPr/>
      </w:pPr>
      <w:r>
        <w:rPr>
          <w:rFonts w:ascii="Calibri" w:hAnsi="Calibri" w:eastAsia="Calibri" w:cs="Calibri"/>
          <w:color w:val="4a4a4a"/>
          <w:sz w:val="20"/>
          <w:szCs w:val="20"/>
        </w:rPr>
        <w:t xml:space="preserve">Extended the POS notification engine into a </w:t>
      </w:r>
      <w:r>
        <w:rPr>
          <w:rFonts w:ascii="Calibri" w:hAnsi="Calibri" w:eastAsia="Calibri" w:cs="Calibri"/>
          <w:b/>
          <w:bCs/>
          <w:color w:val="1b3a5c"/>
          <w:sz w:val="20"/>
          <w:szCs w:val="20"/>
        </w:rPr>
        <w:t xml:space="preserve">targeted POS screen blocker</w:t>
      </w:r>
      <w:r>
        <w:rPr>
          <w:rFonts w:ascii="Calibri" w:hAnsi="Calibri" w:eastAsia="Calibri" w:cs="Calibri"/>
          <w:color w:val="4a4a4a"/>
          <w:sz w:val="20"/>
          <w:szCs w:val="20"/>
        </w:rPr>
        <w:t xml:space="preserve"> allowing admins to broadcast emergency messages to a specific screen, a single restaurant, an entire chain, or all locations simultaneously.</w:t>
      </w:r>
      <w:r/>
    </w:p>
    <w:p>
      <w:pPr>
        <w:pStyle w:val="715"/>
        <w:numPr>
          <w:ilvl w:val="0"/>
          <w:numId w:val="2"/>
        </w:numPr>
        <w:pBdr/>
        <w:spacing w:after="44" w:before="44"/>
        <w:ind/>
        <w:rPr/>
      </w:pPr>
      <w:r>
        <w:rPr>
          <w:rFonts w:ascii="Calibri" w:hAnsi="Calibri" w:eastAsia="Calibri" w:cs="Calibri"/>
          <w:color w:val="4a4a4a"/>
          <w:sz w:val="20"/>
          <w:szCs w:val="20"/>
        </w:rPr>
        <w:t xml:space="preserve">Built a </w:t>
      </w:r>
      <w:r>
        <w:rPr>
          <w:rFonts w:ascii="Calibri" w:hAnsi="Calibri" w:eastAsia="Calibri" w:cs="Calibri"/>
          <w:b/>
          <w:bCs/>
          <w:color w:val="1b3a5c"/>
          <w:sz w:val="20"/>
          <w:szCs w:val="20"/>
        </w:rPr>
        <w:t xml:space="preserve">menu image upload &amp; management pipeline</w:t>
      </w:r>
      <w:r>
        <w:rPr>
          <w:rFonts w:ascii="Calibri" w:hAnsi="Calibri" w:eastAsia="Calibri" w:cs="Calibri"/>
          <w:color w:val="4a4a4a"/>
          <w:sz w:val="20"/>
          <w:szCs w:val="20"/>
        </w:rPr>
        <w:t xml:space="preserve"> with in-browser cropper UI and direct-to-S3 upload, enabling restaurant teams to manage item images through admin UX without engineering involvement.</w:t>
      </w:r>
      <w:r/>
    </w:p>
    <w:p>
      <w:pPr>
        <w:pStyle w:val="715"/>
        <w:numPr>
          <w:ilvl w:val="0"/>
          <w:numId w:val="2"/>
        </w:numPr>
        <w:pBdr/>
        <w:spacing w:after="44" w:before="44"/>
        <w:ind/>
        <w:rPr/>
      </w:pPr>
      <w:r>
        <w:rPr>
          <w:rFonts w:ascii="Calibri" w:hAnsi="Calibri" w:eastAsia="Calibri" w:cs="Calibri"/>
          <w:color w:val="4a4a4a"/>
          <w:sz w:val="20"/>
          <w:szCs w:val="20"/>
        </w:rPr>
        <w:t xml:space="preserve">Mentored and upskilled </w:t>
      </w:r>
      <w:r>
        <w:rPr>
          <w:rFonts w:ascii="Calibri" w:hAnsi="Calibri" w:eastAsia="Calibri" w:cs="Calibri"/>
          <w:b/>
          <w:bCs/>
          <w:color w:val="1b3a5c"/>
          <w:sz w:val="20"/>
          <w:szCs w:val="20"/>
        </w:rPr>
        <w:t xml:space="preserve">10+ developers</w:t>
      </w:r>
      <w:r>
        <w:rPr>
          <w:rFonts w:ascii="Calibri" w:hAnsi="Calibri" w:eastAsia="Calibri" w:cs="Calibri"/>
          <w:color w:val="4a4a4a"/>
          <w:sz w:val="20"/>
          <w:szCs w:val="20"/>
        </w:rPr>
        <w:t xml:space="preserve"> on DevOps practices, AWS cloud management, and deployment best practices.</w:t>
      </w:r>
      <w:r/>
    </w:p>
    <w:p>
      <w:pPr>
        <w:pBdr/>
        <w:tabs>
          <w:tab w:val="right" w:leader="none" w:pos="9360"/>
        </w:tabs>
        <w:spacing w:after="40" w:before="200"/>
        <w:ind/>
        <w:rPr/>
      </w:pPr>
      <w:r>
        <w:rPr>
          <w:rFonts w:ascii="Calibri" w:hAnsi="Calibri" w:eastAsia="Calibri" w:cs="Calibri"/>
          <w:b/>
          <w:bCs/>
          <w:color w:val="1b3a5c"/>
          <w:sz w:val="22"/>
          <w:szCs w:val="22"/>
        </w:rPr>
        <w:t xml:space="preserve">DevOps Engineer II</w:t>
      </w:r>
      <w:r>
        <w:tab/>
      </w:r>
      <w:r>
        <w:rPr>
          <w:rFonts w:ascii="Calibri" w:hAnsi="Calibri" w:eastAsia="Calibri" w:cs="Calibri"/>
          <w:i/>
          <w:iCs/>
          <w:color w:val="4a4a4a"/>
          <w:sz w:val="20"/>
          <w:szCs w:val="20"/>
        </w:rPr>
        <w:t xml:space="preserve">Mar 2019 – Jun 2024</w:t>
      </w:r>
      <w:r/>
    </w:p>
    <w:p>
      <w:pPr>
        <w:pBdr/>
        <w:spacing w:after="60" w:before="0"/>
        <w:ind/>
        <w:rPr/>
      </w:pPr>
      <w:r>
        <w:rPr>
          <w:rFonts w:ascii="Calibri" w:hAnsi="Calibri" w:eastAsia="Calibri" w:cs="Calibri"/>
          <w:b/>
          <w:bCs/>
          <w:color w:val="2e75b6"/>
          <w:sz w:val="20"/>
          <w:szCs w:val="20"/>
        </w:rPr>
        <w:t xml:space="preserve">Infolytx Limited</w:t>
      </w:r>
      <w:r>
        <w:rPr>
          <w:rFonts w:ascii="Calibri" w:hAnsi="Calibri" w:eastAsia="Calibri" w:cs="Calibri"/>
          <w:color w:val="4a4a4a"/>
          <w:sz w:val="20"/>
          <w:szCs w:val="20"/>
        </w:rPr>
        <w:t xml:space="preserve">  •  Dhaka, Bangladesh</w:t>
      </w:r>
      <w:r/>
    </w:p>
    <w:p>
      <w:pPr>
        <w:pStyle w:val="715"/>
        <w:numPr>
          <w:ilvl w:val="0"/>
          <w:numId w:val="2"/>
        </w:numPr>
        <w:pBdr/>
        <w:spacing w:after="44" w:before="44"/>
        <w:ind/>
        <w:rPr/>
      </w:pPr>
      <w:r>
        <w:rPr>
          <w:rFonts w:ascii="Calibri" w:hAnsi="Calibri" w:eastAsia="Calibri" w:cs="Calibri"/>
          <w:color w:val="4a4a4a"/>
          <w:sz w:val="20"/>
          <w:szCs w:val="20"/>
        </w:rPr>
        <w:t xml:space="preserve">Managed production and development </w:t>
      </w:r>
      <w:r>
        <w:rPr>
          <w:rFonts w:ascii="Calibri" w:hAnsi="Calibri" w:eastAsia="Calibri" w:cs="Calibri"/>
          <w:b/>
          <w:bCs/>
          <w:color w:val="1b3a5c"/>
          <w:sz w:val="20"/>
          <w:szCs w:val="20"/>
        </w:rPr>
        <w:t xml:space="preserve">Kubernetes clusters on AWS EKS</w:t>
      </w:r>
      <w:r>
        <w:rPr>
          <w:rFonts w:ascii="Calibri" w:hAnsi="Calibri" w:eastAsia="Calibri" w:cs="Calibri"/>
          <w:color w:val="4a4a4a"/>
          <w:sz w:val="20"/>
          <w:szCs w:val="20"/>
        </w:rPr>
        <w:t xml:space="preserve"> supporting a HIPAA-regulated healthcare platform serving thousands of patients daily.</w:t>
      </w:r>
      <w:r/>
    </w:p>
    <w:p>
      <w:pPr>
        <w:pStyle w:val="715"/>
        <w:numPr>
          <w:ilvl w:val="0"/>
          <w:numId w:val="2"/>
        </w:numPr>
        <w:pBdr/>
        <w:spacing w:after="44" w:before="44"/>
        <w:ind/>
        <w:rPr/>
      </w:pPr>
      <w:r>
        <w:rPr>
          <w:rFonts w:ascii="Calibri" w:hAnsi="Calibri" w:eastAsia="Calibri" w:cs="Calibri"/>
          <w:color w:val="4a4a4a"/>
          <w:sz w:val="20"/>
          <w:szCs w:val="20"/>
        </w:rPr>
        <w:t xml:space="preserve">Enforced </w:t>
      </w:r>
      <w:r>
        <w:rPr>
          <w:rFonts w:ascii="Calibri" w:hAnsi="Calibri" w:eastAsia="Calibri" w:cs="Calibri"/>
          <w:b/>
          <w:bCs/>
          <w:color w:val="1b3a5c"/>
          <w:sz w:val="20"/>
          <w:szCs w:val="20"/>
        </w:rPr>
        <w:t xml:space="preserve">HIPAA compliance</w:t>
      </w:r>
      <w:r>
        <w:rPr>
          <w:rFonts w:ascii="Calibri" w:hAnsi="Calibri" w:eastAsia="Calibri" w:cs="Calibri"/>
          <w:color w:val="4a4a4a"/>
          <w:sz w:val="20"/>
          <w:szCs w:val="20"/>
        </w:rPr>
        <w:t xml:space="preserve"> within Kubernetes environments — implemented network policies, secrets management, pod security policies, and full audit logging.</w:t>
      </w:r>
      <w:r/>
    </w:p>
    <w:p>
      <w:pPr>
        <w:pStyle w:val="715"/>
        <w:numPr>
          <w:ilvl w:val="0"/>
          <w:numId w:val="2"/>
        </w:numPr>
        <w:pBdr/>
        <w:spacing w:after="44" w:before="44"/>
        <w:ind/>
        <w:rPr/>
      </w:pPr>
      <w:r>
        <w:rPr>
          <w:rFonts w:ascii="Calibri" w:hAnsi="Calibri" w:eastAsia="Calibri" w:cs="Calibri"/>
          <w:color w:val="4a4a4a"/>
          <w:sz w:val="20"/>
          <w:szCs w:val="20"/>
        </w:rPr>
        <w:t xml:space="preserve">Containerized </w:t>
      </w:r>
      <w:r>
        <w:rPr>
          <w:rFonts w:ascii="Calibri" w:hAnsi="Calibri" w:eastAsia="Calibri" w:cs="Calibri"/>
          <w:b/>
          <w:bCs/>
          <w:color w:val="1b3a5c"/>
          <w:sz w:val="20"/>
          <w:szCs w:val="20"/>
        </w:rPr>
        <w:t xml:space="preserve">15+ legacy and greenfield applications</w:t>
      </w:r>
      <w:r>
        <w:rPr>
          <w:rFonts w:ascii="Calibri" w:hAnsi="Calibri" w:eastAsia="Calibri" w:cs="Calibri"/>
          <w:color w:val="4a4a4a"/>
          <w:sz w:val="20"/>
          <w:szCs w:val="20"/>
        </w:rPr>
        <w:t xml:space="preserve"> using Docker and packaged them as Helm charts for versioned, reproducible deployments.</w:t>
      </w:r>
      <w:r/>
    </w:p>
    <w:p>
      <w:pPr>
        <w:pStyle w:val="715"/>
        <w:numPr>
          <w:ilvl w:val="0"/>
          <w:numId w:val="2"/>
        </w:numPr>
        <w:pBdr/>
        <w:spacing w:after="44" w:before="44"/>
        <w:ind/>
        <w:rPr/>
      </w:pPr>
      <w:r>
        <w:rPr>
          <w:rFonts w:ascii="Calibri" w:hAnsi="Calibri" w:eastAsia="Calibri" w:cs="Calibri"/>
          <w:color w:val="4a4a4a"/>
          <w:sz w:val="20"/>
          <w:szCs w:val="20"/>
        </w:rPr>
        <w:t xml:space="preserve">Designed </w:t>
      </w:r>
      <w:r>
        <w:rPr>
          <w:rFonts w:ascii="Calibri" w:hAnsi="Calibri" w:eastAsia="Calibri" w:cs="Calibri"/>
          <w:b/>
          <w:bCs/>
          <w:color w:val="1b3a5c"/>
          <w:sz w:val="20"/>
          <w:szCs w:val="20"/>
        </w:rPr>
        <w:t xml:space="preserve">highly available, fault-tolerant AWS architectures</w:t>
      </w:r>
      <w:r>
        <w:rPr>
          <w:rFonts w:ascii="Calibri" w:hAnsi="Calibri" w:eastAsia="Calibri" w:cs="Calibri"/>
          <w:color w:val="4a4a4a"/>
          <w:sz w:val="20"/>
          <w:szCs w:val="20"/>
        </w:rPr>
        <w:t xml:space="preserve"> (EC2, RDS Multi-AZ, VPC, ALB, Auto Scaling) achieving 99.95% platform availability over 5 years.</w:t>
      </w:r>
      <w:r/>
    </w:p>
    <w:p>
      <w:pPr>
        <w:pStyle w:val="715"/>
        <w:numPr>
          <w:ilvl w:val="0"/>
          <w:numId w:val="2"/>
        </w:numPr>
        <w:pBdr/>
        <w:spacing w:after="44" w:before="44"/>
        <w:ind/>
        <w:rPr/>
      </w:pPr>
      <w:r>
        <w:rPr>
          <w:rFonts w:ascii="Calibri" w:hAnsi="Calibri" w:eastAsia="Calibri" w:cs="Calibri"/>
          <w:color w:val="4a4a4a"/>
          <w:sz w:val="20"/>
          <w:szCs w:val="20"/>
        </w:rPr>
        <w:t xml:space="preserve">Developed reusable </w:t>
      </w:r>
      <w:r>
        <w:rPr>
          <w:rFonts w:ascii="Calibri" w:hAnsi="Calibri" w:eastAsia="Calibri" w:cs="Calibri"/>
          <w:b/>
          <w:bCs/>
          <w:color w:val="1b3a5c"/>
          <w:sz w:val="20"/>
          <w:szCs w:val="20"/>
        </w:rPr>
        <w:t xml:space="preserve">Terraform IaC modules</w:t>
      </w:r>
      <w:r>
        <w:rPr>
          <w:rFonts w:ascii="Calibri" w:hAnsi="Calibri" w:eastAsia="Calibri" w:cs="Calibri"/>
          <w:color w:val="4a4a4a"/>
          <w:sz w:val="20"/>
          <w:szCs w:val="20"/>
        </w:rPr>
        <w:t xml:space="preserve"> for VPC, EKS, RDS, and IAM — reducing infrastructure provisioning time from days to under 2 hours.</w:t>
      </w:r>
      <w:r/>
    </w:p>
    <w:p>
      <w:pPr>
        <w:pStyle w:val="715"/>
        <w:numPr>
          <w:ilvl w:val="0"/>
          <w:numId w:val="2"/>
        </w:numPr>
        <w:pBdr/>
        <w:spacing w:after="44" w:before="44"/>
        <w:ind/>
        <w:rPr/>
      </w:pPr>
      <w:r>
        <w:rPr>
          <w:rFonts w:ascii="Calibri" w:hAnsi="Calibri" w:eastAsia="Calibri" w:cs="Calibri"/>
          <w:color w:val="4a4a4a"/>
          <w:sz w:val="20"/>
          <w:szCs w:val="20"/>
        </w:rPr>
        <w:t xml:space="preserve">Administered and performance-tuned </w:t>
      </w:r>
      <w:r>
        <w:rPr>
          <w:rFonts w:ascii="Calibri" w:hAnsi="Calibri" w:eastAsia="Calibri" w:cs="Calibri"/>
          <w:b/>
          <w:bCs/>
          <w:color w:val="1b3a5c"/>
          <w:sz w:val="20"/>
          <w:szCs w:val="20"/>
        </w:rPr>
        <w:t xml:space="preserve">PostgreSQL and MySQL databases</w:t>
      </w:r>
      <w:r>
        <w:rPr>
          <w:rFonts w:ascii="Calibri" w:hAnsi="Calibri" w:eastAsia="Calibri" w:cs="Calibri"/>
          <w:color w:val="4a4a4a"/>
          <w:sz w:val="20"/>
          <w:szCs w:val="20"/>
        </w:rPr>
        <w:t xml:space="preserve"> including query optimization, replication setup, and automated backup strategies.</w:t>
      </w:r>
      <w:r/>
    </w:p>
    <w:p>
      <w:pPr>
        <w:pStyle w:val="715"/>
        <w:numPr>
          <w:ilvl w:val="0"/>
          <w:numId w:val="2"/>
        </w:numPr>
        <w:pBdr/>
        <w:spacing w:after="44" w:before="44"/>
        <w:ind/>
        <w:rPr/>
      </w:pPr>
      <w:r>
        <w:rPr>
          <w:rFonts w:ascii="Calibri" w:hAnsi="Calibri" w:eastAsia="Calibri" w:cs="Calibri"/>
          <w:color w:val="4a4a4a"/>
          <w:sz w:val="20"/>
          <w:szCs w:val="20"/>
        </w:rPr>
        <w:t xml:space="preserve">Built </w:t>
      </w:r>
      <w:r>
        <w:rPr>
          <w:rFonts w:ascii="Calibri" w:hAnsi="Calibri" w:eastAsia="Calibri" w:cs="Calibri"/>
          <w:b/>
          <w:bCs/>
          <w:color w:val="1b3a5c"/>
          <w:sz w:val="20"/>
          <w:szCs w:val="20"/>
        </w:rPr>
        <w:t xml:space="preserve">Ansible configuration management playbooks</w:t>
      </w:r>
      <w:r>
        <w:rPr>
          <w:rFonts w:ascii="Calibri" w:hAnsi="Calibri" w:eastAsia="Calibri" w:cs="Calibri"/>
          <w:color w:val="4a4a4a"/>
          <w:sz w:val="20"/>
          <w:szCs w:val="20"/>
        </w:rPr>
        <w:t xml:space="preserve"> eliminating manual configuration drift across 50+ server fleet nodes.</w:t>
      </w:r>
      <w:r/>
    </w:p>
    <w:p>
      <w:pPr>
        <w:pStyle w:val="715"/>
        <w:numPr>
          <w:ilvl w:val="0"/>
          <w:numId w:val="2"/>
        </w:numPr>
        <w:pBdr/>
        <w:spacing w:after="44" w:before="44"/>
        <w:ind/>
        <w:rPr/>
      </w:pPr>
      <w:r>
        <w:rPr>
          <w:rFonts w:ascii="Calibri" w:hAnsi="Calibri" w:eastAsia="Calibri" w:cs="Calibri"/>
          <w:color w:val="4a4a4a"/>
          <w:sz w:val="20"/>
          <w:szCs w:val="20"/>
        </w:rPr>
        <w:t xml:space="preserve">Evolved the </w:t>
      </w:r>
      <w:r>
        <w:rPr>
          <w:rFonts w:ascii="Calibri" w:hAnsi="Calibri" w:eastAsia="Calibri" w:cs="Calibri"/>
          <w:b/>
          <w:bCs/>
          <w:color w:val="1b3a5c"/>
          <w:sz w:val="20"/>
          <w:szCs w:val="20"/>
        </w:rPr>
        <w:t xml:space="preserve">Prometheus + Grafana observability stack</w:t>
      </w:r>
      <w:r>
        <w:rPr>
          <w:rFonts w:ascii="Calibri" w:hAnsi="Calibri" w:eastAsia="Calibri" w:cs="Calibri"/>
          <w:color w:val="4a4a4a"/>
          <w:sz w:val="20"/>
          <w:szCs w:val="20"/>
        </w:rPr>
        <w:t xml:space="preserve"> with SLO-aligned dashboards and PagerDuty alerting integration, reducing on-call noise by 40%.</w:t>
      </w:r>
      <w:r/>
    </w:p>
    <w:p>
      <w:pPr>
        <w:pStyle w:val="715"/>
        <w:numPr>
          <w:ilvl w:val="0"/>
          <w:numId w:val="2"/>
        </w:numPr>
        <w:pBdr/>
        <w:spacing w:after="44" w:before="44"/>
        <w:ind/>
        <w:rPr/>
      </w:pPr>
      <w:r>
        <w:rPr>
          <w:rFonts w:ascii="Calibri" w:hAnsi="Calibri" w:eastAsia="Calibri" w:cs="Calibri"/>
          <w:color w:val="4a4a4a"/>
          <w:sz w:val="20"/>
          <w:szCs w:val="20"/>
        </w:rPr>
        <w:t xml:space="preserve">Supported </w:t>
      </w:r>
      <w:r>
        <w:rPr>
          <w:rFonts w:ascii="Calibri" w:hAnsi="Calibri" w:eastAsia="Calibri" w:cs="Calibri"/>
          <w:b/>
          <w:bCs/>
          <w:color w:val="1b3a5c"/>
          <w:sz w:val="20"/>
          <w:szCs w:val="20"/>
        </w:rPr>
        <w:t xml:space="preserve">restaurant SaaS and multi-tenant platform infrastructure</w:t>
      </w:r>
      <w:r>
        <w:rPr>
          <w:rFonts w:ascii="Calibri" w:hAnsi="Calibri" w:eastAsia="Calibri" w:cs="Calibri"/>
          <w:color w:val="4a4a4a"/>
          <w:sz w:val="20"/>
          <w:szCs w:val="20"/>
        </w:rPr>
        <w:t xml:space="preserve"> across 30+ brands, coordinating deployments in Agile sprints using Jira and GitHub.</w:t>
      </w:r>
      <w:r/>
    </w:p>
    <w:p>
      <w:pPr>
        <w:pBdr/>
        <w:spacing w:after="60" w:before="280"/>
        <w:ind/>
        <w:rPr/>
      </w:pPr>
      <w:r>
        <w:rPr>
          <w:rFonts w:ascii="Calibri" w:hAnsi="Calibri" w:eastAsia="Calibri" w:cs="Calibri"/>
          <w:b/>
          <w:bCs/>
          <w:color w:val="1b3a5c"/>
          <w:spacing w:val="40"/>
          <w:sz w:val="22"/>
          <w:szCs w:val="22"/>
        </w:rPr>
        <w:t xml:space="preserve">KEY ACHIEVEMENTS &amp; SELECTED PROJECTS</w:t>
      </w:r>
      <w:r/>
    </w:p>
    <w:p>
      <w:pPr>
        <w:pBdr>
          <w:bottom w:val="single" w:color="2e75b6" w:sz="8" w:space="1"/>
        </w:pBdr>
        <w:spacing w:after="0" w:before="0"/>
        <w:ind/>
        <w:rPr/>
      </w:pPr>
      <w:r/>
      <w:r/>
    </w:p>
    <w:p>
      <w:pPr>
        <w:pBdr/>
        <w:spacing w:after="30" w:before="120"/>
        <w:ind/>
        <w:rPr/>
      </w:pPr>
      <w:r>
        <w:rPr>
          <w:rFonts w:ascii="Calibri" w:hAnsi="Calibri" w:eastAsia="Calibri" w:cs="Calibri"/>
          <w:b/>
          <w:bCs/>
          <w:color w:val="2e75b6"/>
          <w:sz w:val="20"/>
          <w:szCs w:val="20"/>
        </w:rPr>
        <w:t xml:space="preserve">▸  </w:t>
      </w:r>
      <w:r>
        <w:rPr>
          <w:rFonts w:ascii="Calibri" w:hAnsi="Calibri" w:eastAsia="Calibri" w:cs="Calibri"/>
          <w:b/>
          <w:bCs/>
          <w:color w:val="1b3a5c"/>
          <w:sz w:val="20"/>
          <w:szCs w:val="20"/>
        </w:rPr>
        <w:t xml:space="preserve">Enterprise Jenkins Shared Library Framework</w:t>
      </w:r>
      <w:r/>
    </w:p>
    <w:p>
      <w:pPr>
        <w:pBdr/>
        <w:spacing w:after="60" w:before="0"/>
        <w:ind w:left="300"/>
        <w:rPr/>
      </w:pPr>
      <w:r>
        <w:rPr>
          <w:rFonts w:ascii="Calibri" w:hAnsi="Calibri" w:eastAsia="Calibri" w:cs="Calibri"/>
          <w:color w:val="4a4a4a"/>
          <w:sz w:val="19"/>
          <w:szCs w:val="19"/>
        </w:rPr>
        <w:t xml:space="preserve">Designed and built a centralized Jenkins Shared Library used by all development teams, standardizing CI/CD pipelines across the organization and reducing pipeline creation time by ~60%.</w:t>
      </w:r>
      <w:r/>
    </w:p>
    <w:p>
      <w:pPr>
        <w:pBdr/>
        <w:spacing w:after="30" w:before="120"/>
        <w:ind/>
        <w:rPr/>
      </w:pPr>
      <w:r>
        <w:rPr>
          <w:rFonts w:ascii="Calibri" w:hAnsi="Calibri" w:eastAsia="Calibri" w:cs="Calibri"/>
          <w:b/>
          <w:bCs/>
          <w:color w:val="2e75b6"/>
          <w:sz w:val="20"/>
          <w:szCs w:val="20"/>
        </w:rPr>
        <w:t xml:space="preserve">▸  </w:t>
      </w:r>
      <w:r>
        <w:rPr>
          <w:rFonts w:ascii="Calibri" w:hAnsi="Calibri" w:eastAsia="Calibri" w:cs="Calibri"/>
          <w:b/>
          <w:bCs/>
          <w:color w:val="1b3a5c"/>
          <w:sz w:val="20"/>
          <w:szCs w:val="20"/>
        </w:rPr>
        <w:t xml:space="preserve">Slack-to-Jenkins Deployment Automation</w:t>
      </w:r>
      <w:r/>
    </w:p>
    <w:p>
      <w:pPr>
        <w:pBdr/>
        <w:spacing w:after="60" w:before="0"/>
        <w:ind w:left="300"/>
        <w:rPr/>
      </w:pPr>
      <w:r>
        <w:rPr>
          <w:rFonts w:ascii="Calibri" w:hAnsi="Calibri" w:eastAsia="Calibri" w:cs="Calibri"/>
          <w:color w:val="4a4a4a"/>
          <w:sz w:val="19"/>
          <w:szCs w:val="19"/>
        </w:rPr>
        <w:t xml:space="preserve">Integrated Slack slash commands with Jenkins via webhooks to trigger and monitor deployments directly from chat, eliminating manual handoffs and improving deployment visibility for 10+ developers.</w:t>
      </w:r>
      <w:r/>
    </w:p>
    <w:p>
      <w:pPr>
        <w:pBdr/>
        <w:spacing w:after="30" w:before="120"/>
        <w:ind/>
        <w:rPr/>
      </w:pPr>
      <w:r>
        <w:rPr>
          <w:rFonts w:ascii="Calibri" w:hAnsi="Calibri" w:eastAsia="Calibri" w:cs="Calibri"/>
          <w:b/>
          <w:bCs/>
          <w:color w:val="2e75b6"/>
          <w:sz w:val="20"/>
          <w:szCs w:val="20"/>
        </w:rPr>
        <w:t xml:space="preserve">▸  </w:t>
      </w:r>
      <w:r>
        <w:rPr>
          <w:rFonts w:ascii="Calibri" w:hAnsi="Calibri" w:eastAsia="Calibri" w:cs="Calibri"/>
          <w:b/>
          <w:bCs/>
          <w:color w:val="1b3a5c"/>
          <w:sz w:val="20"/>
          <w:szCs w:val="20"/>
        </w:rPr>
        <w:t xml:space="preserve">AWS EKS Platform Engineering</w:t>
      </w:r>
      <w:r/>
    </w:p>
    <w:p>
      <w:pPr>
        <w:pBdr/>
        <w:spacing w:after="60" w:before="0"/>
        <w:ind w:left="300"/>
        <w:rPr/>
      </w:pPr>
      <w:r>
        <w:rPr>
          <w:rFonts w:ascii="Calibri" w:hAnsi="Calibri" w:eastAsia="Calibri" w:cs="Calibri"/>
          <w:color w:val="4a4a4a"/>
          <w:sz w:val="19"/>
          <w:szCs w:val="19"/>
        </w:rPr>
        <w:t xml:space="preserve">Designed, deployed, and operate multi-cluster EKS environments hosting 20+ production applications. Achieved 99.9% availability through automated rollouts, pod disruption budgets, and cluster autoscaling.</w:t>
      </w:r>
      <w:r/>
    </w:p>
    <w:p>
      <w:pPr>
        <w:pBdr/>
        <w:spacing w:after="30" w:before="120"/>
        <w:ind/>
        <w:rPr/>
      </w:pPr>
      <w:r>
        <w:rPr>
          <w:rFonts w:ascii="Calibri" w:hAnsi="Calibri" w:eastAsia="Calibri" w:cs="Calibri"/>
          <w:b/>
          <w:bCs/>
          <w:color w:val="2e75b6"/>
          <w:sz w:val="20"/>
          <w:szCs w:val="20"/>
        </w:rPr>
        <w:t xml:space="preserve">▸  </w:t>
      </w:r>
      <w:r>
        <w:rPr>
          <w:rFonts w:ascii="Calibri" w:hAnsi="Calibri" w:eastAsia="Calibri" w:cs="Calibri"/>
          <w:b/>
          <w:bCs/>
          <w:color w:val="1b3a5c"/>
          <w:sz w:val="20"/>
          <w:szCs w:val="20"/>
        </w:rPr>
        <w:t xml:space="preserve">Centralized ELK Logging Platform</w:t>
      </w:r>
      <w:r/>
    </w:p>
    <w:p>
      <w:pPr>
        <w:pBdr/>
        <w:spacing w:after="60" w:before="0"/>
        <w:ind w:left="300"/>
        <w:rPr/>
      </w:pPr>
      <w:r>
        <w:rPr>
          <w:rFonts w:ascii="Calibri" w:hAnsi="Calibri" w:eastAsia="Calibri" w:cs="Calibri"/>
          <w:color w:val="4a4a4a"/>
          <w:sz w:val="19"/>
          <w:szCs w:val="19"/>
        </w:rPr>
        <w:t xml:space="preserve">Implemented an organization-wide ELK stack (Elasticsearch, Logstash, Kibana) for centralized log aggregation and real-time search across all services, reducing incident diagnosis time from hours to minutes.</w:t>
      </w:r>
      <w:r/>
    </w:p>
    <w:p>
      <w:pPr>
        <w:pBdr/>
        <w:spacing w:after="30" w:before="120"/>
        <w:ind/>
        <w:rPr/>
      </w:pPr>
      <w:r>
        <w:rPr>
          <w:rFonts w:ascii="Calibri" w:hAnsi="Calibri" w:eastAsia="Calibri" w:cs="Calibri"/>
          <w:b/>
          <w:bCs/>
          <w:color w:val="2e75b6"/>
          <w:sz w:val="20"/>
          <w:szCs w:val="20"/>
        </w:rPr>
        <w:t xml:space="preserve">▸  </w:t>
      </w:r>
      <w:r>
        <w:rPr>
          <w:rFonts w:ascii="Calibri" w:hAnsi="Calibri" w:eastAsia="Calibri" w:cs="Calibri"/>
          <w:b/>
          <w:bCs/>
          <w:color w:val="1b3a5c"/>
          <w:sz w:val="20"/>
          <w:szCs w:val="20"/>
        </w:rPr>
        <w:t xml:space="preserve">Disaster Recovery &amp; Backup Automation Framework</w:t>
      </w:r>
      <w:r/>
    </w:p>
    <w:p>
      <w:pPr>
        <w:pBdr/>
        <w:spacing w:after="60" w:before="0"/>
        <w:ind w:left="300"/>
        <w:rPr/>
      </w:pPr>
      <w:r>
        <w:rPr>
          <w:rFonts w:ascii="Calibri" w:hAnsi="Calibri" w:eastAsia="Calibri" w:cs="Calibri"/>
          <w:color w:val="4a4a4a"/>
          <w:sz w:val="19"/>
          <w:szCs w:val="19"/>
        </w:rPr>
        <w:t xml:space="preserve">Built automated weekly backup pipelines for all production databases and servers with S3 uploads and integrity validation, achieving RPO &lt; 24h and RTO &lt; 4h for the organization.</w:t>
      </w:r>
      <w:r/>
    </w:p>
    <w:p>
      <w:pPr>
        <w:pBdr/>
        <w:spacing w:after="30" w:before="120"/>
        <w:ind/>
        <w:rPr/>
      </w:pPr>
      <w:r>
        <w:rPr>
          <w:rFonts w:ascii="Calibri" w:hAnsi="Calibri" w:eastAsia="Calibri" w:cs="Calibri"/>
          <w:b/>
          <w:bCs/>
          <w:color w:val="2e75b6"/>
          <w:sz w:val="20"/>
          <w:szCs w:val="20"/>
        </w:rPr>
        <w:t xml:space="preserve">▸  </w:t>
      </w:r>
      <w:r>
        <w:rPr>
          <w:rFonts w:ascii="Calibri" w:hAnsi="Calibri" w:eastAsia="Calibri" w:cs="Calibri"/>
          <w:b/>
          <w:bCs/>
          <w:color w:val="1b3a5c"/>
          <w:sz w:val="20"/>
          <w:szCs w:val="20"/>
        </w:rPr>
        <w:t xml:space="preserve">AWS Lambda Real-Time Security &amp; CI/CD Notifier</w:t>
      </w:r>
      <w:r/>
    </w:p>
    <w:p>
      <w:pPr>
        <w:pBdr/>
        <w:spacing w:after="60" w:before="0"/>
        <w:ind w:left="300"/>
        <w:rPr/>
      </w:pPr>
      <w:r>
        <w:rPr>
          <w:rFonts w:ascii="Calibri" w:hAnsi="Calibri" w:eastAsia="Calibri" w:cs="Calibri"/>
          <w:color w:val="4a4a4a"/>
          <w:sz w:val="19"/>
          <w:szCs w:val="19"/>
        </w:rPr>
        <w:t xml:space="preserve">Built a serverless notification system using AWS Lambda, CloudTrail, and EventBridge to detect IAM user changes</w:t>
      </w:r>
      <w:r>
        <w:rPr>
          <w:rFonts w:ascii="Calibri" w:hAnsi="Calibri" w:eastAsia="Calibri" w:cs="Calibri"/>
          <w:color w:val="4a4a4a"/>
          <w:sz w:val="19"/>
          <w:szCs w:val="19"/>
        </w:rPr>
        <w:t xml:space="preserve">, AWS service events, and security anomalies — delivering instant alerts to Microsoft Teams. Extended the same pipeline to push live CI/CD build and deployment status notifications, giving all stakeholders real-time visibility without logging into Jenkins.</w:t>
      </w:r>
      <w:r/>
    </w:p>
    <w:p>
      <w:pPr>
        <w:pBdr/>
        <w:spacing w:after="30" w:before="120"/>
        <w:ind/>
        <w:rPr/>
      </w:pPr>
      <w:r>
        <w:rPr>
          <w:rFonts w:ascii="Calibri" w:hAnsi="Calibri" w:eastAsia="Calibri" w:cs="Calibri"/>
          <w:b/>
          <w:bCs/>
          <w:color w:val="2e75b6"/>
          <w:sz w:val="20"/>
          <w:szCs w:val="20"/>
        </w:rPr>
        <w:t xml:space="preserve">▸  </w:t>
      </w:r>
      <w:r>
        <w:rPr>
          <w:rFonts w:ascii="Calibri" w:hAnsi="Calibri" w:eastAsia="Calibri" w:cs="Calibri"/>
          <w:b/>
          <w:bCs/>
          <w:color w:val="1b3a5c"/>
          <w:sz w:val="20"/>
          <w:szCs w:val="20"/>
        </w:rPr>
        <w:t xml:space="preserve">Automated GitHub Code Review Pipeline</w:t>
      </w:r>
      <w:r/>
    </w:p>
    <w:p>
      <w:pPr>
        <w:pBdr/>
        <w:spacing w:after="60" w:before="0"/>
        <w:ind w:left="300"/>
        <w:rPr/>
      </w:pPr>
      <w:r>
        <w:rPr>
          <w:rFonts w:ascii="Calibri" w:hAnsi="Calibri" w:eastAsia="Calibri" w:cs="Calibri"/>
          <w:color w:val="4a4a4a"/>
          <w:sz w:val="19"/>
          <w:szCs w:val="19"/>
        </w:rPr>
        <w:t xml:space="preserve">Built a multi-layer code qu</w:t>
      </w:r>
      <w:r>
        <w:rPr>
          <w:rFonts w:ascii="Calibri" w:hAnsi="Calibri" w:eastAsia="Calibri" w:cs="Calibri"/>
          <w:color w:val="4a4a4a"/>
          <w:sz w:val="19"/>
          <w:szCs w:val="19"/>
        </w:rPr>
        <w:t xml:space="preserve">ality gate on GitHub Actions enforcing ESLint and Prettier (frontend), KarmaJS (unit tests), SonarQube (static analysis), and CodeQL (security scanning) on every PR. Eliminated entire classes of bugs and security issues before they reach production review.</w:t>
      </w:r>
      <w:r/>
    </w:p>
    <w:p>
      <w:pPr>
        <w:pBdr/>
        <w:spacing w:after="30" w:before="120"/>
        <w:ind/>
        <w:rPr/>
      </w:pPr>
      <w:r>
        <w:rPr>
          <w:rFonts w:ascii="Calibri" w:hAnsi="Calibri" w:eastAsia="Calibri" w:cs="Calibri"/>
          <w:b/>
          <w:bCs/>
          <w:color w:val="2e75b6"/>
          <w:sz w:val="20"/>
          <w:szCs w:val="20"/>
        </w:rPr>
        <w:t xml:space="preserve">▸  </w:t>
      </w:r>
      <w:r>
        <w:rPr>
          <w:rFonts w:ascii="Calibri" w:hAnsi="Calibri" w:eastAsia="Calibri" w:cs="Calibri"/>
          <w:b/>
          <w:bCs/>
          <w:color w:val="1b3a5c"/>
          <w:sz w:val="20"/>
          <w:szCs w:val="20"/>
        </w:rPr>
        <w:t xml:space="preserve">Real-Time POS Notification System  [Full-Stack + DevOps — Live in Production]</w:t>
      </w:r>
      <w:r/>
    </w:p>
    <w:p>
      <w:pPr>
        <w:pBdr/>
        <w:spacing w:after="60" w:before="0"/>
        <w:ind w:left="300"/>
        <w:rPr/>
      </w:pPr>
      <w:r>
        <w:rPr>
          <w:rFonts w:ascii="Calibri" w:hAnsi="Calibri" w:eastAsia="Calibri" w:cs="Calibri"/>
          <w:color w:val="4a4a4a"/>
          <w:sz w:val="19"/>
          <w:szCs w:val="19"/>
        </w:rPr>
        <w:t xml:space="preserve">Sole owner of design, development, and deployment of a We</w:t>
      </w:r>
      <w:r>
        <w:rPr>
          <w:rFonts w:ascii="Calibri" w:hAnsi="Calibri" w:eastAsia="Calibri" w:cs="Calibri"/>
          <w:color w:val="4a4a4a"/>
          <w:sz w:val="19"/>
          <w:szCs w:val="19"/>
        </w:rPr>
        <w:t xml:space="preserve">bSocket + Webhook-based notification platform delivering real-time alerts to restaurant POS terminals. Responsible for the full stack: Node.js backend, React frontend, and AWS infrastructure. Currently running in production across 30+ restaurant locations.</w:t>
      </w:r>
      <w:r/>
    </w:p>
    <w:p>
      <w:pPr>
        <w:pBdr/>
        <w:spacing w:after="30" w:before="120"/>
        <w:ind/>
        <w:rPr/>
      </w:pPr>
      <w:r>
        <w:rPr>
          <w:rFonts w:ascii="Calibri" w:hAnsi="Calibri" w:eastAsia="Calibri" w:cs="Calibri"/>
          <w:b/>
          <w:bCs/>
          <w:color w:val="2e75b6"/>
          <w:sz w:val="20"/>
          <w:szCs w:val="20"/>
        </w:rPr>
        <w:t xml:space="preserve">▸  </w:t>
      </w:r>
      <w:r>
        <w:rPr>
          <w:rFonts w:ascii="Calibri" w:hAnsi="Calibri" w:eastAsia="Calibri" w:cs="Calibri"/>
          <w:b/>
          <w:bCs/>
          <w:color w:val="1b3a5c"/>
          <w:sz w:val="20"/>
          <w:szCs w:val="20"/>
        </w:rPr>
        <w:t xml:space="preserve">POS Screen Blocker — Admin Emergency Broadcast</w:t>
      </w:r>
      <w:r/>
    </w:p>
    <w:p>
      <w:pPr>
        <w:pBdr/>
        <w:spacing w:after="60" w:before="0"/>
        <w:ind w:left="300"/>
        <w:rPr/>
      </w:pPr>
      <w:r>
        <w:rPr>
          <w:rFonts w:ascii="Calibri" w:hAnsi="Calibri" w:eastAsia="Calibri" w:cs="Calibri"/>
          <w:color w:val="4a4a4a"/>
          <w:sz w:val="19"/>
          <w:szCs w:val="19"/>
        </w:rPr>
        <w:t xml:space="preserve">Extended the real-time notification system to support targ</w:t>
      </w:r>
      <w:r>
        <w:rPr>
          <w:rFonts w:ascii="Calibri" w:hAnsi="Calibri" w:eastAsia="Calibri" w:cs="Calibri"/>
          <w:color w:val="4a4a4a"/>
          <w:sz w:val="19"/>
          <w:szCs w:val="19"/>
        </w:rPr>
        <w:t xml:space="preserve">eted screen takeover: admins can push full-screen emergency messages to a specific POS terminal, a single restaurant, an entire chain, or all locations at once. Built on the same WebSocket infrastructure with a new admin control panel and targeting engine.</w:t>
      </w:r>
      <w:r/>
    </w:p>
    <w:p>
      <w:pPr>
        <w:pBdr/>
        <w:spacing w:after="30" w:before="120"/>
        <w:ind/>
        <w:rPr/>
      </w:pPr>
      <w:r>
        <w:rPr>
          <w:rFonts w:ascii="Calibri" w:hAnsi="Calibri" w:eastAsia="Calibri" w:cs="Calibri"/>
          <w:b/>
          <w:bCs/>
          <w:color w:val="2e75b6"/>
          <w:sz w:val="20"/>
          <w:szCs w:val="20"/>
        </w:rPr>
        <w:t xml:space="preserve">▸  </w:t>
      </w:r>
      <w:r>
        <w:rPr>
          <w:rFonts w:ascii="Calibri" w:hAnsi="Calibri" w:eastAsia="Calibri" w:cs="Calibri"/>
          <w:b/>
          <w:bCs/>
          <w:color w:val="1b3a5c"/>
          <w:sz w:val="20"/>
          <w:szCs w:val="20"/>
        </w:rPr>
        <w:t xml:space="preserve">Menu Image Upload Pipeline with S3 &amp; In-Browser Cropper</w:t>
      </w:r>
      <w:r/>
    </w:p>
    <w:p>
      <w:pPr>
        <w:pBdr/>
        <w:spacing w:after="60" w:before="0"/>
        <w:ind w:left="300"/>
        <w:rPr/>
      </w:pPr>
      <w:r>
        <w:rPr>
          <w:rFonts w:ascii="Calibri" w:hAnsi="Calibri" w:eastAsia="Calibri" w:cs="Calibri"/>
          <w:color w:val="4a4a4a"/>
          <w:sz w:val="19"/>
          <w:szCs w:val="19"/>
        </w:rPr>
        <w:t xml:space="preserve">Designed and built an end-to-end image </w:t>
      </w:r>
      <w:r>
        <w:rPr>
          <w:rFonts w:ascii="Calibri" w:hAnsi="Calibri" w:eastAsia="Calibri" w:cs="Calibri"/>
          <w:color w:val="4a4a4a"/>
          <w:sz w:val="19"/>
          <w:szCs w:val="19"/>
        </w:rPr>
        <w:t xml:space="preserve">management flow for admin UX — featuring a browser-side image cropper and direct presigned-URL upload to S3. Enabled non-technical restaurant staff to upload and manage menu item images independently, eliminating engineering bottlenecks in content updates.</w:t>
      </w:r>
      <w:r/>
    </w:p>
    <w:p>
      <w:pPr>
        <w:pBdr/>
        <w:spacing w:after="30" w:before="120"/>
        <w:ind/>
        <w:rPr/>
      </w:pPr>
      <w:r>
        <w:rPr>
          <w:rFonts w:ascii="Calibri" w:hAnsi="Calibri" w:eastAsia="Calibri" w:cs="Calibri"/>
          <w:b/>
          <w:bCs/>
          <w:color w:val="2e75b6"/>
          <w:sz w:val="20"/>
          <w:szCs w:val="20"/>
        </w:rPr>
        <w:t xml:space="preserve">▸  </w:t>
      </w:r>
      <w:r>
        <w:rPr>
          <w:rFonts w:ascii="Calibri" w:hAnsi="Calibri" w:eastAsia="Calibri" w:cs="Calibri"/>
          <w:b/>
          <w:bCs/>
          <w:color w:val="1b3a5c"/>
          <w:sz w:val="20"/>
          <w:szCs w:val="20"/>
        </w:rPr>
        <w:t xml:space="preserve">HIPAA-Compliant Healthcare Infrastructure (Infolytx)</w:t>
      </w:r>
      <w:r/>
    </w:p>
    <w:p>
      <w:pPr>
        <w:pBdr/>
        <w:spacing w:after="60" w:before="0"/>
        <w:ind w:left="300"/>
        <w:rPr/>
      </w:pPr>
      <w:r>
        <w:rPr>
          <w:rFonts w:ascii="Calibri" w:hAnsi="Calibri" w:eastAsia="Calibri" w:cs="Calibri"/>
          <w:color w:val="4a4a4a"/>
          <w:sz w:val="19"/>
          <w:szCs w:val="19"/>
        </w:rPr>
        <w:t xml:space="preserve">Designed and maintained Kubernetes-based infrastructure for a healthcare SaaS platform with full HIPAA compliance — including network isolation, secrets management, pod security, and continuous audit logging.</w:t>
      </w:r>
      <w:r/>
    </w:p>
    <w:p>
      <w:pPr>
        <w:pBdr/>
        <w:spacing w:after="60" w:before="280"/>
        <w:ind/>
        <w:rPr/>
      </w:pPr>
      <w:r>
        <w:rPr>
          <w:rFonts w:ascii="Calibri" w:hAnsi="Calibri" w:eastAsia="Calibri" w:cs="Calibri"/>
          <w:b/>
          <w:bCs/>
          <w:color w:val="1b3a5c"/>
          <w:spacing w:val="40"/>
          <w:sz w:val="22"/>
          <w:szCs w:val="22"/>
        </w:rPr>
        <w:t xml:space="preserve">CERTIFICATIONS</w:t>
      </w:r>
      <w:r/>
    </w:p>
    <w:p>
      <w:pPr>
        <w:pBdr>
          <w:bottom w:val="single" w:color="2e75b6" w:sz="8" w:space="1"/>
        </w:pBdr>
        <w:spacing w:after="0" w:before="0"/>
        <w:ind/>
        <w:rPr/>
      </w:pPr>
      <w:r/>
      <w:r/>
    </w:p>
    <w:p>
      <w:pPr>
        <w:pBdr/>
        <w:spacing w:after="40" w:before="80"/>
        <w:ind/>
        <w:rPr/>
      </w:pPr>
      <w:r>
        <w:rPr>
          <w:rFonts w:ascii="Calibri" w:hAnsi="Calibri" w:eastAsia="Calibri" w:cs="Calibri"/>
          <w:i/>
          <w:iCs/>
          <w:color w:val="888888"/>
          <w:sz w:val="19"/>
          <w:szCs w:val="19"/>
        </w:rPr>
        <w:t xml:space="preserve">In Progress / Planned</w:t>
      </w:r>
      <w:r/>
    </w:p>
    <w:p>
      <w:pPr>
        <w:pBdr/>
        <w:tabs>
          <w:tab w:val="right" w:leader="none" w:pos="9360"/>
        </w:tabs>
        <w:spacing w:after="60" w:before="60"/>
        <w:ind/>
        <w:rPr/>
      </w:pPr>
      <w:r>
        <w:rPr>
          <w:rFonts w:ascii="Calibri" w:hAnsi="Calibri" w:eastAsia="Calibri" w:cs="Calibri"/>
          <w:color w:val="2e75b6"/>
          <w:sz w:val="20"/>
          <w:szCs w:val="20"/>
        </w:rPr>
        <w:t xml:space="preserve">▸  </w:t>
      </w:r>
      <w:r>
        <w:rPr>
          <w:rFonts w:ascii="Calibri" w:hAnsi="Calibri" w:eastAsia="Calibri" w:cs="Calibri"/>
          <w:color w:val="4a4a4a"/>
          <w:sz w:val="20"/>
          <w:szCs w:val="20"/>
        </w:rPr>
        <w:t xml:space="preserve">AWS Certified Solutions Architect – Associate (SAA-C03)</w:t>
      </w:r>
      <w:r>
        <w:tab/>
      </w:r>
      <w:r>
        <w:rPr>
          <w:rFonts w:ascii="Calibri" w:hAnsi="Calibri" w:eastAsia="Calibri" w:cs="Calibri"/>
          <w:i/>
          <w:iCs/>
          <w:color w:val="888888"/>
          <w:sz w:val="18"/>
          <w:szCs w:val="18"/>
        </w:rPr>
        <w:t xml:space="preserve">Planned</w:t>
      </w:r>
      <w:r/>
    </w:p>
    <w:p>
      <w:pPr>
        <w:pBdr/>
        <w:tabs>
          <w:tab w:val="right" w:leader="none" w:pos="9360"/>
        </w:tabs>
        <w:spacing w:after="60" w:before="60"/>
        <w:ind/>
        <w:rPr/>
      </w:pPr>
      <w:r>
        <w:rPr>
          <w:rFonts w:ascii="Calibri" w:hAnsi="Calibri" w:eastAsia="Calibri" w:cs="Calibri"/>
          <w:color w:val="2e75b6"/>
          <w:sz w:val="20"/>
          <w:szCs w:val="20"/>
        </w:rPr>
        <w:t xml:space="preserve">▸  </w:t>
      </w:r>
      <w:r>
        <w:rPr>
          <w:rFonts w:ascii="Calibri" w:hAnsi="Calibri" w:eastAsia="Calibri" w:cs="Calibri"/>
          <w:color w:val="4a4a4a"/>
          <w:sz w:val="20"/>
          <w:szCs w:val="20"/>
        </w:rPr>
        <w:t xml:space="preserve">AWS Certified DevOps Engineer – Professional (DOP-C02)</w:t>
      </w:r>
      <w:r>
        <w:tab/>
      </w:r>
      <w:r>
        <w:rPr>
          <w:rFonts w:ascii="Calibri" w:hAnsi="Calibri" w:eastAsia="Calibri" w:cs="Calibri"/>
          <w:i/>
          <w:iCs/>
          <w:color w:val="888888"/>
          <w:sz w:val="18"/>
          <w:szCs w:val="18"/>
        </w:rPr>
        <w:t xml:space="preserve">Planned</w:t>
      </w:r>
      <w:r/>
    </w:p>
    <w:p>
      <w:pPr>
        <w:pBdr/>
        <w:tabs>
          <w:tab w:val="right" w:leader="none" w:pos="9360"/>
        </w:tabs>
        <w:spacing w:after="60" w:before="60"/>
        <w:ind/>
        <w:rPr/>
      </w:pPr>
      <w:r>
        <w:rPr>
          <w:rFonts w:ascii="Calibri" w:hAnsi="Calibri" w:eastAsia="Calibri" w:cs="Calibri"/>
          <w:color w:val="2e75b6"/>
          <w:sz w:val="20"/>
          <w:szCs w:val="20"/>
        </w:rPr>
        <w:t xml:space="preserve">▸  </w:t>
      </w:r>
      <w:r>
        <w:rPr>
          <w:rFonts w:ascii="Calibri" w:hAnsi="Calibri" w:eastAsia="Calibri" w:cs="Calibri"/>
          <w:color w:val="4a4a4a"/>
          <w:sz w:val="20"/>
          <w:szCs w:val="20"/>
        </w:rPr>
        <w:t xml:space="preserve">Certified Kubernetes Administrator (CKA)</w:t>
      </w:r>
      <w:r>
        <w:tab/>
      </w:r>
      <w:r>
        <w:rPr>
          <w:rFonts w:ascii="Calibri" w:hAnsi="Calibri" w:eastAsia="Calibri" w:cs="Calibri"/>
          <w:i/>
          <w:iCs/>
          <w:color w:val="888888"/>
          <w:sz w:val="18"/>
          <w:szCs w:val="18"/>
        </w:rPr>
        <w:t xml:space="preserve">Planned</w:t>
      </w:r>
      <w:r/>
    </w:p>
    <w:p>
      <w:pPr>
        <w:pBdr/>
        <w:spacing w:after="60" w:before="280"/>
        <w:ind/>
        <w:rPr/>
      </w:pPr>
      <w:r>
        <w:rPr>
          <w:rFonts w:ascii="Calibri" w:hAnsi="Calibri" w:eastAsia="Calibri" w:cs="Calibri"/>
          <w:b/>
          <w:bCs/>
          <w:color w:val="1b3a5c"/>
          <w:spacing w:val="40"/>
          <w:sz w:val="22"/>
          <w:szCs w:val="22"/>
        </w:rPr>
        <w:t xml:space="preserve">EDUCATION</w:t>
      </w:r>
      <w:r/>
    </w:p>
    <w:p>
      <w:pPr>
        <w:pBdr>
          <w:bottom w:val="single" w:color="2e75b6" w:sz="8" w:space="1"/>
        </w:pBdr>
        <w:spacing w:after="0" w:before="0"/>
        <w:ind/>
        <w:rPr/>
      </w:pPr>
      <w:r/>
      <w:r/>
    </w:p>
    <w:p>
      <w:pPr>
        <w:pBdr/>
        <w:tabs>
          <w:tab w:val="right" w:leader="none" w:pos="9360"/>
        </w:tabs>
        <w:spacing w:after="40" w:before="100"/>
        <w:ind/>
        <w:rPr/>
      </w:pPr>
      <w:r>
        <w:rPr>
          <w:rFonts w:ascii="Calibri" w:hAnsi="Calibri" w:eastAsia="Calibri" w:cs="Calibri"/>
          <w:b/>
          <w:bCs/>
          <w:color w:val="1b3a5c"/>
          <w:sz w:val="21"/>
          <w:szCs w:val="21"/>
        </w:rPr>
        <w:t xml:space="preserve">B.Sc. in Computer Engineering</w:t>
      </w:r>
      <w:r>
        <w:tab/>
      </w:r>
      <w:r>
        <w:rPr>
          <w:rFonts w:ascii="Calibri" w:hAnsi="Calibri" w:eastAsia="Calibri" w:cs="Calibri"/>
          <w:i/>
          <w:iCs/>
          <w:color w:val="4a4a4a"/>
          <w:sz w:val="20"/>
          <w:szCs w:val="20"/>
        </w:rPr>
        <w:t xml:space="preserve">2014 – 2018</w:t>
      </w:r>
      <w:r/>
    </w:p>
    <w:p>
      <w:pPr>
        <w:pBdr/>
        <w:spacing w:after="100" w:before="0"/>
        <w:ind/>
        <w:rPr/>
      </w:pPr>
      <w:r>
        <w:rPr>
          <w:rFonts w:ascii="Calibri" w:hAnsi="Calibri" w:eastAsia="Calibri" w:cs="Calibri"/>
          <w:b/>
          <w:bCs/>
          <w:color w:val="2e75b6"/>
          <w:sz w:val="20"/>
          <w:szCs w:val="20"/>
        </w:rPr>
        <w:t xml:space="preserve">American International University – Bangladesh (AIUB)</w:t>
      </w:r>
      <w:r/>
    </w:p>
    <w:p>
      <w:pPr>
        <w:pBdr/>
        <w:spacing w:after="60" w:before="280"/>
        <w:ind/>
        <w:rPr/>
      </w:pPr>
      <w:r>
        <w:rPr>
          <w:rFonts w:ascii="Calibri" w:hAnsi="Calibri" w:eastAsia="Calibri" w:cs="Calibri"/>
          <w:b/>
          <w:bCs/>
          <w:color w:val="1b3a5c"/>
          <w:spacing w:val="40"/>
          <w:sz w:val="22"/>
          <w:szCs w:val="22"/>
        </w:rPr>
        <w:t xml:space="preserve">HONORS &amp; AWARDS</w:t>
      </w:r>
      <w:r/>
    </w:p>
    <w:p>
      <w:pPr>
        <w:pBdr>
          <w:bottom w:val="single" w:color="2e75b6" w:sz="8" w:space="1"/>
        </w:pBdr>
        <w:spacing w:after="0" w:before="0"/>
        <w:ind/>
        <w:rPr/>
      </w:pPr>
      <w:r/>
      <w:r/>
    </w:p>
    <w:p>
      <w:pPr>
        <w:pBdr/>
        <w:spacing w:after="40" w:before="100"/>
        <w:ind/>
        <w:rPr/>
      </w:pPr>
      <w:r>
        <w:rPr>
          <w:rFonts w:ascii="Calibri" w:hAnsi="Calibri" w:eastAsia="Calibri" w:cs="Calibri"/>
          <w:b/>
          <w:bCs/>
          <w:color w:val="1b3a5c"/>
          <w:sz w:val="20"/>
          <w:szCs w:val="20"/>
        </w:rPr>
        <w:t xml:space="preserve">1st Place — ACES Project &amp; Thesis Poster Competition</w:t>
      </w:r>
      <w:r>
        <w:rPr>
          <w:rFonts w:ascii="Calibri" w:hAnsi="Calibri" w:eastAsia="Calibri" w:cs="Calibri"/>
          <w:color w:val="4a4a4a"/>
          <w:sz w:val="20"/>
          <w:szCs w:val="20"/>
        </w:rPr>
        <w:t xml:space="preserve">  (April 2018)</w:t>
      </w:r>
      <w:r/>
    </w:p>
    <w:p>
      <w:pPr>
        <w:pBdr/>
        <w:spacing w:after="100" w:before="0"/>
        <w:ind/>
        <w:jc w:val="left"/>
        <w:rPr/>
      </w:pPr>
      <w:r>
        <w:rPr>
          <w:rFonts w:ascii="Calibri" w:hAnsi="Calibri" w:eastAsia="Calibri" w:cs="Calibri"/>
          <w:b w:val="0"/>
          <w:bCs w:val="0"/>
          <w:i w:val="0"/>
          <w:iCs w:val="0"/>
          <w:color w:val="4a4a4a"/>
          <w:sz w:val="20"/>
          <w:szCs w:val="20"/>
        </w:rPr>
        <w:t xml:space="preserve">Real-Time Smart Traffic Management System — recognized as best project at the annual AIUB Computer Engineering symposium.</w:t>
      </w:r>
      <w:r/>
    </w:p>
    <w:sectPr>
      <w:footnotePr/>
      <w:endnotePr/>
      <w:type w:val="nextPage"/>
      <w:pgSz w:h="15840" w:orient="portrait" w:w="12240"/>
      <w:pgMar w:top="1000" w:right="1260" w:bottom="1000" w:left="126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0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1"/>
    <w:uiPriority w:val="9"/>
    <w:pPr>
      <w:pBdr/>
      <w:spacing/>
      <w:ind/>
    </w:pPr>
    <w:rPr>
      <w:rFonts w:ascii="Arial" w:hAnsi="Arial" w:eastAsia="Arial" w:cs="Arial"/>
      <w:i/>
      <w:iCs/>
      <w:color w:val="0f4761" w:themeColor="accent1" w:themeShade="BF"/>
    </w:rPr>
  </w:style>
  <w:style w:type="character" w:styleId="154">
    <w:name w:val="Heading 5 Char"/>
    <w:basedOn w:val="148"/>
    <w:link w:val="712"/>
    <w:uiPriority w:val="9"/>
    <w:pPr>
      <w:pBdr/>
      <w:spacing/>
      <w:ind/>
    </w:pPr>
    <w:rPr>
      <w:rFonts w:ascii="Arial" w:hAnsi="Arial" w:eastAsia="Arial" w:cs="Arial"/>
      <w:color w:val="0f4761" w:themeColor="accent1" w:themeShade="BF"/>
    </w:rPr>
  </w:style>
  <w:style w:type="character" w:styleId="155">
    <w:name w:val="Heading 6 Char"/>
    <w:basedOn w:val="148"/>
    <w:link w:val="713"/>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7"/>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7">
    <w:name w:val="Title"/>
    <w:qFormat/>
    <w:pPr>
      <w:pBdr/>
      <w:spacing/>
      <w:ind/>
    </w:pPr>
    <w:rPr>
      <w:sz w:val="56"/>
      <w:szCs w:val="56"/>
    </w:rPr>
  </w:style>
  <w:style w:type="paragraph" w:styleId="708">
    <w:name w:val="Heading 1"/>
    <w:qFormat/>
    <w:pPr>
      <w:pBdr/>
      <w:spacing/>
      <w:ind/>
    </w:pPr>
    <w:rPr>
      <w:color w:val="2e74b5"/>
      <w:sz w:val="32"/>
      <w:szCs w:val="32"/>
    </w:rPr>
  </w:style>
  <w:style w:type="paragraph" w:styleId="709">
    <w:name w:val="Heading 2"/>
    <w:qFormat/>
    <w:pPr>
      <w:pBdr/>
      <w:spacing/>
      <w:ind/>
    </w:pPr>
    <w:rPr>
      <w:color w:val="2e74b5"/>
      <w:sz w:val="26"/>
      <w:szCs w:val="26"/>
    </w:rPr>
  </w:style>
  <w:style w:type="paragraph" w:styleId="710">
    <w:name w:val="Heading 3"/>
    <w:qFormat/>
    <w:pPr>
      <w:pBdr/>
      <w:spacing/>
      <w:ind/>
    </w:pPr>
    <w:rPr>
      <w:color w:val="1f4d78"/>
      <w:sz w:val="24"/>
      <w:szCs w:val="24"/>
    </w:rPr>
  </w:style>
  <w:style w:type="paragraph" w:styleId="711">
    <w:name w:val="Heading 4"/>
    <w:qFormat/>
    <w:pPr>
      <w:pBdr/>
      <w:spacing/>
      <w:ind/>
    </w:pPr>
    <w:rPr>
      <w:i/>
      <w:iCs/>
      <w:color w:val="2e74b5"/>
    </w:rPr>
  </w:style>
  <w:style w:type="paragraph" w:styleId="712">
    <w:name w:val="Heading 5"/>
    <w:qFormat/>
    <w:pPr>
      <w:pBdr/>
      <w:spacing/>
      <w:ind/>
    </w:pPr>
    <w:rPr>
      <w:color w:val="2e74b5"/>
    </w:rPr>
  </w:style>
  <w:style w:type="paragraph" w:styleId="713">
    <w:name w:val="Heading 6"/>
    <w:qFormat/>
    <w:pPr>
      <w:pBdr/>
      <w:spacing/>
      <w:ind/>
    </w:pPr>
    <w:rPr>
      <w:color w:val="1f4d78"/>
    </w:rPr>
  </w:style>
  <w:style w:type="paragraph" w:styleId="714">
    <w:name w:val="Strong"/>
    <w:qFormat/>
    <w:pPr>
      <w:pBdr/>
      <w:spacing/>
      <w:ind/>
    </w:pPr>
    <w:rPr>
      <w:b/>
      <w:bCs/>
    </w:rPr>
  </w:style>
  <w:style w:type="paragraph" w:styleId="715">
    <w:name w:val="List Paragraph"/>
    <w:qFormat/>
    <w:pPr>
      <w:pBdr/>
      <w:spacing/>
      <w:ind/>
    </w:pPr>
  </w:style>
  <w:style w:type="character" w:styleId="716">
    <w:name w:val="Hyperlink"/>
    <w:uiPriority w:val="99"/>
    <w:unhideWhenUsed/>
    <w:pPr>
      <w:pBdr/>
      <w:spacing/>
      <w:ind/>
    </w:pPr>
    <w:rPr>
      <w:color w:val="0563c1"/>
      <w:u w:val="single"/>
    </w:rPr>
  </w:style>
  <w:style w:type="character" w:styleId="717">
    <w:name w:val="footnote reference"/>
    <w:uiPriority w:val="99"/>
    <w:semiHidden/>
    <w:unhideWhenUsed/>
    <w:pPr>
      <w:pBdr/>
      <w:spacing/>
      <w:ind/>
    </w:pPr>
    <w:rPr>
      <w:vertAlign w:val="superscript"/>
    </w:rPr>
  </w:style>
  <w:style w:type="paragraph" w:styleId="718">
    <w:name w:val="footnote text"/>
    <w:link w:val="719"/>
    <w:uiPriority w:val="99"/>
    <w:semiHidden/>
    <w:unhideWhenUsed/>
    <w:pPr>
      <w:pBdr/>
      <w:spacing w:after="0" w:line="240" w:lineRule="auto"/>
      <w:ind/>
    </w:pPr>
    <w:rPr>
      <w:sz w:val="20"/>
      <w:szCs w:val="20"/>
    </w:rPr>
  </w:style>
  <w:style w:type="character" w:styleId="719">
    <w:name w:val="Footnote Text Char"/>
    <w:link w:val="718"/>
    <w:uiPriority w:val="99"/>
    <w:semiHidden/>
    <w:unhideWhenUsed/>
    <w:pPr>
      <w:pBdr/>
      <w:spacing/>
      <w:ind/>
    </w:pPr>
    <w:rPr>
      <w:sz w:val="20"/>
      <w:szCs w:val="20"/>
    </w:rPr>
  </w:style>
  <w:style w:type="character" w:styleId="720">
    <w:name w:val="endnote reference"/>
    <w:uiPriority w:val="99"/>
    <w:semiHidden/>
    <w:unhideWhenUsed/>
    <w:pPr>
      <w:pBdr/>
      <w:spacing/>
      <w:ind/>
    </w:pPr>
    <w:rPr>
      <w:vertAlign w:val="superscript"/>
    </w:rPr>
  </w:style>
  <w:style w:type="paragraph" w:styleId="721">
    <w:name w:val="endnote text"/>
    <w:link w:val="722"/>
    <w:uiPriority w:val="99"/>
    <w:semiHidden/>
    <w:unhideWhenUsed/>
    <w:pPr>
      <w:pBdr/>
      <w:spacing w:after="0" w:line="240" w:lineRule="auto"/>
      <w:ind/>
    </w:pPr>
    <w:rPr>
      <w:sz w:val="20"/>
      <w:szCs w:val="20"/>
    </w:rPr>
  </w:style>
  <w:style w:type="character" w:styleId="722">
    <w:name w:val="Endnote Text Char"/>
    <w:link w:val="72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2026-06-04T08:58:46Z</dcterms:created>
  <dcterms:modified xsi:type="dcterms:W3CDTF">2026-06-04T09:02:51Z</dcterms:modified>
</cp:coreProperties>
</file>