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b w:val="1"/>
          <w:bCs w:val="1"/>
          <w:rtl w:val="0"/>
        </w:rPr>
        <w:t xml:space="preserve">LEVEL 0:</w:t>
      </w:r>
      <w:r w:rsidDel="00000000" w:rsidR="00000000" w:rsidRPr="00000000">
        <w:rPr>
          <w:rtl w:val="0"/>
        </w:rPr>
        <w:t xml:space="preserve"> The Interface and Physical Base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AIM: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Program the OLED display to act as a menu-driven interface, using the Joystick's Y-axis as a cursor to scroll through options, Push Button 1 to Select, and Push Button 2 to Go Back.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your first menu option: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Control Drill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When this mode is selected, you will take manual control of the arm.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Stepper Motor acts as the depth winch; read the Joystick's Yaxis to step the motor up (retract) or down (descend).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Servo Motor acts as the drill's tilt mechanism, controlled dynamically by sweeping the Joystick's X-axis.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Throughout this operation, the OLED must function as a telemetry dashboard, dynamically displaying the real-time Depth (Stepper position), Tilt Angle (Servo position), and the current directional status ("Upwards”, "Downwards", ”stationary”).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Constraints: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delay () function is strictly prohibited.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"Select" and "Go Back" push buttons must use interrupts.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Circuit:</w:t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5731510" cy="320548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5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Interfacing:</w:t>
      </w:r>
    </w:p>
    <w:p w:rsidR="00000000" w:rsidDel="00000000" w:rsidP="00000000" w:rsidRDefault="00000000" w:rsidRPr="00000000" w14:paraId="0000000F">
      <w:pPr>
        <w:pStyle w:val="Heading2"/>
        <w:ind w:firstLine="0"/>
        <w:rPr/>
      </w:pPr>
      <w:r w:rsidDel="00000000" w:rsidR="00000000" w:rsidRPr="00000000">
        <w:rPr>
          <w:rtl w:val="0"/>
        </w:rPr>
        <w:t xml:space="preserve">Joystick: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Source: </w:t>
      </w:r>
      <w:hyperlink r:id="rId8">
        <w:r w:rsidDel="00000000" w:rsidR="00000000" w:rsidRPr="00000000">
          <w:rPr>
            <w:color w:val="467886"/>
            <w:u w:val="single"/>
            <w:rtl w:val="0"/>
          </w:rPr>
          <w:t xml:space="preserve">https://docs.wokwi.com/parts/wokwi-analog-joystick</w:t>
        </w:r>
      </w:hyperlink>
      <w:r w:rsidDel="00000000" w:rsidR="00000000" w:rsidRPr="00000000">
        <w:rPr>
          <w:rtl w:val="0"/>
        </w:rPr>
        <w:t xml:space="preserve"> </w:t>
      </w:r>
    </w:p>
    <w:sdt>
      <w:sdtPr>
        <w:lock w:val="contentLocked"/>
        <w:id w:val="-222836254"/>
        <w:tag w:val="goog_rdk_0"/>
      </w:sdtPr>
      <w:sdtContent>
        <w:tbl>
          <w:tblPr>
            <w:tblStyle w:val="Table1"/>
            <w:tblpPr w:leftFromText="180" w:rightFromText="180" w:topFromText="180" w:bottomFromText="180" w:vertAnchor="text" w:horzAnchor="text" w:tblpX="6240" w:tblpY="25.716296875002627"/>
            <w:tblW w:w="442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515"/>
            <w:gridCol w:w="1695"/>
            <w:gridCol w:w="1215"/>
            <w:tblGridChange w:id="0">
              <w:tblGrid>
                <w:gridCol w:w="1515"/>
                <w:gridCol w:w="1695"/>
                <w:gridCol w:w="1215"/>
              </w:tblGrid>
            </w:tblGridChange>
          </w:tblGrid>
          <w:tr>
            <w:trPr>
              <w:cantSplit w:val="0"/>
              <w:trHeight w:val="450" w:hRule="atLeast"/>
              <w:tblHeader w:val="0"/>
            </w:trPr>
            <w:tc>
              <w:tcPr>
                <w:tcBorders>
                  <w:top w:color="0f9ed5" w:space="0" w:sz="6" w:val="single"/>
                  <w:left w:color="0f9ed5" w:space="0" w:sz="6" w:val="single"/>
                  <w:bottom w:color="0f9ed5" w:space="0" w:sz="6" w:val="single"/>
                </w:tcBorders>
                <w:shd w:fill="0f9ed5" w:val="clear"/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11">
                <w:pPr>
                  <w:spacing w:line="276" w:lineRule="auto"/>
                  <w:ind w:left="-90" w:right="140"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Position</w:t>
                </w:r>
              </w:p>
            </w:tc>
            <w:tc>
              <w:tcPr>
                <w:tcBorders>
                  <w:top w:color="0f9ed5" w:space="0" w:sz="6" w:val="single"/>
                  <w:bottom w:color="0f9ed5" w:space="0" w:sz="6" w:val="single"/>
                </w:tcBorders>
                <w:shd w:fill="0f9ed5" w:val="clear"/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12">
                <w:pPr>
                  <w:spacing w:line="276" w:lineRule="auto"/>
                  <w:ind w:left="140" w:right="140"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HORZ</w:t>
                </w:r>
              </w:p>
            </w:tc>
            <w:tc>
              <w:tcPr>
                <w:tcBorders>
                  <w:top w:color="0f9ed5" w:space="0" w:sz="6" w:val="single"/>
                  <w:bottom w:color="0f9ed5" w:space="0" w:sz="6" w:val="single"/>
                  <w:right w:color="0f9ed5" w:space="0" w:sz="6" w:val="single"/>
                </w:tcBorders>
                <w:shd w:fill="0f9ed5" w:val="clear"/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13">
                <w:pPr>
                  <w:spacing w:line="276" w:lineRule="auto"/>
                  <w:ind w:left="140" w:right="140"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VERT</w:t>
                </w:r>
              </w:p>
            </w:tc>
          </w:tr>
          <w:tr>
            <w:trPr>
              <w:cantSplit w:val="0"/>
              <w:trHeight w:val="450" w:hRule="atLeast"/>
              <w:tblHeader w:val="0"/>
            </w:trPr>
            <w:tc>
              <w:tcPr>
                <w:tcBorders>
                  <w:top w:color="0f9ed5" w:space="0" w:sz="6" w:val="single"/>
                  <w:left w:color="60caf3" w:space="0" w:sz="6" w:val="single"/>
                  <w:bottom w:color="60caf3" w:space="0" w:sz="6" w:val="single"/>
                  <w:right w:color="60caf3" w:space="0" w:sz="6" w:val="single"/>
                </w:tcBorders>
                <w:shd w:fill="caedfb" w:val="clear"/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14">
                <w:pPr>
                  <w:spacing w:line="276" w:lineRule="auto"/>
                  <w:ind w:left="140" w:right="140"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Top-Left</w:t>
                </w:r>
              </w:p>
            </w:tc>
            <w:tc>
              <w:tcPr>
                <w:tcBorders>
                  <w:top w:color="0f9ed5" w:space="0" w:sz="6" w:val="single"/>
                  <w:left w:color="60caf3" w:space="0" w:sz="6" w:val="single"/>
                  <w:bottom w:color="60caf3" w:space="0" w:sz="6" w:val="single"/>
                  <w:right w:color="60caf3" w:space="0" w:sz="6" w:val="single"/>
                </w:tcBorders>
                <w:shd w:fill="caedfb" w:val="clear"/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15">
                <w:pPr>
                  <w:spacing w:line="276" w:lineRule="auto"/>
                  <w:ind w:left="140" w:right="14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1023</w:t>
                </w:r>
              </w:p>
            </w:tc>
            <w:tc>
              <w:tcPr>
                <w:tcBorders>
                  <w:top w:color="0f9ed5" w:space="0" w:sz="6" w:val="single"/>
                  <w:left w:color="60caf3" w:space="0" w:sz="6" w:val="single"/>
                  <w:bottom w:color="60caf3" w:space="0" w:sz="6" w:val="single"/>
                  <w:right w:color="60caf3" w:space="0" w:sz="6" w:val="single"/>
                </w:tcBorders>
                <w:shd w:fill="caedfb" w:val="clear"/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16">
                <w:pPr>
                  <w:spacing w:line="276" w:lineRule="auto"/>
                  <w:ind w:left="140" w:right="14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1023</w:t>
                </w:r>
              </w:p>
            </w:tc>
          </w:tr>
          <w:tr>
            <w:trPr>
              <w:cantSplit w:val="0"/>
              <w:trHeight w:val="450" w:hRule="atLeast"/>
              <w:tblHeader w:val="0"/>
            </w:trPr>
            <w:tc>
              <w:tcPr>
                <w:tcBorders>
                  <w:top w:color="60caf3" w:space="0" w:sz="6" w:val="single"/>
                  <w:left w:color="60caf3" w:space="0" w:sz="6" w:val="single"/>
                  <w:bottom w:color="60caf3" w:space="0" w:sz="6" w:val="single"/>
                  <w:right w:color="60caf3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17">
                <w:pPr>
                  <w:spacing w:line="276" w:lineRule="auto"/>
                  <w:ind w:left="140" w:right="140"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Top</w:t>
                </w:r>
              </w:p>
            </w:tc>
            <w:tc>
              <w:tcPr>
                <w:tcBorders>
                  <w:top w:color="60caf3" w:space="0" w:sz="6" w:val="single"/>
                  <w:left w:color="60caf3" w:space="0" w:sz="6" w:val="single"/>
                  <w:bottom w:color="60caf3" w:space="0" w:sz="6" w:val="single"/>
                  <w:right w:color="60caf3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18">
                <w:pPr>
                  <w:spacing w:line="276" w:lineRule="auto"/>
                  <w:ind w:left="140" w:right="14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512</w:t>
                </w:r>
              </w:p>
            </w:tc>
            <w:tc>
              <w:tcPr>
                <w:tcBorders>
                  <w:top w:color="60caf3" w:space="0" w:sz="6" w:val="single"/>
                  <w:left w:color="60caf3" w:space="0" w:sz="6" w:val="single"/>
                  <w:bottom w:color="60caf3" w:space="0" w:sz="6" w:val="single"/>
                  <w:right w:color="60caf3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19">
                <w:pPr>
                  <w:spacing w:line="276" w:lineRule="auto"/>
                  <w:ind w:left="140" w:right="14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1023</w:t>
                </w:r>
              </w:p>
            </w:tc>
          </w:tr>
          <w:tr>
            <w:trPr>
              <w:cantSplit w:val="0"/>
              <w:trHeight w:val="450" w:hRule="atLeast"/>
              <w:tblHeader w:val="0"/>
            </w:trPr>
            <w:tc>
              <w:tcPr>
                <w:tcBorders>
                  <w:top w:color="60caf3" w:space="0" w:sz="6" w:val="single"/>
                  <w:left w:color="60caf3" w:space="0" w:sz="6" w:val="single"/>
                  <w:bottom w:color="60caf3" w:space="0" w:sz="6" w:val="single"/>
                  <w:right w:color="60caf3" w:space="0" w:sz="6" w:val="single"/>
                </w:tcBorders>
                <w:shd w:fill="caedfb" w:val="clear"/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1A">
                <w:pPr>
                  <w:spacing w:line="276" w:lineRule="auto"/>
                  <w:ind w:left="140" w:right="140"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Top-Right</w:t>
                </w:r>
              </w:p>
            </w:tc>
            <w:tc>
              <w:tcPr>
                <w:tcBorders>
                  <w:top w:color="60caf3" w:space="0" w:sz="6" w:val="single"/>
                  <w:left w:color="60caf3" w:space="0" w:sz="6" w:val="single"/>
                  <w:bottom w:color="60caf3" w:space="0" w:sz="6" w:val="single"/>
                  <w:right w:color="60caf3" w:space="0" w:sz="6" w:val="single"/>
                </w:tcBorders>
                <w:shd w:fill="caedfb" w:val="clear"/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1B">
                <w:pPr>
                  <w:spacing w:line="276" w:lineRule="auto"/>
                  <w:ind w:left="140" w:right="14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60caf3" w:space="0" w:sz="6" w:val="single"/>
                  <w:left w:color="60caf3" w:space="0" w:sz="6" w:val="single"/>
                  <w:bottom w:color="60caf3" w:space="0" w:sz="6" w:val="single"/>
                  <w:right w:color="60caf3" w:space="0" w:sz="6" w:val="single"/>
                </w:tcBorders>
                <w:shd w:fill="caedfb" w:val="clear"/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1C">
                <w:pPr>
                  <w:spacing w:line="276" w:lineRule="auto"/>
                  <w:ind w:left="140" w:right="14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1023</w:t>
                </w:r>
              </w:p>
            </w:tc>
          </w:tr>
          <w:tr>
            <w:trPr>
              <w:cantSplit w:val="0"/>
              <w:trHeight w:val="450" w:hRule="atLeast"/>
              <w:tblHeader w:val="0"/>
            </w:trPr>
            <w:tc>
              <w:tcPr>
                <w:tcBorders>
                  <w:top w:color="60caf3" w:space="0" w:sz="6" w:val="single"/>
                  <w:left w:color="60caf3" w:space="0" w:sz="6" w:val="single"/>
                  <w:bottom w:color="60caf3" w:space="0" w:sz="6" w:val="single"/>
                  <w:right w:color="60caf3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1D">
                <w:pPr>
                  <w:spacing w:line="276" w:lineRule="auto"/>
                  <w:ind w:left="140" w:right="140"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Left</w:t>
                </w:r>
              </w:p>
            </w:tc>
            <w:tc>
              <w:tcPr>
                <w:tcBorders>
                  <w:top w:color="60caf3" w:space="0" w:sz="6" w:val="single"/>
                  <w:left w:color="60caf3" w:space="0" w:sz="6" w:val="single"/>
                  <w:bottom w:color="60caf3" w:space="0" w:sz="6" w:val="single"/>
                  <w:right w:color="60caf3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1E">
                <w:pPr>
                  <w:spacing w:line="276" w:lineRule="auto"/>
                  <w:ind w:left="140" w:right="14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1023</w:t>
                </w:r>
              </w:p>
            </w:tc>
            <w:tc>
              <w:tcPr>
                <w:tcBorders>
                  <w:top w:color="60caf3" w:space="0" w:sz="6" w:val="single"/>
                  <w:left w:color="60caf3" w:space="0" w:sz="6" w:val="single"/>
                  <w:bottom w:color="60caf3" w:space="0" w:sz="6" w:val="single"/>
                  <w:right w:color="60caf3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1F">
                <w:pPr>
                  <w:spacing w:line="276" w:lineRule="auto"/>
                  <w:ind w:left="140" w:right="14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512</w:t>
                </w:r>
              </w:p>
            </w:tc>
          </w:tr>
          <w:tr>
            <w:trPr>
              <w:cantSplit w:val="0"/>
              <w:trHeight w:val="450" w:hRule="atLeast"/>
              <w:tblHeader w:val="0"/>
            </w:trPr>
            <w:tc>
              <w:tcPr>
                <w:tcBorders>
                  <w:top w:color="60caf3" w:space="0" w:sz="6" w:val="single"/>
                  <w:left w:color="60caf3" w:space="0" w:sz="6" w:val="single"/>
                  <w:bottom w:color="60caf3" w:space="0" w:sz="6" w:val="single"/>
                  <w:right w:color="60caf3" w:space="0" w:sz="6" w:val="single"/>
                </w:tcBorders>
                <w:shd w:fill="caedfb" w:val="clear"/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20">
                <w:pPr>
                  <w:spacing w:line="276" w:lineRule="auto"/>
                  <w:ind w:left="140" w:right="140"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Centre</w:t>
                </w:r>
              </w:p>
            </w:tc>
            <w:tc>
              <w:tcPr>
                <w:tcBorders>
                  <w:top w:color="60caf3" w:space="0" w:sz="6" w:val="single"/>
                  <w:left w:color="60caf3" w:space="0" w:sz="6" w:val="single"/>
                  <w:bottom w:color="60caf3" w:space="0" w:sz="6" w:val="single"/>
                  <w:right w:color="60caf3" w:space="0" w:sz="6" w:val="single"/>
                </w:tcBorders>
                <w:shd w:fill="caedfb" w:val="clear"/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21">
                <w:pPr>
                  <w:spacing w:line="276" w:lineRule="auto"/>
                  <w:ind w:left="140" w:right="14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512</w:t>
                </w:r>
              </w:p>
            </w:tc>
            <w:tc>
              <w:tcPr>
                <w:tcBorders>
                  <w:top w:color="60caf3" w:space="0" w:sz="6" w:val="single"/>
                  <w:left w:color="60caf3" w:space="0" w:sz="6" w:val="single"/>
                  <w:bottom w:color="60caf3" w:space="0" w:sz="6" w:val="single"/>
                  <w:right w:color="60caf3" w:space="0" w:sz="6" w:val="single"/>
                </w:tcBorders>
                <w:shd w:fill="caedfb" w:val="clear"/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22">
                <w:pPr>
                  <w:spacing w:line="276" w:lineRule="auto"/>
                  <w:ind w:left="140" w:right="14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512</w:t>
                </w:r>
              </w:p>
            </w:tc>
          </w:tr>
          <w:tr>
            <w:trPr>
              <w:cantSplit w:val="0"/>
              <w:trHeight w:val="450" w:hRule="atLeast"/>
              <w:tblHeader w:val="0"/>
            </w:trPr>
            <w:tc>
              <w:tcPr>
                <w:tcBorders>
                  <w:top w:color="60caf3" w:space="0" w:sz="6" w:val="single"/>
                  <w:left w:color="60caf3" w:space="0" w:sz="6" w:val="single"/>
                  <w:bottom w:color="60caf3" w:space="0" w:sz="6" w:val="single"/>
                  <w:right w:color="60caf3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23">
                <w:pPr>
                  <w:spacing w:line="276" w:lineRule="auto"/>
                  <w:ind w:left="140" w:right="140"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Right</w:t>
                </w:r>
              </w:p>
            </w:tc>
            <w:tc>
              <w:tcPr>
                <w:tcBorders>
                  <w:top w:color="60caf3" w:space="0" w:sz="6" w:val="single"/>
                  <w:left w:color="60caf3" w:space="0" w:sz="6" w:val="single"/>
                  <w:bottom w:color="60caf3" w:space="0" w:sz="6" w:val="single"/>
                  <w:right w:color="60caf3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24">
                <w:pPr>
                  <w:spacing w:line="276" w:lineRule="auto"/>
                  <w:ind w:left="140" w:right="14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60caf3" w:space="0" w:sz="6" w:val="single"/>
                  <w:left w:color="60caf3" w:space="0" w:sz="6" w:val="single"/>
                  <w:bottom w:color="60caf3" w:space="0" w:sz="6" w:val="single"/>
                  <w:right w:color="60caf3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25">
                <w:pPr>
                  <w:spacing w:line="276" w:lineRule="auto"/>
                  <w:ind w:left="140" w:right="14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512</w:t>
                </w:r>
              </w:p>
            </w:tc>
          </w:tr>
          <w:tr>
            <w:trPr>
              <w:cantSplit w:val="0"/>
              <w:trHeight w:val="450" w:hRule="atLeast"/>
              <w:tblHeader w:val="0"/>
            </w:trPr>
            <w:tc>
              <w:tcPr>
                <w:tcBorders>
                  <w:top w:color="60caf3" w:space="0" w:sz="6" w:val="single"/>
                  <w:left w:color="60caf3" w:space="0" w:sz="6" w:val="single"/>
                  <w:bottom w:color="60caf3" w:space="0" w:sz="6" w:val="single"/>
                  <w:right w:color="60caf3" w:space="0" w:sz="6" w:val="single"/>
                </w:tcBorders>
                <w:shd w:fill="caedfb" w:val="clear"/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26">
                <w:pPr>
                  <w:spacing w:line="276" w:lineRule="auto"/>
                  <w:ind w:left="140" w:right="140"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Bottom-Left</w:t>
                </w:r>
              </w:p>
            </w:tc>
            <w:tc>
              <w:tcPr>
                <w:tcBorders>
                  <w:top w:color="60caf3" w:space="0" w:sz="6" w:val="single"/>
                  <w:left w:color="60caf3" w:space="0" w:sz="6" w:val="single"/>
                  <w:bottom w:color="60caf3" w:space="0" w:sz="6" w:val="single"/>
                  <w:right w:color="60caf3" w:space="0" w:sz="6" w:val="single"/>
                </w:tcBorders>
                <w:shd w:fill="caedfb" w:val="clear"/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27">
                <w:pPr>
                  <w:spacing w:line="276" w:lineRule="auto"/>
                  <w:ind w:left="140" w:right="14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1023</w:t>
                </w:r>
              </w:p>
            </w:tc>
            <w:tc>
              <w:tcPr>
                <w:tcBorders>
                  <w:top w:color="60caf3" w:space="0" w:sz="6" w:val="single"/>
                  <w:left w:color="60caf3" w:space="0" w:sz="6" w:val="single"/>
                  <w:bottom w:color="60caf3" w:space="0" w:sz="6" w:val="single"/>
                  <w:right w:color="60caf3" w:space="0" w:sz="6" w:val="single"/>
                </w:tcBorders>
                <w:shd w:fill="caedfb" w:val="clear"/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28">
                <w:pPr>
                  <w:spacing w:line="276" w:lineRule="auto"/>
                  <w:ind w:left="140" w:right="14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0</w:t>
                </w:r>
              </w:p>
            </w:tc>
          </w:tr>
          <w:tr>
            <w:trPr>
              <w:cantSplit w:val="0"/>
              <w:trHeight w:val="450" w:hRule="atLeast"/>
              <w:tblHeader w:val="0"/>
            </w:trPr>
            <w:tc>
              <w:tcPr>
                <w:tcBorders>
                  <w:top w:color="60caf3" w:space="0" w:sz="6" w:val="single"/>
                  <w:left w:color="60caf3" w:space="0" w:sz="6" w:val="single"/>
                  <w:bottom w:color="60caf3" w:space="0" w:sz="6" w:val="single"/>
                  <w:right w:color="60caf3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29">
                <w:pPr>
                  <w:spacing w:line="276" w:lineRule="auto"/>
                  <w:ind w:left="140" w:right="140"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Bottom</w:t>
                </w:r>
              </w:p>
            </w:tc>
            <w:tc>
              <w:tcPr>
                <w:tcBorders>
                  <w:top w:color="60caf3" w:space="0" w:sz="6" w:val="single"/>
                  <w:left w:color="60caf3" w:space="0" w:sz="6" w:val="single"/>
                  <w:bottom w:color="60caf3" w:space="0" w:sz="6" w:val="single"/>
                  <w:right w:color="60caf3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2A">
                <w:pPr>
                  <w:spacing w:line="276" w:lineRule="auto"/>
                  <w:ind w:left="140" w:right="14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512</w:t>
                </w:r>
              </w:p>
            </w:tc>
            <w:tc>
              <w:tcPr>
                <w:tcBorders>
                  <w:top w:color="60caf3" w:space="0" w:sz="6" w:val="single"/>
                  <w:left w:color="60caf3" w:space="0" w:sz="6" w:val="single"/>
                  <w:bottom w:color="60caf3" w:space="0" w:sz="6" w:val="single"/>
                  <w:right w:color="60caf3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2B">
                <w:pPr>
                  <w:spacing w:line="276" w:lineRule="auto"/>
                  <w:ind w:left="140" w:right="14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0</w:t>
                </w:r>
              </w:p>
            </w:tc>
          </w:tr>
          <w:tr>
            <w:trPr>
              <w:cantSplit w:val="0"/>
              <w:trHeight w:val="450" w:hRule="atLeast"/>
              <w:tblHeader w:val="0"/>
            </w:trPr>
            <w:tc>
              <w:tcPr>
                <w:tcBorders>
                  <w:top w:color="60caf3" w:space="0" w:sz="6" w:val="single"/>
                  <w:left w:color="60caf3" w:space="0" w:sz="6" w:val="single"/>
                  <w:bottom w:color="60caf3" w:space="0" w:sz="6" w:val="single"/>
                  <w:right w:color="60caf3" w:space="0" w:sz="6" w:val="single"/>
                </w:tcBorders>
                <w:shd w:fill="caedfb" w:val="clear"/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2C">
                <w:pPr>
                  <w:spacing w:line="276" w:lineRule="auto"/>
                  <w:ind w:left="140" w:right="140"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Bottom-Right</w:t>
                </w:r>
              </w:p>
            </w:tc>
            <w:tc>
              <w:tcPr>
                <w:tcBorders>
                  <w:top w:color="60caf3" w:space="0" w:sz="6" w:val="single"/>
                  <w:left w:color="60caf3" w:space="0" w:sz="6" w:val="single"/>
                  <w:bottom w:color="60caf3" w:space="0" w:sz="6" w:val="single"/>
                  <w:right w:color="60caf3" w:space="0" w:sz="6" w:val="single"/>
                </w:tcBorders>
                <w:shd w:fill="caedfb" w:val="clear"/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2D">
                <w:pPr>
                  <w:spacing w:line="276" w:lineRule="auto"/>
                  <w:ind w:left="140" w:right="14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60caf3" w:space="0" w:sz="6" w:val="single"/>
                  <w:left w:color="60caf3" w:space="0" w:sz="6" w:val="single"/>
                  <w:bottom w:color="60caf3" w:space="0" w:sz="6" w:val="single"/>
                  <w:right w:color="60caf3" w:space="0" w:sz="6" w:val="single"/>
                </w:tcBorders>
                <w:shd w:fill="caedfb" w:val="clear"/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2E">
                <w:pPr>
                  <w:spacing w:line="276" w:lineRule="auto"/>
                  <w:ind w:left="140" w:right="14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0</w:t>
                </w:r>
              </w:p>
            </w:tc>
          </w:tr>
        </w:tbl>
      </w:sdtContent>
    </w:sdt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2310" w:tblpY="0"/>
        <w:tblW w:w="35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85"/>
        <w:gridCol w:w="2340"/>
        <w:tblGridChange w:id="0">
          <w:tblGrid>
            <w:gridCol w:w="1185"/>
            <w:gridCol w:w="2340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f9ed5" w:space="0" w:sz="6" w:val="single"/>
              <w:left w:color="0f9ed5" w:space="0" w:sz="6" w:val="single"/>
              <w:bottom w:color="0f9ed5" w:space="0" w:sz="6" w:val="single"/>
            </w:tcBorders>
            <w:shd w:fill="0f9ed5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0">
            <w:pPr>
              <w:spacing w:after="240" w:line="276" w:lineRule="auto"/>
              <w:ind w:left="140" w:right="140" w:firstLine="0"/>
              <w:jc w:val="center"/>
              <w:rPr>
                <w:rFonts w:ascii="Arial" w:cs="Arial" w:eastAsia="Arial" w:hAnsi="Arial"/>
                <w:b w:val="1"/>
                <w:bCs w:val="1"/>
                <w:color w:val="1c1e2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1e21"/>
                <w:sz w:val="22"/>
                <w:szCs w:val="22"/>
                <w:rtl w:val="0"/>
              </w:rPr>
              <w:t xml:space="preserve">Name</w:t>
            </w:r>
          </w:p>
        </w:tc>
        <w:tc>
          <w:tcPr>
            <w:tcBorders>
              <w:top w:color="0f9ed5" w:space="0" w:sz="6" w:val="single"/>
              <w:bottom w:color="0f9ed5" w:space="0" w:sz="6" w:val="single"/>
              <w:right w:color="0f9ed5" w:space="0" w:sz="6" w:val="single"/>
            </w:tcBorders>
            <w:shd w:fill="0f9ed5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1">
            <w:pPr>
              <w:spacing w:after="240" w:line="276" w:lineRule="auto"/>
              <w:ind w:left="140" w:right="140" w:firstLine="0"/>
              <w:jc w:val="center"/>
              <w:rPr>
                <w:rFonts w:ascii="Arial" w:cs="Arial" w:eastAsia="Arial" w:hAnsi="Arial"/>
                <w:b w:val="1"/>
                <w:bCs w:val="1"/>
                <w:color w:val="1c1e2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1e21"/>
                <w:sz w:val="22"/>
                <w:szCs w:val="22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f9ed5" w:space="0" w:sz="6" w:val="single"/>
              <w:left w:color="60caf3" w:space="0" w:sz="6" w:val="single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2">
            <w:pPr>
              <w:spacing w:after="240" w:line="276" w:lineRule="auto"/>
              <w:ind w:left="140" w:right="140" w:firstLine="0"/>
              <w:rPr>
                <w:rFonts w:ascii="Arial" w:cs="Arial" w:eastAsia="Arial" w:hAnsi="Arial"/>
                <w:b w:val="1"/>
                <w:bCs w:val="1"/>
                <w:color w:val="1c1e2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1e21"/>
                <w:sz w:val="22"/>
                <w:szCs w:val="22"/>
                <w:rtl w:val="0"/>
              </w:rPr>
              <w:t xml:space="preserve">VCC</w:t>
            </w:r>
          </w:p>
        </w:tc>
        <w:tc>
          <w:tcPr>
            <w:tcBorders>
              <w:top w:color="0f9ed5" w:space="0" w:sz="6" w:val="single"/>
              <w:left w:color="60caf3" w:space="0" w:sz="6" w:val="single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3">
            <w:pPr>
              <w:spacing w:after="240" w:line="276" w:lineRule="auto"/>
              <w:ind w:left="140" w:right="140" w:firstLine="0"/>
              <w:rPr>
                <w:rFonts w:ascii="Arial" w:cs="Arial" w:eastAsia="Arial" w:hAnsi="Arial"/>
                <w:color w:val="1c1e2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c1e21"/>
                <w:sz w:val="22"/>
                <w:szCs w:val="22"/>
                <w:rtl w:val="0"/>
              </w:rPr>
              <w:t xml:space="preserve">Positive power supply</w:t>
            </w:r>
          </w:p>
        </w:tc>
      </w:tr>
      <w:tr>
        <w:trPr>
          <w:cantSplit w:val="0"/>
          <w:trHeight w:val="326.8505859375" w:hRule="atLeast"/>
          <w:tblHeader w:val="0"/>
        </w:trPr>
        <w:tc>
          <w:tcPr>
            <w:tcBorders>
              <w:top w:color="60caf3" w:space="0" w:sz="6" w:val="single"/>
              <w:left w:color="60caf3" w:space="0" w:sz="6" w:val="single"/>
              <w:bottom w:color="60caf3" w:space="0" w:sz="6" w:val="single"/>
              <w:right w:color="60caf3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4">
            <w:pPr>
              <w:spacing w:after="240" w:line="276" w:lineRule="auto"/>
              <w:ind w:left="140" w:right="140" w:firstLine="0"/>
              <w:rPr>
                <w:rFonts w:ascii="Arial" w:cs="Arial" w:eastAsia="Arial" w:hAnsi="Arial"/>
                <w:b w:val="1"/>
                <w:bCs w:val="1"/>
                <w:color w:val="1c1e2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1e21"/>
                <w:sz w:val="22"/>
                <w:szCs w:val="22"/>
                <w:rtl w:val="0"/>
              </w:rPr>
              <w:t xml:space="preserve">VERT</w:t>
            </w:r>
          </w:p>
        </w:tc>
        <w:tc>
          <w:tcPr>
            <w:tcBorders>
              <w:top w:color="60caf3" w:space="0" w:sz="6" w:val="single"/>
              <w:left w:color="60caf3" w:space="0" w:sz="6" w:val="single"/>
              <w:bottom w:color="60caf3" w:space="0" w:sz="6" w:val="single"/>
              <w:right w:color="60caf3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5">
            <w:pPr>
              <w:spacing w:after="240" w:line="276" w:lineRule="auto"/>
              <w:ind w:left="140" w:right="140" w:firstLine="0"/>
              <w:rPr>
                <w:rFonts w:ascii="Arial" w:cs="Arial" w:eastAsia="Arial" w:hAnsi="Arial"/>
                <w:color w:val="1c1e2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c1e21"/>
                <w:sz w:val="22"/>
                <w:szCs w:val="22"/>
                <w:rtl w:val="0"/>
              </w:rPr>
              <w:t xml:space="preserve">Vertical axis output (analog)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60caf3" w:space="0" w:sz="6" w:val="single"/>
              <w:left w:color="60caf3" w:space="0" w:sz="6" w:val="single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6">
            <w:pPr>
              <w:spacing w:after="240" w:line="276" w:lineRule="auto"/>
              <w:ind w:left="140" w:right="140" w:firstLine="0"/>
              <w:rPr>
                <w:rFonts w:ascii="Arial" w:cs="Arial" w:eastAsia="Arial" w:hAnsi="Arial"/>
                <w:b w:val="1"/>
                <w:bCs w:val="1"/>
                <w:color w:val="1c1e2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1e21"/>
                <w:sz w:val="22"/>
                <w:szCs w:val="22"/>
                <w:rtl w:val="0"/>
              </w:rPr>
              <w:t xml:space="preserve">HORZ</w:t>
            </w:r>
          </w:p>
        </w:tc>
        <w:tc>
          <w:tcPr>
            <w:tcBorders>
              <w:top w:color="60caf3" w:space="0" w:sz="6" w:val="single"/>
              <w:left w:color="60caf3" w:space="0" w:sz="6" w:val="single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7">
            <w:pPr>
              <w:spacing w:after="240" w:line="276" w:lineRule="auto"/>
              <w:ind w:left="140" w:right="140" w:firstLine="0"/>
              <w:rPr>
                <w:rFonts w:ascii="Arial" w:cs="Arial" w:eastAsia="Arial" w:hAnsi="Arial"/>
                <w:color w:val="1c1e2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c1e21"/>
                <w:sz w:val="22"/>
                <w:szCs w:val="22"/>
                <w:rtl w:val="0"/>
              </w:rPr>
              <w:t xml:space="preserve">Horizontal axis output (analog)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0caf3" w:space="0" w:sz="6" w:val="single"/>
              <w:left w:color="60caf3" w:space="0" w:sz="6" w:val="single"/>
              <w:bottom w:color="60caf3" w:space="0" w:sz="6" w:val="single"/>
              <w:right w:color="60caf3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8">
            <w:pPr>
              <w:spacing w:after="240" w:line="276" w:lineRule="auto"/>
              <w:ind w:left="140" w:right="140" w:firstLine="0"/>
              <w:rPr>
                <w:rFonts w:ascii="Arial" w:cs="Arial" w:eastAsia="Arial" w:hAnsi="Arial"/>
                <w:b w:val="1"/>
                <w:bCs w:val="1"/>
                <w:color w:val="1c1e2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1e21"/>
                <w:sz w:val="22"/>
                <w:szCs w:val="22"/>
                <w:rtl w:val="0"/>
              </w:rPr>
              <w:t xml:space="preserve">SEL</w:t>
            </w:r>
          </w:p>
        </w:tc>
        <w:tc>
          <w:tcPr>
            <w:tcBorders>
              <w:top w:color="60caf3" w:space="0" w:sz="6" w:val="single"/>
              <w:left w:color="60caf3" w:space="0" w:sz="6" w:val="single"/>
              <w:bottom w:color="60caf3" w:space="0" w:sz="6" w:val="single"/>
              <w:right w:color="60caf3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9">
            <w:pPr>
              <w:spacing w:after="240" w:line="276" w:lineRule="auto"/>
              <w:ind w:left="140" w:right="140" w:firstLine="0"/>
              <w:rPr>
                <w:rFonts w:ascii="Arial" w:cs="Arial" w:eastAsia="Arial" w:hAnsi="Arial"/>
                <w:color w:val="1c1e2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c1e21"/>
                <w:sz w:val="22"/>
                <w:szCs w:val="22"/>
                <w:rtl w:val="0"/>
              </w:rPr>
              <w:t xml:space="preserve">Push button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0caf3" w:space="0" w:sz="6" w:val="single"/>
              <w:left w:color="60caf3" w:space="0" w:sz="6" w:val="single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A">
            <w:pPr>
              <w:spacing w:after="240" w:line="276" w:lineRule="auto"/>
              <w:ind w:left="140" w:right="140" w:firstLine="0"/>
              <w:rPr>
                <w:rFonts w:ascii="Arial" w:cs="Arial" w:eastAsia="Arial" w:hAnsi="Arial"/>
                <w:b w:val="1"/>
                <w:bCs w:val="1"/>
                <w:color w:val="1c1e2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1e21"/>
                <w:sz w:val="22"/>
                <w:szCs w:val="22"/>
                <w:rtl w:val="0"/>
              </w:rPr>
              <w:t xml:space="preserve">GND</w:t>
            </w:r>
          </w:p>
        </w:tc>
        <w:tc>
          <w:tcPr>
            <w:tcBorders>
              <w:top w:color="60caf3" w:space="0" w:sz="6" w:val="single"/>
              <w:left w:color="60caf3" w:space="0" w:sz="6" w:val="single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B">
            <w:pPr>
              <w:spacing w:after="240" w:line="276" w:lineRule="auto"/>
              <w:ind w:left="140" w:right="140" w:firstLine="0"/>
              <w:rPr>
                <w:rFonts w:ascii="Arial" w:cs="Arial" w:eastAsia="Arial" w:hAnsi="Arial"/>
                <w:color w:val="1c1e2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c1e21"/>
                <w:sz w:val="22"/>
                <w:szCs w:val="22"/>
                <w:rtl w:val="0"/>
              </w:rPr>
              <w:t xml:space="preserve">Ground</w:t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0" distT="0" distL="0" distR="0">
            <wp:extent cx="1165026" cy="1399649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5026" cy="13996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Instead of taking input values at the boundary like 1023 and 0 I took a range so itll be smoother &gt;1000</w:t>
        <w:br w:type="textWrapping"/>
        <w:t xml:space="preserve">and &lt;100.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I’m using the button on the Joystick as my Select botton and another button for back.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rPr/>
      </w:pPr>
      <w:r w:rsidDel="00000000" w:rsidR="00000000" w:rsidRPr="00000000">
        <w:rPr>
          <w:rtl w:val="0"/>
        </w:rPr>
        <w:t xml:space="preserve">OLED - Display: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Source:</w:t>
      </w:r>
      <w:hyperlink r:id="rId10">
        <w:r w:rsidDel="00000000" w:rsidR="00000000" w:rsidRPr="00000000">
          <w:rPr>
            <w:color w:val="467886"/>
            <w:u w:val="single"/>
            <w:rtl w:val="0"/>
          </w:rPr>
          <w:t xml:space="preserve">https://github.com/mcdominik/source/blob/main/arduino/oled_tutorial/oled_text_example.ino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0" distT="0" distL="0" distR="0">
            <wp:extent cx="1996006" cy="1613435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6006" cy="16134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uses I2C Protocol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have worked with an LCD screen before this is similar to 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rPr/>
      </w:pPr>
      <w:r w:rsidDel="00000000" w:rsidR="00000000" w:rsidRPr="00000000">
        <w:rPr>
          <w:rtl w:val="0"/>
        </w:rPr>
        <w:t xml:space="preserve">Stepper Motor: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Source: </w:t>
      </w:r>
      <w:hyperlink r:id="rId12">
        <w:r w:rsidDel="00000000" w:rsidR="00000000" w:rsidRPr="00000000">
          <w:rPr>
            <w:color w:val="467886"/>
            <w:u w:val="single"/>
            <w:rtl w:val="0"/>
          </w:rPr>
          <w:t xml:space="preserve">https://docs.wokwi.com/parts/wokwi-a4988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C">
      <w:pPr>
        <w:jc w:val="center"/>
        <w:rPr/>
      </w:pPr>
      <w:r w:rsidDel="00000000" w:rsidR="00000000" w:rsidRPr="00000000">
        <w:rPr/>
        <w:drawing>
          <wp:inline distB="0" distT="0" distL="0" distR="0">
            <wp:extent cx="1606387" cy="1633161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6387" cy="16331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1651485" cy="12492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651485" cy="124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I’m using the stepper motor with a stepper motor driver(A4988), as there is no battery in Wokwi and it simulates properly even if the voltage or current isn’t correct, I don’t need a battery to run the Stepper Motor. But normally the battery is connected to the motor driver.</w:t>
      </w:r>
    </w:p>
    <w:tbl>
      <w:tblPr>
        <w:tblStyle w:val="Table3"/>
        <w:tblW w:w="765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A0"/>
      </w:tblPr>
      <w:tblGrid>
        <w:gridCol w:w="1080"/>
        <w:gridCol w:w="5355"/>
        <w:gridCol w:w="1215"/>
        <w:tblGridChange w:id="0">
          <w:tblGrid>
            <w:gridCol w:w="1080"/>
            <w:gridCol w:w="5355"/>
            <w:gridCol w:w="12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Default *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ENABLE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Enable pin, active low (pulled down)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Low (0)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MS1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Microstep select pin 1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Low (0)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MS2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Microstep select pin 2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Low (0)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MS3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Microstep select pin 3</w:t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Low (0)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RESET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Reset pin, active low (floating)</w:t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SLEEP</w:t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Sleep pin, active low (pulled up)</w:t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High (1)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Step input, connect to microcontroller</w:t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DIR</w:t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Direction input: 0=counterclockwise, 1=clockwise</w:t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GND</w:t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Ground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VDD</w:t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Logic power supply</w:t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1B</w:t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Connect to motor's B-</w:t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1A</w:t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Connect to motor's B+</w:t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2A</w:t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Connect to motor's A+</w:t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2B</w:t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Connect to motor's A-</w:t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VMOT</w:t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Motor power supply, not used in the simulation</w:t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088.0" w:type="dxa"/>
        <w:jc w:val="center"/>
        <w:tblBorders>
          <w:top w:color="60cbf3" w:space="0" w:sz="4" w:val="single"/>
          <w:bottom w:color="60cbf3" w:space="0" w:sz="4" w:val="single"/>
          <w:insideH w:color="60cbf3" w:space="0" w:sz="4" w:val="single"/>
          <w:insideV w:color="60cbf3" w:space="0" w:sz="4" w:val="single"/>
        </w:tblBorders>
        <w:tblLayout w:type="fixed"/>
        <w:tblLook w:val="04A0"/>
      </w:tblPr>
      <w:tblGrid>
        <w:gridCol w:w="719"/>
        <w:gridCol w:w="719"/>
        <w:gridCol w:w="719"/>
        <w:gridCol w:w="2067"/>
        <w:gridCol w:w="1133"/>
        <w:gridCol w:w="2731"/>
        <w:tblGridChange w:id="0">
          <w:tblGrid>
            <w:gridCol w:w="719"/>
            <w:gridCol w:w="719"/>
            <w:gridCol w:w="719"/>
            <w:gridCol w:w="2067"/>
            <w:gridCol w:w="1133"/>
            <w:gridCol w:w="273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spacing w:after="240" w:lineRule="auto"/>
              <w:jc w:val="center"/>
              <w:rPr>
                <w:rFonts w:ascii="Quattrocento Sans" w:cs="Quattrocento Sans" w:eastAsia="Quattrocento Sans" w:hAnsi="Quattrocento Sans"/>
                <w:color w:val="1c1e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c1e21"/>
                <w:rtl w:val="0"/>
              </w:rPr>
              <w:t xml:space="preserve">MS1</w:t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after="240" w:lineRule="auto"/>
              <w:jc w:val="center"/>
              <w:rPr>
                <w:rFonts w:ascii="Quattrocento Sans" w:cs="Quattrocento Sans" w:eastAsia="Quattrocento Sans" w:hAnsi="Quattrocento Sans"/>
                <w:color w:val="1c1e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c1e21"/>
                <w:rtl w:val="0"/>
              </w:rPr>
              <w:t xml:space="preserve">MS2</w:t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after="240" w:lineRule="auto"/>
              <w:jc w:val="center"/>
              <w:rPr>
                <w:rFonts w:ascii="Quattrocento Sans" w:cs="Quattrocento Sans" w:eastAsia="Quattrocento Sans" w:hAnsi="Quattrocento Sans"/>
                <w:color w:val="1c1e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c1e21"/>
                <w:rtl w:val="0"/>
              </w:rPr>
              <w:t xml:space="preserve">MS3</w:t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after="240" w:lineRule="auto"/>
              <w:jc w:val="center"/>
              <w:rPr>
                <w:rFonts w:ascii="Quattrocento Sans" w:cs="Quattrocento Sans" w:eastAsia="Quattrocento Sans" w:hAnsi="Quattrocento Sans"/>
                <w:color w:val="1c1e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c1e21"/>
                <w:rtl w:val="0"/>
              </w:rPr>
              <w:t xml:space="preserve">Operation mode</w:t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after="240" w:lineRule="auto"/>
              <w:jc w:val="center"/>
              <w:rPr>
                <w:rFonts w:ascii="Quattrocento Sans" w:cs="Quattrocento Sans" w:eastAsia="Quattrocento Sans" w:hAnsi="Quattrocento Sans"/>
                <w:color w:val="1c1e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c1e21"/>
                <w:rtl w:val="0"/>
              </w:rPr>
              <w:t xml:space="preserve">Degrees</w:t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after="240" w:lineRule="auto"/>
              <w:jc w:val="center"/>
              <w:rPr>
                <w:rFonts w:ascii="Quattrocento Sans" w:cs="Quattrocento Sans" w:eastAsia="Quattrocento Sans" w:hAnsi="Quattrocento Sans"/>
                <w:color w:val="1c1e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c1e21"/>
                <w:rtl w:val="0"/>
              </w:rPr>
              <w:t xml:space="preserve">Microsteps/revolution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spacing w:after="240" w:lineRule="auto"/>
              <w:rPr>
                <w:rFonts w:ascii="Quattrocento Sans" w:cs="Quattrocento Sans" w:eastAsia="Quattrocento Sans" w:hAnsi="Quattrocento Sans"/>
                <w:b w:val="0"/>
                <w:bCs w:val="0"/>
                <w:color w:val="1c1e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color w:val="1c1e21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after="240" w:lineRule="auto"/>
              <w:rPr>
                <w:rFonts w:ascii="Quattrocento Sans" w:cs="Quattrocento Sans" w:eastAsia="Quattrocento Sans" w:hAnsi="Quattrocento Sans"/>
                <w:color w:val="1c1e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c1e21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after="240" w:lineRule="auto"/>
              <w:rPr>
                <w:rFonts w:ascii="Quattrocento Sans" w:cs="Quattrocento Sans" w:eastAsia="Quattrocento Sans" w:hAnsi="Quattrocento Sans"/>
                <w:color w:val="1c1e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c1e21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after="240" w:lineRule="auto"/>
              <w:rPr>
                <w:rFonts w:ascii="Quattrocento Sans" w:cs="Quattrocento Sans" w:eastAsia="Quattrocento Sans" w:hAnsi="Quattrocento Sans"/>
                <w:color w:val="1c1e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c1e21"/>
                <w:rtl w:val="0"/>
              </w:rPr>
              <w:t xml:space="preserve">Full step (default)</w:t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after="240" w:lineRule="auto"/>
              <w:rPr>
                <w:rFonts w:ascii="Quattrocento Sans" w:cs="Quattrocento Sans" w:eastAsia="Quattrocento Sans" w:hAnsi="Quattrocento Sans"/>
                <w:color w:val="1c1e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c1e21"/>
                <w:rtl w:val="0"/>
              </w:rPr>
              <w:t xml:space="preserve">1.8</w:t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after="240" w:lineRule="auto"/>
              <w:rPr>
                <w:rFonts w:ascii="Quattrocento Sans" w:cs="Quattrocento Sans" w:eastAsia="Quattrocento Sans" w:hAnsi="Quattrocento Sans"/>
                <w:color w:val="1c1e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c1e21"/>
                <w:rtl w:val="0"/>
              </w:rPr>
              <w:t xml:space="preserve">200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spacing w:after="240" w:lineRule="auto"/>
              <w:rPr>
                <w:rFonts w:ascii="Quattrocento Sans" w:cs="Quattrocento Sans" w:eastAsia="Quattrocento Sans" w:hAnsi="Quattrocento Sans"/>
                <w:b w:val="0"/>
                <w:bCs w:val="0"/>
                <w:color w:val="1c1e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color w:val="1c1e2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after="240" w:lineRule="auto"/>
              <w:rPr>
                <w:rFonts w:ascii="Quattrocento Sans" w:cs="Quattrocento Sans" w:eastAsia="Quattrocento Sans" w:hAnsi="Quattrocento Sans"/>
                <w:color w:val="1c1e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c1e21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after="240" w:lineRule="auto"/>
              <w:rPr>
                <w:rFonts w:ascii="Quattrocento Sans" w:cs="Quattrocento Sans" w:eastAsia="Quattrocento Sans" w:hAnsi="Quattrocento Sans"/>
                <w:color w:val="1c1e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c1e21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after="240" w:lineRule="auto"/>
              <w:rPr>
                <w:rFonts w:ascii="Quattrocento Sans" w:cs="Quattrocento Sans" w:eastAsia="Quattrocento Sans" w:hAnsi="Quattrocento Sans"/>
                <w:color w:val="1c1e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c1e21"/>
                <w:rtl w:val="0"/>
              </w:rPr>
              <w:t xml:space="preserve">Half step</w:t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after="240" w:lineRule="auto"/>
              <w:rPr>
                <w:rFonts w:ascii="Quattrocento Sans" w:cs="Quattrocento Sans" w:eastAsia="Quattrocento Sans" w:hAnsi="Quattrocento Sans"/>
                <w:color w:val="1c1e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c1e21"/>
                <w:rtl w:val="0"/>
              </w:rPr>
              <w:t xml:space="preserve">0.9</w:t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after="240" w:lineRule="auto"/>
              <w:rPr>
                <w:rFonts w:ascii="Quattrocento Sans" w:cs="Quattrocento Sans" w:eastAsia="Quattrocento Sans" w:hAnsi="Quattrocento Sans"/>
                <w:color w:val="1c1e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c1e21"/>
                <w:rtl w:val="0"/>
              </w:rPr>
              <w:t xml:space="preserve">400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spacing w:after="240" w:lineRule="auto"/>
              <w:rPr>
                <w:rFonts w:ascii="Quattrocento Sans" w:cs="Quattrocento Sans" w:eastAsia="Quattrocento Sans" w:hAnsi="Quattrocento Sans"/>
                <w:b w:val="0"/>
                <w:bCs w:val="0"/>
                <w:color w:val="1c1e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color w:val="1c1e21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after="240" w:lineRule="auto"/>
              <w:rPr>
                <w:rFonts w:ascii="Quattrocento Sans" w:cs="Quattrocento Sans" w:eastAsia="Quattrocento Sans" w:hAnsi="Quattrocento Sans"/>
                <w:color w:val="1c1e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c1e2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after="240" w:lineRule="auto"/>
              <w:rPr>
                <w:rFonts w:ascii="Quattrocento Sans" w:cs="Quattrocento Sans" w:eastAsia="Quattrocento Sans" w:hAnsi="Quattrocento Sans"/>
                <w:color w:val="1c1e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c1e21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after="240" w:lineRule="auto"/>
              <w:rPr>
                <w:rFonts w:ascii="Quattrocento Sans" w:cs="Quattrocento Sans" w:eastAsia="Quattrocento Sans" w:hAnsi="Quattrocento Sans"/>
                <w:color w:val="1c1e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c1e21"/>
                <w:rtl w:val="0"/>
              </w:rPr>
              <w:t xml:space="preserve">1/4 step*</w:t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after="240" w:lineRule="auto"/>
              <w:rPr>
                <w:rFonts w:ascii="Quattrocento Sans" w:cs="Quattrocento Sans" w:eastAsia="Quattrocento Sans" w:hAnsi="Quattrocento Sans"/>
                <w:color w:val="1c1e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c1e21"/>
                <w:rtl w:val="0"/>
              </w:rPr>
              <w:t xml:space="preserve">0.45</w:t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after="240" w:lineRule="auto"/>
              <w:rPr>
                <w:rFonts w:ascii="Quattrocento Sans" w:cs="Quattrocento Sans" w:eastAsia="Quattrocento Sans" w:hAnsi="Quattrocento Sans"/>
                <w:color w:val="1c1e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c1e21"/>
                <w:rtl w:val="0"/>
              </w:rPr>
              <w:t xml:space="preserve">800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spacing w:after="240" w:lineRule="auto"/>
              <w:rPr>
                <w:rFonts w:ascii="Quattrocento Sans" w:cs="Quattrocento Sans" w:eastAsia="Quattrocento Sans" w:hAnsi="Quattrocento Sans"/>
                <w:b w:val="0"/>
                <w:bCs w:val="0"/>
                <w:color w:val="1c1e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color w:val="1c1e2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after="240" w:lineRule="auto"/>
              <w:rPr>
                <w:rFonts w:ascii="Quattrocento Sans" w:cs="Quattrocento Sans" w:eastAsia="Quattrocento Sans" w:hAnsi="Quattrocento Sans"/>
                <w:color w:val="1c1e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c1e2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after="240" w:lineRule="auto"/>
              <w:rPr>
                <w:rFonts w:ascii="Quattrocento Sans" w:cs="Quattrocento Sans" w:eastAsia="Quattrocento Sans" w:hAnsi="Quattrocento Sans"/>
                <w:color w:val="1c1e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c1e21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after="240" w:lineRule="auto"/>
              <w:rPr>
                <w:rFonts w:ascii="Quattrocento Sans" w:cs="Quattrocento Sans" w:eastAsia="Quattrocento Sans" w:hAnsi="Quattrocento Sans"/>
                <w:color w:val="1c1e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c1e21"/>
                <w:rtl w:val="0"/>
              </w:rPr>
              <w:t xml:space="preserve">1/8 step*</w:t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after="240" w:lineRule="auto"/>
              <w:rPr>
                <w:rFonts w:ascii="Quattrocento Sans" w:cs="Quattrocento Sans" w:eastAsia="Quattrocento Sans" w:hAnsi="Quattrocento Sans"/>
                <w:color w:val="1c1e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c1e21"/>
                <w:rtl w:val="0"/>
              </w:rPr>
              <w:t xml:space="preserve">0.225</w:t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after="240" w:lineRule="auto"/>
              <w:rPr>
                <w:rFonts w:ascii="Quattrocento Sans" w:cs="Quattrocento Sans" w:eastAsia="Quattrocento Sans" w:hAnsi="Quattrocento Sans"/>
                <w:color w:val="1c1e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c1e21"/>
                <w:rtl w:val="0"/>
              </w:rPr>
              <w:t xml:space="preserve">1600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spacing w:after="240" w:lineRule="auto"/>
              <w:rPr>
                <w:rFonts w:ascii="Quattrocento Sans" w:cs="Quattrocento Sans" w:eastAsia="Quattrocento Sans" w:hAnsi="Quattrocento Sans"/>
                <w:b w:val="0"/>
                <w:bCs w:val="0"/>
                <w:color w:val="1c1e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color w:val="1c1e2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after="240" w:lineRule="auto"/>
              <w:rPr>
                <w:rFonts w:ascii="Quattrocento Sans" w:cs="Quattrocento Sans" w:eastAsia="Quattrocento Sans" w:hAnsi="Quattrocento Sans"/>
                <w:color w:val="1c1e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c1e2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after="240" w:lineRule="auto"/>
              <w:rPr>
                <w:rFonts w:ascii="Quattrocento Sans" w:cs="Quattrocento Sans" w:eastAsia="Quattrocento Sans" w:hAnsi="Quattrocento Sans"/>
                <w:color w:val="1c1e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c1e2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after="240" w:lineRule="auto"/>
              <w:rPr>
                <w:rFonts w:ascii="Quattrocento Sans" w:cs="Quattrocento Sans" w:eastAsia="Quattrocento Sans" w:hAnsi="Quattrocento Sans"/>
                <w:color w:val="1c1e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c1e21"/>
                <w:rtl w:val="0"/>
              </w:rPr>
              <w:t xml:space="preserve">1/16 step*</w:t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after="240" w:lineRule="auto"/>
              <w:rPr>
                <w:rFonts w:ascii="Quattrocento Sans" w:cs="Quattrocento Sans" w:eastAsia="Quattrocento Sans" w:hAnsi="Quattrocento Sans"/>
                <w:color w:val="1c1e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c1e21"/>
                <w:rtl w:val="0"/>
              </w:rPr>
              <w:t xml:space="preserve">0.1125</w:t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after="240" w:lineRule="auto"/>
              <w:rPr>
                <w:rFonts w:ascii="Quattrocento Sans" w:cs="Quattrocento Sans" w:eastAsia="Quattrocento Sans" w:hAnsi="Quattrocento Sans"/>
                <w:color w:val="1c1e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c1e21"/>
                <w:rtl w:val="0"/>
              </w:rPr>
              <w:t xml:space="preserve">3200</w:t>
            </w:r>
          </w:p>
        </w:tc>
      </w:tr>
    </w:tbl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I’m taking MS1 = 0, MS2 = 0, MS3 = 0, for my simulation.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rPr/>
      </w:pPr>
      <w:r w:rsidDel="00000000" w:rsidR="00000000" w:rsidRPr="00000000">
        <w:rPr>
          <w:rtl w:val="0"/>
        </w:rPr>
        <w:t xml:space="preserve">Servo Motor: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Source: </w:t>
      </w:r>
      <w:hyperlink r:id="rId15">
        <w:r w:rsidDel="00000000" w:rsidR="00000000" w:rsidRPr="00000000">
          <w:rPr>
            <w:color w:val="467886"/>
            <w:u w:val="single"/>
            <w:rtl w:val="0"/>
          </w:rPr>
          <w:t xml:space="preserve">https://blog.wokwi.com/learn-servo-motor-using-wokwi-logic-analyzer/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8">
      <w:pPr>
        <w:jc w:val="center"/>
        <w:rPr/>
      </w:pPr>
      <w:r w:rsidDel="00000000" w:rsidR="00000000" w:rsidRPr="00000000">
        <w:rPr/>
        <w:drawing>
          <wp:inline distB="0" distT="0" distL="0" distR="0">
            <wp:extent cx="2276614" cy="1136289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276614" cy="11362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4017280" cy="2288594"/>
            <wp:effectExtent b="0" l="0" r="0" t="0"/>
            <wp:docPr id="6" name="image7.gif"/>
            <a:graphic>
              <a:graphicData uri="http://schemas.openxmlformats.org/drawingml/2006/picture">
                <pic:pic>
                  <pic:nvPicPr>
                    <pic:cNvPr id="0" name="image7.gif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7280" cy="22885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I tried to do this without libraries with this logic but in wokwi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1ms – 0deg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1.5ms – 90deg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2.4ms – 180deg 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So, the mapping wasn’t proper, so I left it.</w:t>
      </w:r>
    </w:p>
    <w:sectPr>
      <w:pgSz w:h="16838" w:w="11906" w:orient="portrait"/>
      <w:pgMar w:bottom="1440" w:top="1440" w:left="90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caedfb" w:val="clear"/>
    </w:tcPr>
    <w:tblStylePr w:type="band1Horz">
      <w:tcPr>
        <w:shd w:fill="95dcf7" w:val="clear"/>
      </w:tcPr>
    </w:tblStylePr>
    <w:tblStylePr w:type="band1Vert">
      <w:tcPr>
        <w:shd w:fill="95dcf7" w:val="clear"/>
      </w:tcPr>
    </w:tblStylePr>
    <w:tblStylePr w:type="firstCol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0f9ed5" w:val="clear"/>
      </w:tcPr>
    </w:tblStylePr>
    <w:tblStylePr w:type="firstRow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0f9ed5" w:val="clear"/>
      </w:tcPr>
    </w:tblStylePr>
    <w:tblStylePr w:type="lastCol">
      <w:rPr>
        <w:b w:val="1"/>
        <w:bCs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0f9ed5" w:val="clear"/>
      </w:tcPr>
    </w:tblStylePr>
    <w:tblStylePr w:type="lastRow">
      <w:rPr>
        <w:b w:val="1"/>
        <w:bCs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0f9ed5" w:val="clear"/>
      </w:tcPr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aedfb" w:val="clear"/>
      </w:tcPr>
    </w:tblStylePr>
    <w:tblStylePr w:type="band1Vert">
      <w:tcPr>
        <w:shd w:fill="caedfb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top w:color="000000" w:space="0" w:sz="0" w:val="nil"/>
          <w:bottom w:color="60cbf3" w:space="0" w:sz="12" w:val="single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60cbf3" w:space="0" w:sz="4" w:val="single"/>
          <w:bottom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hyperlink" Target="https://github.com/mcdominik/source/blob/main/arduino/oled_tutorial/oled_text_example.ino" TargetMode="External"/><Relationship Id="rId13" Type="http://schemas.openxmlformats.org/officeDocument/2006/relationships/image" Target="media/image6.png"/><Relationship Id="rId12" Type="http://schemas.openxmlformats.org/officeDocument/2006/relationships/hyperlink" Target="https://docs.wokwi.com/parts/wokwi-a4988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hyperlink" Target="https://blog.wokwi.com/learn-servo-motor-using-wokwi-logic-analyzer/" TargetMode="External"/><Relationship Id="rId14" Type="http://schemas.openxmlformats.org/officeDocument/2006/relationships/image" Target="media/image4.png"/><Relationship Id="rId17" Type="http://schemas.openxmlformats.org/officeDocument/2006/relationships/image" Target="media/image7.gif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yperlink" Target="https://docs.wokwi.com/parts/wokwi-analog-joystic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MxY3nkHqgQtw2UMb41FTWZhV/w==">CgMxLjAaHwoBMBIaChgICVIUChJ0YWJsZS5ncjNyd2ZoeDhhYXg4AHIhMWIxay01d3VFbmFqRUI4aHdLcFJmMWNuUjVUZi1rNC1O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