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4C23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我是岭南大学政策问答系统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55ADD"/>
    <w:rsid w:val="3159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33</Characters>
  <Lines>0</Lines>
  <Paragraphs>0</Paragraphs>
  <TotalTime>0</TotalTime>
  <ScaleCrop>false</ScaleCrop>
  <LinksUpToDate>false</LinksUpToDate>
  <CharactersWithSpaces>40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2025-04-28T05:44:00Z</dcterms:created>
  <dc:creator>RockyRori</dc:creator>
  <cp:lastModifiedBy>敢于拼我</cp:lastModifiedBy>
  <dcterms:modified xsi:type="dcterms:W3CDTF">2025-04-28T09:28:14Z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eyJoZGlkIjoiYjE0OWY1NDEwMGY4MTU4NzNkY2U3YjBlOTI0YzQ4Y2EiLCJ1c2VySWQiOiIzMDMxODI4MDIifQ==</vt:lpwstr>
  </property>
  <property fmtid="{D5CDD505-2E9C-101B-9397-08002B2CF9AE}" pid="4" name="ICV">
    <vt:lpwstr>ADA8B1674C6D4CE0ADDE165AA0587A18_12</vt:lpwstr>
  </property>
</Properties>
</file>