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DFE82A">
      <w:pPr>
        <w:keepNext/>
        <w:keepLines/>
        <w:spacing w:before="480" w:after="0" w:line="276" w:lineRule="auto"/>
        <w:outlineLvl w:val="0"/>
        <w:rPr>
          <w:rFonts w:ascii="Calibri" w:hAnsi="Calibri" w:eastAsia="宋体" w:cs="Times New Roman"/>
          <w:b/>
          <w:bCs/>
          <w:color w:val="366091"/>
          <w:sz w:val="28"/>
          <w:szCs w:val="28"/>
          <w:lang w:val="en-US" w:eastAsia="en-US" w:bidi="ar-SA"/>
        </w:rPr>
      </w:pPr>
      <w:r>
        <w:rPr>
          <w:rFonts w:ascii="Calibri" w:hAnsi="Calibri" w:eastAsia="宋体" w:cs="Times New Roman"/>
          <w:b/>
          <w:bCs/>
          <w:color w:val="366091"/>
          <w:sz w:val="28"/>
          <w:szCs w:val="28"/>
          <w:lang w:val="en-US" w:eastAsia="en-US" w:bidi="ar-SA"/>
        </w:rPr>
        <w:t>Admission Information</w:t>
      </w:r>
    </w:p>
    <w:p w14:paraId="09A939DA">
      <w:pPr>
        <w:keepNext/>
        <w:keepLines/>
        <w:spacing w:before="200" w:after="0" w:line="276" w:lineRule="auto"/>
        <w:outlineLvl w:val="1"/>
        <w:rPr>
          <w:rFonts w:ascii="Calibri" w:hAnsi="Calibri" w:eastAsia="宋体" w:cs="Times New Roman"/>
          <w:b/>
          <w:bCs/>
          <w:color w:val="4F81BD"/>
          <w:sz w:val="26"/>
          <w:szCs w:val="26"/>
          <w:lang w:val="en-US" w:eastAsia="en-US" w:bidi="ar-SA"/>
        </w:rPr>
      </w:pPr>
      <w:r>
        <w:rPr>
          <w:rFonts w:ascii="Calibri" w:hAnsi="Calibri" w:eastAsia="宋体" w:cs="Times New Roman"/>
          <w:b/>
          <w:bCs/>
          <w:color w:val="4F81BD"/>
          <w:sz w:val="26"/>
          <w:szCs w:val="26"/>
          <w:lang w:val="en-US" w:eastAsia="en-US" w:bidi="ar-SA"/>
        </w:rPr>
        <w:t>Minimum Admission Requirements</w:t>
      </w:r>
    </w:p>
    <w:p w14:paraId="13D0A66C">
      <w:pPr>
        <w:rPr>
          <w:rFonts w:ascii="Cambria" w:hAnsi="Cambria" w:eastAsia="宋体" w:cs="Times New Roman"/>
        </w:rPr>
      </w:pPr>
      <w:r>
        <w:rPr>
          <w:rFonts w:ascii="Cambria" w:hAnsi="Cambria" w:eastAsia="宋体" w:cs="Times New Roman"/>
        </w:rPr>
        <w:t>For a Doctoral Degree, an applicant shall normally:</w:t>
      </w:r>
    </w:p>
    <w:p w14:paraId="366CA677">
      <w:pPr>
        <w:numPr>
          <w:ilvl w:val="0"/>
          <w:numId w:val="2"/>
        </w:numPr>
        <w:spacing w:after="200" w:line="276" w:lineRule="auto"/>
        <w:contextualSpacing/>
        <w:rPr>
          <w:rFonts w:ascii="Cambria" w:hAnsi="Cambria" w:eastAsia="宋体" w:cs="Times New Roman"/>
          <w:sz w:val="22"/>
          <w:szCs w:val="22"/>
          <w:lang w:val="en-US" w:eastAsia="en-US" w:bidi="ar-SA"/>
        </w:rPr>
      </w:pPr>
      <w:r>
        <w:rPr>
          <w:rFonts w:ascii="Cambria" w:hAnsi="Cambria" w:eastAsia="宋体" w:cs="Times New Roman"/>
          <w:sz w:val="22"/>
          <w:szCs w:val="22"/>
          <w:lang w:val="en-US" w:eastAsia="en-US" w:bidi="ar-SA"/>
        </w:rPr>
        <w:t>- hold a relevant master’s degree awarded by a tertiary education institution recognised for this purpose by the University; or</w:t>
      </w:r>
      <w:r>
        <w:rPr>
          <w:rFonts w:ascii="Cambria" w:hAnsi="Cambria" w:eastAsia="宋体" w:cs="Times New Roman"/>
          <w:sz w:val="22"/>
          <w:szCs w:val="22"/>
          <w:lang w:val="en-US" w:eastAsia="en-US" w:bidi="ar-SA"/>
        </w:rPr>
        <w:br w:type="textWrapping"/>
      </w:r>
      <w:r>
        <w:rPr>
          <w:rFonts w:ascii="Cambria" w:hAnsi="Cambria" w:eastAsia="宋体" w:cs="Times New Roman"/>
          <w:sz w:val="22"/>
          <w:szCs w:val="22"/>
          <w:lang w:val="en-US" w:eastAsia="en-US" w:bidi="ar-SA"/>
        </w:rPr>
        <w:t>- have obtained an equivalent qualification; or</w:t>
      </w:r>
      <w:r>
        <w:rPr>
          <w:rFonts w:ascii="Cambria" w:hAnsi="Cambria" w:eastAsia="宋体" w:cs="Times New Roman"/>
          <w:sz w:val="22"/>
          <w:szCs w:val="22"/>
          <w:lang w:val="en-US" w:eastAsia="en-US" w:bidi="ar-SA"/>
        </w:rPr>
        <w:br w:type="textWrapping"/>
      </w:r>
      <w:r>
        <w:rPr>
          <w:rFonts w:ascii="Cambria" w:hAnsi="Cambria" w:eastAsia="宋体" w:cs="Times New Roman"/>
          <w:sz w:val="22"/>
          <w:szCs w:val="22"/>
          <w:lang w:val="en-US" w:eastAsia="en-US" w:bidi="ar-SA"/>
        </w:rPr>
        <w:t>- have provided satisfactory evidence of academic and professional attainment.</w:t>
      </w:r>
    </w:p>
    <w:p w14:paraId="65201C08">
      <w:pPr>
        <w:rPr>
          <w:rFonts w:ascii="Cambria" w:hAnsi="Cambria" w:eastAsia="宋体" w:cs="Times New Roman"/>
        </w:rPr>
      </w:pPr>
      <w:r>
        <w:rPr>
          <w:rFonts w:ascii="Cambria" w:hAnsi="Cambria" w:eastAsia="宋体" w:cs="Times New Roman"/>
        </w:rPr>
        <w:t>For a Master's Degree, an applicant shall normally:</w:t>
      </w:r>
    </w:p>
    <w:p w14:paraId="02D54F7A">
      <w:pPr>
        <w:numPr>
          <w:ilvl w:val="0"/>
          <w:numId w:val="2"/>
        </w:numPr>
        <w:spacing w:after="200" w:line="276" w:lineRule="auto"/>
        <w:contextualSpacing/>
        <w:rPr>
          <w:rFonts w:ascii="Cambria" w:hAnsi="Cambria" w:eastAsia="宋体" w:cs="Times New Roman"/>
          <w:sz w:val="22"/>
          <w:szCs w:val="22"/>
          <w:lang w:val="en-US" w:eastAsia="en-US" w:bidi="ar-SA"/>
        </w:rPr>
      </w:pPr>
      <w:r>
        <w:rPr>
          <w:rFonts w:ascii="Cambria" w:hAnsi="Cambria" w:eastAsia="宋体" w:cs="Times New Roman"/>
          <w:sz w:val="22"/>
          <w:szCs w:val="22"/>
          <w:lang w:val="en-US" w:eastAsia="en-US" w:bidi="ar-SA"/>
        </w:rPr>
        <w:t>- hold a relevant bachelor’s degree awarded by a tertiary education institution recognised for this purpose by the University; or</w:t>
      </w:r>
      <w:r>
        <w:rPr>
          <w:rFonts w:ascii="Cambria" w:hAnsi="Cambria" w:eastAsia="宋体" w:cs="Times New Roman"/>
          <w:sz w:val="22"/>
          <w:szCs w:val="22"/>
          <w:lang w:val="en-US" w:eastAsia="en-US" w:bidi="ar-SA"/>
        </w:rPr>
        <w:br w:type="textWrapping"/>
      </w:r>
      <w:r>
        <w:rPr>
          <w:rFonts w:ascii="Cambria" w:hAnsi="Cambria" w:eastAsia="宋体" w:cs="Times New Roman"/>
          <w:sz w:val="22"/>
          <w:szCs w:val="22"/>
          <w:lang w:val="en-US" w:eastAsia="en-US" w:bidi="ar-SA"/>
        </w:rPr>
        <w:t>- have obtained an equivalent qualification; or</w:t>
      </w:r>
      <w:r>
        <w:rPr>
          <w:rFonts w:ascii="Cambria" w:hAnsi="Cambria" w:eastAsia="宋体" w:cs="Times New Roman"/>
          <w:sz w:val="22"/>
          <w:szCs w:val="22"/>
          <w:lang w:val="en-US" w:eastAsia="en-US" w:bidi="ar-SA"/>
        </w:rPr>
        <w:br w:type="textWrapping"/>
      </w:r>
      <w:r>
        <w:rPr>
          <w:rFonts w:ascii="Cambria" w:hAnsi="Cambria" w:eastAsia="宋体" w:cs="Times New Roman"/>
          <w:sz w:val="22"/>
          <w:szCs w:val="22"/>
          <w:lang w:val="en-US" w:eastAsia="en-US" w:bidi="ar-SA"/>
        </w:rPr>
        <w:t>- have provided satisfactory evidence of academic and professional attainment.</w:t>
      </w:r>
    </w:p>
    <w:p w14:paraId="48AE135D">
      <w:pPr>
        <w:keepNext/>
        <w:keepLines/>
        <w:spacing w:before="200" w:after="0" w:line="276" w:lineRule="auto"/>
        <w:outlineLvl w:val="1"/>
        <w:rPr>
          <w:rFonts w:ascii="Calibri" w:hAnsi="Calibri" w:eastAsia="宋体" w:cs="Times New Roman"/>
          <w:b/>
          <w:bCs/>
          <w:color w:val="4F81BD"/>
          <w:sz w:val="26"/>
          <w:szCs w:val="26"/>
          <w:lang w:val="en-US" w:eastAsia="en-US" w:bidi="ar-SA"/>
        </w:rPr>
      </w:pPr>
      <w:r>
        <w:rPr>
          <w:rFonts w:ascii="Calibri" w:hAnsi="Calibri" w:eastAsia="宋体" w:cs="Times New Roman"/>
          <w:b/>
          <w:bCs/>
          <w:color w:val="4F81BD"/>
          <w:sz w:val="26"/>
          <w:szCs w:val="26"/>
          <w:lang w:val="en-US" w:eastAsia="en-US" w:bidi="ar-SA"/>
        </w:rPr>
        <w:t>English Language Requirements</w:t>
      </w:r>
    </w:p>
    <w:p w14:paraId="3C5CCA36">
      <w:pPr>
        <w:rPr>
          <w:rFonts w:ascii="Cambria" w:hAnsi="Cambria" w:eastAsia="宋体" w:cs="Times New Roman"/>
        </w:rPr>
      </w:pPr>
      <w:r>
        <w:rPr>
          <w:rFonts w:ascii="Cambria" w:hAnsi="Cambria" w:eastAsia="宋体" w:cs="Times New Roman"/>
        </w:rPr>
        <w:t>In addition to the above, an applicant whose degree or, exceptionally, an alternative qualification deemed equivalent from a tertiary institution, is not using English as the medium of instruction (MOI) for the programme should obtain:</w:t>
      </w:r>
    </w:p>
    <w:p w14:paraId="43F8A41F">
      <w:pPr>
        <w:numPr>
          <w:ilvl w:val="0"/>
          <w:numId w:val="2"/>
        </w:numPr>
        <w:spacing w:after="200" w:line="276" w:lineRule="auto"/>
        <w:contextualSpacing/>
        <w:rPr>
          <w:rFonts w:ascii="Cambria" w:hAnsi="Cambria" w:eastAsia="宋体" w:cs="Times New Roman"/>
          <w:sz w:val="22"/>
          <w:szCs w:val="22"/>
          <w:lang w:val="en-US" w:eastAsia="en-US" w:bidi="ar-SA"/>
        </w:rPr>
      </w:pPr>
      <w:r>
        <w:rPr>
          <w:rFonts w:ascii="Cambria" w:hAnsi="Cambria" w:eastAsia="宋体" w:cs="Times New Roman"/>
          <w:sz w:val="22"/>
          <w:szCs w:val="22"/>
          <w:lang w:val="en-US" w:eastAsia="en-US" w:bidi="ar-SA"/>
        </w:rPr>
        <w:t>- a minimum score of 79 (internet-based test) in TOEFL; or</w:t>
      </w:r>
      <w:r>
        <w:rPr>
          <w:rFonts w:ascii="Cambria" w:hAnsi="Cambria" w:eastAsia="宋体" w:cs="Times New Roman"/>
          <w:sz w:val="22"/>
          <w:szCs w:val="22"/>
          <w:lang w:val="en-US" w:eastAsia="en-US" w:bidi="ar-SA"/>
        </w:rPr>
        <w:br w:type="textWrapping"/>
      </w:r>
      <w:r>
        <w:rPr>
          <w:rFonts w:ascii="Cambria" w:hAnsi="Cambria" w:eastAsia="宋体" w:cs="Times New Roman"/>
          <w:sz w:val="22"/>
          <w:szCs w:val="22"/>
          <w:lang w:val="en-US" w:eastAsia="en-US" w:bidi="ar-SA"/>
        </w:rPr>
        <w:t>- a band score of 6.5 or above in IELTS; or</w:t>
      </w:r>
      <w:r>
        <w:rPr>
          <w:rFonts w:ascii="Cambria" w:hAnsi="Cambria" w:eastAsia="宋体" w:cs="Times New Roman"/>
          <w:sz w:val="22"/>
          <w:szCs w:val="22"/>
          <w:lang w:val="en-US" w:eastAsia="en-US" w:bidi="ar-SA"/>
        </w:rPr>
        <w:br w:type="textWrapping"/>
      </w:r>
      <w:r>
        <w:rPr>
          <w:rFonts w:ascii="Cambria" w:hAnsi="Cambria" w:eastAsia="宋体" w:cs="Times New Roman"/>
          <w:sz w:val="22"/>
          <w:szCs w:val="22"/>
          <w:lang w:val="en-US" w:eastAsia="en-US" w:bidi="ar-SA"/>
        </w:rPr>
        <w:t>- an equivalent score in a recognised test; or</w:t>
      </w:r>
      <w:r>
        <w:rPr>
          <w:rFonts w:ascii="Cambria" w:hAnsi="Cambria" w:eastAsia="宋体" w:cs="Times New Roman"/>
          <w:sz w:val="22"/>
          <w:szCs w:val="22"/>
          <w:lang w:val="en-US" w:eastAsia="en-US" w:bidi="ar-SA"/>
        </w:rPr>
        <w:br w:type="textWrapping"/>
      </w:r>
      <w:r>
        <w:rPr>
          <w:rFonts w:ascii="Cambria" w:hAnsi="Cambria" w:eastAsia="宋体" w:cs="Times New Roman"/>
          <w:sz w:val="22"/>
          <w:szCs w:val="22"/>
          <w:lang w:val="en-US" w:eastAsia="en-US" w:bidi="ar-SA"/>
        </w:rPr>
        <w:t>- an equivalent qualification</w:t>
      </w:r>
    </w:p>
    <w:p w14:paraId="01772405">
      <w:pPr>
        <w:rPr>
          <w:rFonts w:ascii="Cambria" w:hAnsi="Cambria" w:eastAsia="宋体" w:cs="Times New Roman"/>
        </w:rPr>
      </w:pPr>
      <w:r>
        <w:rPr>
          <w:rFonts w:ascii="Cambria" w:hAnsi="Cambria" w:eastAsia="宋体" w:cs="Times New Roman"/>
        </w:rPr>
        <w:t>For IELTS and TOEFL qualifications for admission purpose, the University only accepts results of tests that are conducted at a test centre and within the validity period, viz. 2 years, from the time of submission of an admission application for the specific intake cohort.</w:t>
      </w:r>
    </w:p>
    <w:p w14:paraId="17059845">
      <w:pPr>
        <w:keepNext/>
        <w:keepLines/>
        <w:spacing w:before="200" w:after="0" w:line="276" w:lineRule="auto"/>
        <w:outlineLvl w:val="1"/>
        <w:rPr>
          <w:rFonts w:ascii="Calibri" w:hAnsi="Calibri" w:eastAsia="宋体" w:cs="Times New Roman"/>
          <w:b/>
          <w:bCs/>
          <w:color w:val="4F81BD"/>
          <w:sz w:val="26"/>
          <w:szCs w:val="26"/>
          <w:lang w:val="en-US" w:eastAsia="en-US" w:bidi="ar-SA"/>
        </w:rPr>
      </w:pPr>
      <w:r>
        <w:rPr>
          <w:rFonts w:ascii="Calibri" w:hAnsi="Calibri" w:eastAsia="宋体" w:cs="Times New Roman"/>
          <w:b/>
          <w:bCs/>
          <w:color w:val="4F81BD"/>
          <w:sz w:val="26"/>
          <w:szCs w:val="26"/>
          <w:lang w:val="en-US" w:eastAsia="en-US" w:bidi="ar-SA"/>
        </w:rPr>
        <w:t>Programme-specific Admission Requirements</w:t>
      </w:r>
    </w:p>
    <w:p w14:paraId="19545EE6">
      <w:pPr>
        <w:rPr>
          <w:rFonts w:ascii="Cambria" w:hAnsi="Cambria" w:eastAsia="宋体" w:cs="Times New Roman"/>
        </w:rPr>
      </w:pPr>
      <w:r>
        <w:rPr>
          <w:rFonts w:ascii="Cambria" w:hAnsi="Cambria" w:eastAsia="宋体" w:cs="Times New Roman"/>
        </w:rPr>
        <w:t>Applicants are required to fulfill additional requirements, if any, set by the programmes to which they apply for admission. Please refer to the respective programme websites for details.</w:t>
      </w:r>
    </w:p>
    <w:p w14:paraId="2C56D2F4">
      <w:pPr>
        <w:keepNext/>
        <w:keepLines/>
        <w:spacing w:before="200" w:after="0" w:line="276" w:lineRule="auto"/>
        <w:outlineLvl w:val="1"/>
        <w:rPr>
          <w:rFonts w:ascii="Calibri" w:hAnsi="Calibri" w:eastAsia="宋体" w:cs="Times New Roman"/>
          <w:b/>
          <w:bCs/>
          <w:color w:val="4F81BD"/>
          <w:sz w:val="26"/>
          <w:szCs w:val="26"/>
          <w:lang w:val="en-US" w:eastAsia="en-US" w:bidi="ar-SA"/>
        </w:rPr>
      </w:pPr>
      <w:r>
        <w:rPr>
          <w:rFonts w:ascii="Calibri" w:hAnsi="Calibri" w:eastAsia="宋体" w:cs="Times New Roman"/>
          <w:b/>
          <w:bCs/>
          <w:color w:val="4F81BD"/>
          <w:sz w:val="26"/>
          <w:szCs w:val="26"/>
          <w:lang w:val="en-US" w:eastAsia="en-US" w:bidi="ar-SA"/>
        </w:rPr>
        <w:t>Admission Criteria</w:t>
      </w:r>
    </w:p>
    <w:p w14:paraId="0E5F29AC">
      <w:pPr>
        <w:rPr>
          <w:rFonts w:ascii="Cambria" w:hAnsi="Cambria" w:eastAsia="宋体" w:cs="Times New Roman"/>
        </w:rPr>
      </w:pPr>
      <w:r>
        <w:rPr>
          <w:rFonts w:ascii="Cambria" w:hAnsi="Cambria" w:eastAsia="宋体" w:cs="Times New Roman"/>
        </w:rPr>
        <w:t>The admission of a student to the University is based on academic suitability and potential for success in a programme. There should be no discrimination on the grounds of sex, age, race, religion, ethnic origin or physical disability.</w:t>
      </w:r>
    </w:p>
    <w:p w14:paraId="0ECB133D">
      <w:pPr>
        <w:keepNext/>
        <w:keepLines/>
        <w:spacing w:before="200" w:after="0" w:line="276" w:lineRule="auto"/>
        <w:outlineLvl w:val="1"/>
        <w:rPr>
          <w:rFonts w:ascii="Calibri" w:hAnsi="Calibri" w:eastAsia="宋体" w:cs="Times New Roman"/>
          <w:b/>
          <w:bCs/>
          <w:color w:val="4F81BD"/>
          <w:sz w:val="26"/>
          <w:szCs w:val="26"/>
          <w:lang w:val="en-US" w:eastAsia="en-US" w:bidi="ar-SA"/>
        </w:rPr>
      </w:pPr>
      <w:r>
        <w:rPr>
          <w:rFonts w:ascii="Calibri" w:hAnsi="Calibri" w:eastAsia="宋体" w:cs="Times New Roman"/>
          <w:b/>
          <w:bCs/>
          <w:color w:val="4F81BD"/>
          <w:sz w:val="26"/>
          <w:szCs w:val="26"/>
          <w:lang w:val="en-US" w:eastAsia="en-US" w:bidi="ar-SA"/>
        </w:rPr>
        <w:t>Submission of Application</w:t>
      </w:r>
    </w:p>
    <w:p w14:paraId="17B63BC6">
      <w:pPr>
        <w:rPr>
          <w:rFonts w:ascii="Cambria" w:hAnsi="Cambria" w:eastAsia="宋体" w:cs="Times New Roman"/>
        </w:rPr>
      </w:pPr>
      <w:r>
        <w:rPr>
          <w:rFonts w:ascii="Cambria" w:hAnsi="Cambria" w:eastAsia="宋体" w:cs="Times New Roman"/>
        </w:rPr>
        <w:t>Applicants may submit applications for admission through the University's Online Admission System at https://apply.ln.edu.hk/. Upon successful submission, applicants will receive an application acknowledgement by email. Please refer to the Programme List for information about the application period of individual taught postgraduate programmes.</w:t>
      </w:r>
    </w:p>
    <w:p w14:paraId="113A68D3">
      <w:pPr>
        <w:keepNext/>
        <w:keepLines/>
        <w:spacing w:before="200" w:after="0" w:line="276" w:lineRule="auto"/>
        <w:outlineLvl w:val="1"/>
        <w:rPr>
          <w:rFonts w:ascii="Calibri" w:hAnsi="Calibri" w:eastAsia="宋体" w:cs="Times New Roman"/>
          <w:b/>
          <w:bCs/>
          <w:color w:val="4F81BD"/>
          <w:sz w:val="26"/>
          <w:szCs w:val="26"/>
          <w:lang w:val="en-US" w:eastAsia="en-US" w:bidi="ar-SA"/>
        </w:rPr>
      </w:pPr>
      <w:r>
        <w:rPr>
          <w:rFonts w:ascii="Calibri" w:hAnsi="Calibri" w:eastAsia="宋体" w:cs="Times New Roman"/>
          <w:b/>
          <w:bCs/>
          <w:color w:val="4F81BD"/>
          <w:sz w:val="26"/>
          <w:szCs w:val="26"/>
          <w:lang w:val="en-US" w:eastAsia="en-US" w:bidi="ar-SA"/>
        </w:rPr>
        <w:t>Application Fee</w:t>
      </w:r>
    </w:p>
    <w:tbl>
      <w:tblPr>
        <w:tblStyle w:val="8"/>
        <w:tblW w:w="0" w:type="auto"/>
        <w:tblInd w:w="0" w:type="dxa"/>
        <w:tblLayout w:type="autofit"/>
        <w:tblCellMar>
          <w:top w:w="0" w:type="dxa"/>
          <w:left w:w="108" w:type="dxa"/>
          <w:bottom w:w="0" w:type="dxa"/>
          <w:right w:w="108" w:type="dxa"/>
        </w:tblCellMar>
      </w:tblPr>
      <w:tblGrid>
        <w:gridCol w:w="4320"/>
        <w:gridCol w:w="4320"/>
      </w:tblGrid>
      <w:tr w14:paraId="435D6E1D">
        <w:tblPrEx>
          <w:tblCellMar>
            <w:top w:w="0" w:type="dxa"/>
            <w:left w:w="108" w:type="dxa"/>
            <w:bottom w:w="0" w:type="dxa"/>
            <w:right w:w="108" w:type="dxa"/>
          </w:tblCellMar>
        </w:tblPrEx>
        <w:tc>
          <w:tcPr>
            <w:tcW w:w="4320" w:type="dxa"/>
          </w:tcPr>
          <w:p w14:paraId="080F326E">
            <w:pPr>
              <w:rPr>
                <w:rFonts w:ascii="Cambria" w:hAnsi="Cambria" w:eastAsia="宋体" w:cs="Times New Roman"/>
              </w:rPr>
            </w:pPr>
            <w:r>
              <w:rPr>
                <w:rFonts w:ascii="Cambria" w:hAnsi="Cambria" w:eastAsia="宋体" w:cs="Times New Roman"/>
              </w:rPr>
              <w:t>Study Level of Programme</w:t>
            </w:r>
          </w:p>
        </w:tc>
        <w:tc>
          <w:tcPr>
            <w:tcW w:w="4320" w:type="dxa"/>
          </w:tcPr>
          <w:p w14:paraId="6B129E65">
            <w:pPr>
              <w:rPr>
                <w:rFonts w:ascii="Cambria" w:hAnsi="Cambria" w:eastAsia="宋体" w:cs="Times New Roman"/>
              </w:rPr>
            </w:pPr>
            <w:r>
              <w:rPr>
                <w:rFonts w:ascii="Cambria" w:hAnsi="Cambria" w:eastAsia="宋体" w:cs="Times New Roman"/>
              </w:rPr>
              <w:t>Application Fee (HK$)</w:t>
            </w:r>
          </w:p>
        </w:tc>
      </w:tr>
      <w:tr w14:paraId="25C25890">
        <w:tblPrEx>
          <w:tblCellMar>
            <w:top w:w="0" w:type="dxa"/>
            <w:left w:w="108" w:type="dxa"/>
            <w:bottom w:w="0" w:type="dxa"/>
            <w:right w:w="108" w:type="dxa"/>
          </w:tblCellMar>
        </w:tblPrEx>
        <w:tc>
          <w:tcPr>
            <w:tcW w:w="4320" w:type="dxa"/>
          </w:tcPr>
          <w:p w14:paraId="175A5354">
            <w:pPr>
              <w:rPr>
                <w:rFonts w:ascii="Cambria" w:hAnsi="Cambria" w:eastAsia="宋体" w:cs="Times New Roman"/>
              </w:rPr>
            </w:pPr>
            <w:r>
              <w:rPr>
                <w:rFonts w:ascii="Cambria" w:hAnsi="Cambria" w:eastAsia="宋体" w:cs="Times New Roman"/>
              </w:rPr>
              <w:t>Taught doctoral programme</w:t>
            </w:r>
          </w:p>
        </w:tc>
        <w:tc>
          <w:tcPr>
            <w:tcW w:w="4320" w:type="dxa"/>
          </w:tcPr>
          <w:p w14:paraId="01D65380">
            <w:pPr>
              <w:rPr>
                <w:rFonts w:ascii="Cambria" w:hAnsi="Cambria" w:eastAsia="宋体" w:cs="Times New Roman"/>
              </w:rPr>
            </w:pPr>
            <w:r>
              <w:rPr>
                <w:rFonts w:ascii="Cambria" w:hAnsi="Cambria" w:eastAsia="宋体" w:cs="Times New Roman"/>
              </w:rPr>
              <w:t>$600</w:t>
            </w:r>
          </w:p>
        </w:tc>
      </w:tr>
      <w:tr w14:paraId="455A4DE9">
        <w:tblPrEx>
          <w:tblCellMar>
            <w:top w:w="0" w:type="dxa"/>
            <w:left w:w="108" w:type="dxa"/>
            <w:bottom w:w="0" w:type="dxa"/>
            <w:right w:w="108" w:type="dxa"/>
          </w:tblCellMar>
        </w:tblPrEx>
        <w:tc>
          <w:tcPr>
            <w:tcW w:w="4320" w:type="dxa"/>
          </w:tcPr>
          <w:p w14:paraId="6F3D2320">
            <w:pPr>
              <w:rPr>
                <w:rFonts w:ascii="Cambria" w:hAnsi="Cambria" w:eastAsia="宋体" w:cs="Times New Roman"/>
              </w:rPr>
            </w:pPr>
            <w:r>
              <w:rPr>
                <w:rFonts w:ascii="Cambria" w:hAnsi="Cambria" w:eastAsia="宋体" w:cs="Times New Roman"/>
              </w:rPr>
              <w:t>Taught master’s programme</w:t>
            </w:r>
          </w:p>
        </w:tc>
        <w:tc>
          <w:tcPr>
            <w:tcW w:w="4320" w:type="dxa"/>
          </w:tcPr>
          <w:p w14:paraId="3171097D">
            <w:pPr>
              <w:rPr>
                <w:rFonts w:ascii="Cambria" w:hAnsi="Cambria" w:eastAsia="宋体" w:cs="Times New Roman"/>
              </w:rPr>
            </w:pPr>
            <w:r>
              <w:rPr>
                <w:rFonts w:ascii="Cambria" w:hAnsi="Cambria" w:eastAsia="宋体" w:cs="Times New Roman"/>
              </w:rPr>
              <w:t>$400</w:t>
            </w:r>
          </w:p>
        </w:tc>
      </w:tr>
    </w:tbl>
    <w:p w14:paraId="6EF7FA2A">
      <w:pPr>
        <w:keepNext/>
        <w:keepLines/>
        <w:spacing w:before="200" w:after="0" w:line="276" w:lineRule="auto"/>
        <w:outlineLvl w:val="1"/>
        <w:rPr>
          <w:rFonts w:ascii="Calibri" w:hAnsi="Calibri" w:eastAsia="宋体" w:cs="Times New Roman"/>
          <w:b/>
          <w:bCs/>
          <w:color w:val="4F81BD"/>
          <w:sz w:val="26"/>
          <w:szCs w:val="26"/>
          <w:lang w:val="en-US" w:eastAsia="en-US" w:bidi="ar-SA"/>
        </w:rPr>
      </w:pPr>
      <w:r>
        <w:rPr>
          <w:rFonts w:ascii="Calibri" w:hAnsi="Calibri" w:eastAsia="宋体" w:cs="Times New Roman"/>
          <w:b/>
          <w:bCs/>
          <w:color w:val="4F81BD"/>
          <w:sz w:val="26"/>
          <w:szCs w:val="26"/>
          <w:lang w:val="en-US" w:eastAsia="en-US" w:bidi="ar-SA"/>
        </w:rPr>
        <w:t>Supporting Documents</w:t>
      </w:r>
    </w:p>
    <w:p w14:paraId="3A0FB111">
      <w:pPr>
        <w:rPr>
          <w:rFonts w:ascii="Cambria" w:hAnsi="Cambria" w:eastAsia="宋体" w:cs="Times New Roman"/>
        </w:rPr>
      </w:pPr>
      <w:r>
        <w:rPr>
          <w:rFonts w:ascii="Cambria" w:hAnsi="Cambria" w:eastAsia="宋体" w:cs="Times New Roman"/>
        </w:rPr>
        <w:t>Applicants should scan and submit the following documents to the Online Application System for evaluation of their applications:</w:t>
      </w:r>
    </w:p>
    <w:p w14:paraId="23B68E27">
      <w:pPr>
        <w:numPr>
          <w:ilvl w:val="0"/>
          <w:numId w:val="2"/>
        </w:numPr>
        <w:spacing w:after="200" w:line="276" w:lineRule="auto"/>
        <w:contextualSpacing/>
        <w:rPr>
          <w:rFonts w:ascii="Cambria" w:hAnsi="Cambria" w:eastAsia="宋体" w:cs="Times New Roman"/>
          <w:sz w:val="22"/>
          <w:szCs w:val="22"/>
          <w:lang w:val="en-US" w:eastAsia="en-US" w:bidi="ar-SA"/>
        </w:rPr>
      </w:pPr>
      <w:r>
        <w:rPr>
          <w:rFonts w:ascii="Cambria" w:hAnsi="Cambria" w:eastAsia="宋体" w:cs="Times New Roman"/>
          <w:sz w:val="22"/>
          <w:szCs w:val="22"/>
          <w:lang w:val="en-US" w:eastAsia="en-US" w:bidi="ar-SA"/>
        </w:rPr>
        <w:t>Identity documents (e.g., Identity card, passport, or other travel document)</w:t>
      </w:r>
    </w:p>
    <w:p w14:paraId="4520386F">
      <w:pPr>
        <w:numPr>
          <w:ilvl w:val="0"/>
          <w:numId w:val="2"/>
        </w:numPr>
        <w:spacing w:after="200" w:line="276" w:lineRule="auto"/>
        <w:contextualSpacing/>
        <w:rPr>
          <w:rFonts w:ascii="Cambria" w:hAnsi="Cambria" w:eastAsia="宋体" w:cs="Times New Roman"/>
          <w:sz w:val="22"/>
          <w:szCs w:val="22"/>
          <w:lang w:val="en-US" w:eastAsia="en-US" w:bidi="ar-SA"/>
        </w:rPr>
      </w:pPr>
      <w:r>
        <w:rPr>
          <w:rFonts w:ascii="Cambria" w:hAnsi="Cambria" w:eastAsia="宋体" w:cs="Times New Roman"/>
          <w:sz w:val="22"/>
          <w:szCs w:val="22"/>
          <w:lang w:val="en-US" w:eastAsia="en-US" w:bidi="ar-SA"/>
        </w:rPr>
        <w:t>Official Transcript (for academic qualifications of undergraduate and/or postgraduate studies)</w:t>
      </w:r>
    </w:p>
    <w:p w14:paraId="1AB30494">
      <w:pPr>
        <w:numPr>
          <w:ilvl w:val="0"/>
          <w:numId w:val="2"/>
        </w:numPr>
        <w:spacing w:after="200" w:line="276" w:lineRule="auto"/>
        <w:contextualSpacing/>
        <w:rPr>
          <w:rFonts w:ascii="Cambria" w:hAnsi="Cambria" w:eastAsia="宋体" w:cs="Times New Roman"/>
          <w:sz w:val="22"/>
          <w:szCs w:val="22"/>
          <w:lang w:val="en-US" w:eastAsia="en-US" w:bidi="ar-SA"/>
        </w:rPr>
      </w:pPr>
      <w:r>
        <w:rPr>
          <w:rFonts w:ascii="Cambria" w:hAnsi="Cambria" w:eastAsia="宋体" w:cs="Times New Roman"/>
          <w:sz w:val="22"/>
          <w:szCs w:val="22"/>
          <w:lang w:val="en-US" w:eastAsia="en-US" w:bidi="ar-SA"/>
        </w:rPr>
        <w:t>An official final transcript for a completed programme</w:t>
      </w:r>
    </w:p>
    <w:p w14:paraId="53151EF7">
      <w:pPr>
        <w:numPr>
          <w:ilvl w:val="0"/>
          <w:numId w:val="2"/>
        </w:numPr>
        <w:spacing w:after="200" w:line="276" w:lineRule="auto"/>
        <w:contextualSpacing/>
        <w:rPr>
          <w:rFonts w:ascii="Cambria" w:hAnsi="Cambria" w:eastAsia="宋体" w:cs="Times New Roman"/>
          <w:sz w:val="22"/>
          <w:szCs w:val="22"/>
          <w:lang w:val="en-US" w:eastAsia="en-US" w:bidi="ar-SA"/>
        </w:rPr>
      </w:pPr>
      <w:r>
        <w:rPr>
          <w:rFonts w:ascii="Cambria" w:hAnsi="Cambria" w:eastAsia="宋体" w:cs="Times New Roman"/>
          <w:sz w:val="22"/>
          <w:szCs w:val="22"/>
          <w:lang w:val="en-US" w:eastAsia="en-US" w:bidi="ar-SA"/>
        </w:rPr>
        <w:t>The latest transcript if the programme is not yet completed</w:t>
      </w:r>
    </w:p>
    <w:p w14:paraId="60F9C87E">
      <w:pPr>
        <w:numPr>
          <w:ilvl w:val="0"/>
          <w:numId w:val="2"/>
        </w:numPr>
        <w:spacing w:after="200" w:line="276" w:lineRule="auto"/>
        <w:contextualSpacing/>
        <w:rPr>
          <w:rFonts w:ascii="Cambria" w:hAnsi="Cambria" w:eastAsia="宋体" w:cs="Times New Roman"/>
          <w:sz w:val="22"/>
          <w:szCs w:val="22"/>
          <w:lang w:val="en-US" w:eastAsia="en-US" w:bidi="ar-SA"/>
        </w:rPr>
      </w:pPr>
      <w:r>
        <w:rPr>
          <w:rFonts w:ascii="Cambria" w:hAnsi="Cambria" w:eastAsia="宋体" w:cs="Times New Roman"/>
          <w:sz w:val="22"/>
          <w:szCs w:val="22"/>
          <w:lang w:val="en-US" w:eastAsia="en-US" w:bidi="ar-SA"/>
        </w:rPr>
        <w:t>An official English-translated copy must be attached if the transcript is not in English. The interpretation of grades (in English) is also required.</w:t>
      </w:r>
    </w:p>
    <w:p w14:paraId="51B87A0B">
      <w:pPr>
        <w:numPr>
          <w:ilvl w:val="0"/>
          <w:numId w:val="2"/>
        </w:numPr>
        <w:spacing w:after="200" w:line="276" w:lineRule="auto"/>
        <w:contextualSpacing/>
        <w:rPr>
          <w:rFonts w:ascii="Cambria" w:hAnsi="Cambria" w:eastAsia="宋体" w:cs="Times New Roman"/>
          <w:sz w:val="22"/>
          <w:szCs w:val="22"/>
          <w:lang w:val="en-US" w:eastAsia="en-US" w:bidi="ar-SA"/>
        </w:rPr>
      </w:pPr>
      <w:r>
        <w:rPr>
          <w:rFonts w:ascii="Cambria" w:hAnsi="Cambria" w:eastAsia="宋体" w:cs="Times New Roman"/>
          <w:sz w:val="22"/>
          <w:szCs w:val="22"/>
          <w:lang w:val="en-US" w:eastAsia="en-US" w:bidi="ar-SA"/>
        </w:rPr>
        <w:t>Degree Certificate/Graduation Certificate/Proof of Study (as appropriate)</w:t>
      </w:r>
    </w:p>
    <w:p w14:paraId="0638C880">
      <w:pPr>
        <w:numPr>
          <w:ilvl w:val="0"/>
          <w:numId w:val="2"/>
        </w:numPr>
        <w:spacing w:after="200" w:line="276" w:lineRule="auto"/>
        <w:contextualSpacing/>
        <w:rPr>
          <w:rFonts w:ascii="Cambria" w:hAnsi="Cambria" w:eastAsia="宋体" w:cs="Times New Roman"/>
          <w:sz w:val="22"/>
          <w:szCs w:val="22"/>
          <w:lang w:val="en-US" w:eastAsia="en-US" w:bidi="ar-SA"/>
        </w:rPr>
      </w:pPr>
      <w:r>
        <w:rPr>
          <w:rFonts w:ascii="Cambria" w:hAnsi="Cambria" w:eastAsia="宋体" w:cs="Times New Roman"/>
          <w:sz w:val="22"/>
          <w:szCs w:val="22"/>
          <w:lang w:val="en-US" w:eastAsia="en-US" w:bidi="ar-SA"/>
        </w:rPr>
        <w:t>Verification proof by third-party authorities (for a completed programme):</w:t>
      </w:r>
    </w:p>
    <w:p w14:paraId="3FEDF4DD">
      <w:pPr>
        <w:numPr>
          <w:ilvl w:val="0"/>
          <w:numId w:val="2"/>
        </w:numPr>
        <w:spacing w:after="200" w:line="276" w:lineRule="auto"/>
        <w:contextualSpacing/>
        <w:rPr>
          <w:rFonts w:ascii="Cambria" w:hAnsi="Cambria" w:eastAsia="宋体" w:cs="Times New Roman"/>
          <w:sz w:val="22"/>
          <w:szCs w:val="22"/>
          <w:lang w:val="en-US" w:eastAsia="en-US" w:bidi="ar-SA"/>
        </w:rPr>
      </w:pPr>
      <w:r>
        <w:rPr>
          <w:rFonts w:ascii="Cambria" w:hAnsi="Cambria" w:eastAsia="宋体" w:cs="Times New Roman"/>
          <w:sz w:val="22"/>
          <w:szCs w:val="22"/>
          <w:lang w:val="en-US" w:eastAsia="en-US" w:bidi="ar-SA"/>
        </w:rPr>
        <w:t xml:space="preserve">  - Online Verification Report of Higher Education Degree Certificate (教育部高等教育学历在线验证报告), both Chinese and English versions, issued by the CHSI (中国高等教育学生信息网) for qualifications awarded by universities in Mainland China</w:t>
      </w:r>
    </w:p>
    <w:p w14:paraId="0B9F998F">
      <w:pPr>
        <w:numPr>
          <w:ilvl w:val="0"/>
          <w:numId w:val="2"/>
        </w:numPr>
        <w:spacing w:after="200" w:line="276" w:lineRule="auto"/>
        <w:contextualSpacing/>
        <w:rPr>
          <w:rFonts w:ascii="Cambria" w:hAnsi="Cambria" w:eastAsia="宋体" w:cs="Times New Roman"/>
          <w:sz w:val="22"/>
          <w:szCs w:val="22"/>
          <w:lang w:val="en-US" w:eastAsia="en-US" w:bidi="ar-SA"/>
        </w:rPr>
      </w:pPr>
      <w:r>
        <w:rPr>
          <w:rFonts w:ascii="Cambria" w:hAnsi="Cambria" w:eastAsia="宋体" w:cs="Times New Roman"/>
          <w:sz w:val="22"/>
          <w:szCs w:val="22"/>
          <w:lang w:val="en-US" w:eastAsia="en-US" w:bidi="ar-SA"/>
        </w:rPr>
        <w:t xml:space="preserve">  - Online Query of Overseas Credentials Evaluation Reports (国外学历学位认证书) issued by the Chinese Service Center for Scholarly Exchange (CSCSE) (教育部留学服务中心) (applicable to Mainland applicants with qualifications awarded by overseas universities)</w:t>
      </w:r>
    </w:p>
    <w:p w14:paraId="2B2D5753">
      <w:pPr>
        <w:numPr>
          <w:ilvl w:val="0"/>
          <w:numId w:val="2"/>
        </w:numPr>
        <w:spacing w:after="200" w:line="276" w:lineRule="auto"/>
        <w:contextualSpacing/>
        <w:rPr>
          <w:rFonts w:ascii="Cambria" w:hAnsi="Cambria" w:eastAsia="宋体" w:cs="Times New Roman"/>
          <w:sz w:val="22"/>
          <w:szCs w:val="22"/>
          <w:lang w:val="en-US" w:eastAsia="en-US" w:bidi="ar-SA"/>
        </w:rPr>
      </w:pPr>
      <w:r>
        <w:rPr>
          <w:rFonts w:ascii="Cambria" w:hAnsi="Cambria" w:eastAsia="宋体" w:cs="Times New Roman"/>
          <w:sz w:val="22"/>
          <w:szCs w:val="22"/>
          <w:lang w:val="en-US" w:eastAsia="en-US" w:bidi="ar-SA"/>
        </w:rPr>
        <w:t>Proof of English language proficiency, e.g., IELTS, TOEFL Score Report (applicable to applicants whose degree or, exceptionally, an alternative qualification deemed equivalent, is not from a tertiary institution where English is used as the medium of instruction (MOI) for the degree programme)</w:t>
      </w:r>
    </w:p>
    <w:p w14:paraId="45F676E2">
      <w:pPr>
        <w:numPr>
          <w:ilvl w:val="0"/>
          <w:numId w:val="2"/>
        </w:numPr>
        <w:spacing w:after="200" w:line="276" w:lineRule="auto"/>
        <w:contextualSpacing/>
        <w:rPr>
          <w:rFonts w:ascii="Cambria" w:hAnsi="Cambria" w:eastAsia="宋体" w:cs="Times New Roman"/>
          <w:sz w:val="22"/>
          <w:szCs w:val="22"/>
          <w:lang w:val="en-US" w:eastAsia="en-US" w:bidi="ar-SA"/>
        </w:rPr>
      </w:pPr>
      <w:r>
        <w:rPr>
          <w:rFonts w:ascii="Cambria" w:hAnsi="Cambria" w:eastAsia="宋体" w:cs="Times New Roman"/>
          <w:sz w:val="22"/>
          <w:szCs w:val="22"/>
          <w:lang w:val="en-US" w:eastAsia="en-US" w:bidi="ar-SA"/>
        </w:rPr>
        <w:t>Personal statement</w:t>
      </w:r>
    </w:p>
    <w:p w14:paraId="6096AF47">
      <w:pPr>
        <w:numPr>
          <w:ilvl w:val="0"/>
          <w:numId w:val="2"/>
        </w:numPr>
        <w:spacing w:after="200" w:line="276" w:lineRule="auto"/>
        <w:contextualSpacing/>
        <w:rPr>
          <w:rFonts w:ascii="Cambria" w:hAnsi="Cambria" w:eastAsia="宋体" w:cs="Times New Roman"/>
          <w:sz w:val="22"/>
          <w:szCs w:val="22"/>
          <w:lang w:val="en-US" w:eastAsia="en-US" w:bidi="ar-SA"/>
        </w:rPr>
      </w:pPr>
      <w:r>
        <w:rPr>
          <w:rFonts w:ascii="Cambria" w:hAnsi="Cambria" w:eastAsia="宋体" w:cs="Times New Roman"/>
          <w:sz w:val="22"/>
          <w:szCs w:val="22"/>
          <w:lang w:val="en-US" w:eastAsia="en-US" w:bidi="ar-SA"/>
        </w:rPr>
        <w:t>Reference letters (if any)</w:t>
      </w:r>
    </w:p>
    <w:p w14:paraId="56811630">
      <w:pPr>
        <w:rPr>
          <w:rFonts w:ascii="Cambria" w:hAnsi="Cambria" w:eastAsia="宋体" w:cs="Times New Roman"/>
        </w:rPr>
      </w:pPr>
      <w:r>
        <w:rPr>
          <w:rFonts w:ascii="Cambria" w:hAnsi="Cambria" w:eastAsia="宋体" w:cs="Times New Roman"/>
        </w:rPr>
        <w:t>*Do not upload copy of HKID. Local students will be required to present HKID for verification upon registration.*</w:t>
      </w:r>
    </w:p>
    <w:p w14:paraId="6A82FCE1">
      <w:pPr>
        <w:keepNext/>
        <w:keepLines/>
        <w:spacing w:before="200" w:after="0" w:line="276" w:lineRule="auto"/>
        <w:outlineLvl w:val="1"/>
        <w:rPr>
          <w:rFonts w:ascii="Calibri" w:hAnsi="Calibri" w:eastAsia="宋体" w:cs="Times New Roman"/>
          <w:b/>
          <w:bCs/>
          <w:color w:val="4F81BD"/>
          <w:sz w:val="26"/>
          <w:szCs w:val="26"/>
          <w:lang w:val="en-US" w:eastAsia="en-US" w:bidi="ar-SA"/>
        </w:rPr>
      </w:pPr>
      <w:r>
        <w:rPr>
          <w:rFonts w:ascii="Calibri" w:hAnsi="Calibri" w:eastAsia="宋体" w:cs="Times New Roman"/>
          <w:b/>
          <w:bCs/>
          <w:color w:val="4F81BD"/>
          <w:sz w:val="26"/>
          <w:szCs w:val="26"/>
          <w:lang w:val="en-US" w:eastAsia="en-US" w:bidi="ar-SA"/>
        </w:rPr>
        <w:t>No Dishonest and Bribery Practices</w:t>
      </w:r>
    </w:p>
    <w:p w14:paraId="5D05BBC4">
      <w:pPr>
        <w:numPr>
          <w:ilvl w:val="0"/>
          <w:numId w:val="2"/>
        </w:numPr>
        <w:spacing w:after="200" w:line="276" w:lineRule="auto"/>
        <w:contextualSpacing/>
        <w:rPr>
          <w:rFonts w:ascii="Cambria" w:hAnsi="Cambria" w:eastAsia="宋体" w:cs="Times New Roman"/>
          <w:sz w:val="22"/>
          <w:szCs w:val="22"/>
          <w:lang w:val="en-US" w:eastAsia="en-US" w:bidi="ar-SA"/>
        </w:rPr>
      </w:pPr>
      <w:r>
        <w:rPr>
          <w:rFonts w:ascii="Cambria" w:hAnsi="Cambria" w:eastAsia="宋体" w:cs="Times New Roman"/>
          <w:sz w:val="22"/>
          <w:szCs w:val="22"/>
          <w:lang w:val="en-US" w:eastAsia="en-US" w:bidi="ar-SA"/>
        </w:rPr>
        <w:t>Any false or misleading information and/or documents provided in the application, or any dishonest conduct observed during the application process (e.g., plagiarism, employing surrogate examination-taker, etc.), will result in disqualification of application for admission, revocation of admission offer or termination of studies at the University if admitted, and any fees paid will be forfeited.</w:t>
      </w:r>
    </w:p>
    <w:p w14:paraId="4B6C38C6">
      <w:pPr>
        <w:numPr>
          <w:ilvl w:val="0"/>
          <w:numId w:val="2"/>
        </w:numPr>
        <w:spacing w:after="200" w:line="276" w:lineRule="auto"/>
        <w:contextualSpacing/>
        <w:rPr>
          <w:rFonts w:ascii="Cambria" w:hAnsi="Cambria" w:eastAsia="宋体" w:cs="Times New Roman"/>
          <w:sz w:val="22"/>
          <w:szCs w:val="22"/>
          <w:lang w:val="en-US" w:eastAsia="en-US" w:bidi="ar-SA"/>
        </w:rPr>
      </w:pPr>
      <w:r>
        <w:rPr>
          <w:rFonts w:ascii="Cambria" w:hAnsi="Cambria" w:eastAsia="宋体" w:cs="Times New Roman"/>
          <w:sz w:val="22"/>
          <w:szCs w:val="22"/>
          <w:lang w:val="en-US" w:eastAsia="en-US" w:bidi="ar-SA"/>
        </w:rPr>
        <w:t>Falsification of documents or the use of falsified documents is a very serious offence and is absolutely not tolerated by the University. According to the laws of Hong Kong, forgery is a serious criminal offence that a convicted offender may be liable to imprisonment for a maximum of 14 years.</w:t>
      </w:r>
    </w:p>
    <w:p w14:paraId="10CB3A39">
      <w:pPr>
        <w:numPr>
          <w:ilvl w:val="0"/>
          <w:numId w:val="2"/>
        </w:numPr>
        <w:spacing w:after="200" w:line="276" w:lineRule="auto"/>
        <w:contextualSpacing/>
        <w:rPr>
          <w:rFonts w:ascii="Cambria" w:hAnsi="Cambria" w:eastAsia="宋体" w:cs="Times New Roman"/>
          <w:sz w:val="22"/>
          <w:szCs w:val="22"/>
          <w:lang w:val="en-US" w:eastAsia="en-US" w:bidi="ar-SA"/>
        </w:rPr>
      </w:pPr>
      <w:r>
        <w:rPr>
          <w:rFonts w:ascii="Cambria" w:hAnsi="Cambria" w:eastAsia="宋体" w:cs="Times New Roman"/>
          <w:sz w:val="22"/>
          <w:szCs w:val="22"/>
          <w:lang w:val="en-US" w:eastAsia="en-US" w:bidi="ar-SA"/>
        </w:rPr>
        <w:t>Applicants or their family members and agents must not offer advantages to any staff or members of the University in relation to their admission applications or while having dealings of any kind with the University. These offers may constitute an offence under the Prevention of Bribery Ordinance (Cap.201) in Hong Kong. The University also prohibits its staff and members from soliciting or accepting such advantages.</w:t>
      </w:r>
    </w:p>
    <w:p w14:paraId="20BDA393">
      <w:pPr>
        <w:rPr/>
      </w:pP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AB8A31"/>
    <w:multiLevelType w:val="singleLevel"/>
    <w:tmpl w:val="F6AB8A31"/>
    <w:lvl w:ilvl="0" w:tentative="0">
      <w:start w:val="1"/>
      <w:numFmt w:val="bullet"/>
      <w:pStyle w:val="6"/>
      <w:lvlText w:val=""/>
      <w:lvlJc w:val="left"/>
      <w:pPr>
        <w:tabs>
          <w:tab w:val="left" w:pos="360"/>
        </w:tabs>
        <w:ind w:left="360" w:hanging="360"/>
      </w:pPr>
      <w:rPr>
        <w:rFonts w:hint="default" w:ascii="Wingdings" w:hAnsi="Wingdings"/>
      </w:rPr>
    </w:lvl>
  </w:abstractNum>
  <w:abstractNum w:abstractNumId="1">
    <w:nsid w:val="FFFFFF89"/>
    <w:multiLevelType w:val="singleLevel"/>
    <w:tmpl w:val="FFFFFF89"/>
    <w:lvl w:ilvl="0" w:tentative="0">
      <w:start w:val="1"/>
      <w:numFmt w:val="bullet"/>
      <w:lvlText w:val=""/>
      <w:lvlJc w:val="left"/>
      <w:pPr>
        <w:tabs>
          <w:tab w:val="left" w:pos="360"/>
        </w:tabs>
        <w:ind w:left="360" w:hanging="360"/>
      </w:pPr>
      <w:rPr>
        <w:rFonts w:hint="default" w:ascii="Symbol" w:hAnsi="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8E5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54A1" w:themeColor="accent1" w:themeShade="BF"/>
      <w:sz w:val="28"/>
      <w:szCs w:val="28"/>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4874CB" w:themeColor="accent1"/>
      <w:sz w:val="26"/>
      <w:szCs w:val="26"/>
      <w14:textFill>
        <w14:solidFill>
          <w14:schemeClr w14:val="accent1"/>
        </w14:solidFill>
      </w14:textFill>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List Bullet"/>
    <w:basedOn w:val="1"/>
    <w:uiPriority w:val="0"/>
    <w:pPr>
      <w:numPr>
        <w:ilvl w:val="0"/>
        <w:numId w:val="1"/>
      </w:numPr>
    </w:pPr>
  </w:style>
  <w:style w:type="paragraph" w:styleId="7">
    <w:name w:val="Normal (Web)"/>
    <w:basedOn w:val="1"/>
    <w:uiPriority w:val="0"/>
    <w:rPr>
      <w:sz w:val="24"/>
    </w:rPr>
  </w:style>
  <w:style w:type="character" w:styleId="10">
    <w:name w:val="Strong"/>
    <w:basedOn w:val="9"/>
    <w:qFormat/>
    <w:uiPriority w:val="0"/>
    <w:rPr>
      <w:b/>
    </w:rPr>
  </w:style>
  <w:style w:type="character" w:styleId="11">
    <w:name w:val="Emphasis"/>
    <w:basedOn w:val="9"/>
    <w:qFormat/>
    <w:uiPriority w:val="0"/>
    <w:rPr>
      <w: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2025-04-28T10:29:10Z</dcterms:created>
  <dc:creator>RockyRori</dc:creator>
  <cp:lastModifiedBy>敢于拼我</cp:lastModifiedBy>
  <dcterms:modified xsi:type="dcterms:W3CDTF">2025-04-28T10:33:40Z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eyJoZGlkIjoiYjE0OWY1NDEwMGY4MTU4NzNkY2U3YjBlOTI0YzQ4Y2EiLCJ1c2VySWQiOiIzMDMxODI4MDIifQ==</vt:lpwstr>
  </property>
  <property fmtid="{D5CDD505-2E9C-101B-9397-08002B2CF9AE}" pid="4" name="ICV">
    <vt:lpwstr>14AD415EFB0D461E9BE28AD8FF5ABD13_12</vt:lpwstr>
  </property>
</Properties>
</file>