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AE772">
      <w:pPr>
        <w:pStyle w:val="3"/>
        <w:widowControl/>
        <w:tabs>
          <w:tab w:val="left" w:pos="0"/>
        </w:tabs>
        <w:spacing w:after="156" w:afterLines="50"/>
        <w:ind w:left="227" w:hanging="227"/>
        <w:jc w:val="left"/>
        <w:rPr>
          <w:rFonts w:hint="default"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什么是RAG？</w:t>
      </w:r>
    </w:p>
    <w:p w14:paraId="0354C0EF">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RAG是一种把信息检索技术和大模型生成技术结合起来的框架。</w:t>
      </w:r>
    </w:p>
    <w:p w14:paraId="4E25D559">
      <w:pPr>
        <w:pStyle w:val="3"/>
        <w:widowControl/>
        <w:shd w:val="clear" w:color="auto" w:fill="DAE3F4" w:themeFill="accent1" w:themeFillTint="33"/>
        <w:tabs>
          <w:tab w:val="left" w:pos="0"/>
        </w:tabs>
        <w:spacing w:after="156" w:afterLines="50"/>
        <w:ind w:left="227" w:hanging="227"/>
        <w:jc w:val="left"/>
        <w:rPr>
          <w:rFonts w:hint="default"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RAG是谁提出来的？</w:t>
      </w:r>
    </w:p>
    <w:p w14:paraId="6CAD90C0">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RAG是Facebook的AI研究团队在2020年的NeurIPS（神经信息处理系统会议）上首次提出的概念，具体论文可以查看</w:t>
      </w:r>
      <w:r>
        <w:rPr>
          <w:rFonts w:hint="eastAsia" w:ascii="Times New Roman" w:hAnsi="Times New Roman" w:eastAsia="微软雅黑"/>
          <w:color w:val="1C1C1C"/>
          <w:kern w:val="0"/>
          <w:sz w:val="22"/>
          <w:szCs w:val="20"/>
          <w:lang w:val="en-US" w:eastAsia="zh-CN"/>
        </w:rPr>
        <w:fldChar w:fldCharType="begin"/>
      </w:r>
      <w:r>
        <w:rPr>
          <w:rFonts w:hint="eastAsia" w:ascii="Times New Roman" w:hAnsi="Times New Roman" w:eastAsia="微软雅黑"/>
          <w:color w:val="1C1C1C"/>
          <w:kern w:val="0"/>
          <w:sz w:val="22"/>
          <w:szCs w:val="20"/>
          <w:lang w:val="en-US" w:eastAsia="zh-CN"/>
        </w:rPr>
        <w:instrText xml:space="preserve"> HYPERLINK "https://arxiv.org/pdf/2005.11401v4" </w:instrText>
      </w:r>
      <w:r>
        <w:rPr>
          <w:rFonts w:hint="eastAsia" w:ascii="Times New Roman" w:hAnsi="Times New Roman" w:eastAsia="微软雅黑"/>
          <w:color w:val="1C1C1C"/>
          <w:kern w:val="0"/>
          <w:sz w:val="22"/>
          <w:szCs w:val="20"/>
          <w:lang w:val="en-US" w:eastAsia="zh-CN"/>
        </w:rPr>
        <w:fldChar w:fldCharType="separate"/>
      </w:r>
      <w:r>
        <w:rPr>
          <w:rStyle w:val="6"/>
          <w:rFonts w:hint="eastAsia" w:ascii="Times New Roman" w:hAnsi="Times New Roman" w:eastAsia="微软雅黑"/>
          <w:kern w:val="0"/>
          <w:sz w:val="22"/>
          <w:szCs w:val="20"/>
          <w:lang w:val="en-US" w:eastAsia="zh-CN"/>
        </w:rPr>
        <w:t>Retrieval-Augmented Generation for Knowledge-Intensive NLP Tasks</w:t>
      </w:r>
      <w:r>
        <w:rPr>
          <w:rFonts w:hint="eastAsia" w:ascii="Times New Roman" w:hAnsi="Times New Roman" w:eastAsia="微软雅黑"/>
          <w:color w:val="1C1C1C"/>
          <w:kern w:val="0"/>
          <w:sz w:val="22"/>
          <w:szCs w:val="20"/>
          <w:lang w:val="en-US" w:eastAsia="zh-CN"/>
        </w:rPr>
        <w:fldChar w:fldCharType="end"/>
      </w:r>
    </w:p>
    <w:p w14:paraId="219AD701">
      <w:pPr>
        <w:pStyle w:val="3"/>
        <w:widowControl/>
        <w:shd w:val="clear" w:color="auto" w:fill="DAE3F4" w:themeFill="accent1" w:themeFillTint="33"/>
        <w:tabs>
          <w:tab w:val="left" w:pos="0"/>
        </w:tabs>
        <w:spacing w:after="156" w:afterLines="50"/>
        <w:ind w:left="227" w:hanging="227"/>
        <w:jc w:val="left"/>
        <w:rPr>
          <w:rFonts w:hint="eastAsia"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什么是KG和LLM？</w:t>
      </w:r>
    </w:p>
    <w:p w14:paraId="5B0FD9A2">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KG是知识图谱的缩写，它在RAG发挥的作用是存储从原始信息提取出的实体关系属性三元组的图数据库。</w:t>
      </w:r>
    </w:p>
    <w:p w14:paraId="38DA27A2">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LLM是大语言模型的缩写，它在RAG发挥的作用是理解自然语言问题和生成自然语言回答。</w:t>
      </w:r>
    </w:p>
    <w:p w14:paraId="63952114">
      <w:pPr>
        <w:pStyle w:val="3"/>
        <w:widowControl/>
        <w:shd w:val="clear" w:color="auto" w:fill="DAE3F4" w:themeFill="accent1" w:themeFillTint="33"/>
        <w:tabs>
          <w:tab w:val="left" w:pos="0"/>
        </w:tabs>
        <w:spacing w:after="156" w:afterLines="50"/>
        <w:ind w:left="227" w:hanging="227"/>
        <w:jc w:val="left"/>
        <w:rPr>
          <w:rFonts w:hint="eastAsia"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RAG的工作原理是什么？</w:t>
      </w:r>
    </w:p>
    <w:p w14:paraId="21DFF0A4">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最简单的描述是检索模块找到精准的知识，生成模块优化模型输入输出。</w:t>
      </w:r>
    </w:p>
    <w:p w14:paraId="79824829">
      <w:pPr>
        <w:pStyle w:val="3"/>
        <w:widowControl/>
        <w:shd w:val="clear" w:color="auto" w:fill="DAE3F4" w:themeFill="accent1" w:themeFillTint="33"/>
        <w:tabs>
          <w:tab w:val="left" w:pos="0"/>
        </w:tabs>
        <w:spacing w:after="156" w:afterLines="50"/>
        <w:ind w:left="227" w:hanging="227"/>
        <w:jc w:val="left"/>
        <w:rPr>
          <w:rFonts w:hint="eastAsia"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用一张图来描述RAG的工作原理。</w:t>
      </w:r>
    </w:p>
    <w:p w14:paraId="603063F3">
      <w:pPr>
        <w:widowControl/>
        <w:spacing w:after="156" w:afterLines="50" w:line="240" w:lineRule="auto"/>
        <w:jc w:val="center"/>
        <w:rPr>
          <w:rFonts w:hint="default" w:ascii="Times New Roman" w:hAnsi="Times New Roman" w:eastAsia="微软雅黑"/>
          <w:color w:val="1C1C1C"/>
          <w:kern w:val="0"/>
          <w:sz w:val="22"/>
          <w:szCs w:val="20"/>
          <w:lang w:val="en-US" w:eastAsia="zh-CN"/>
        </w:rPr>
      </w:pPr>
      <w:r>
        <w:rPr>
          <w:rFonts w:hint="default" w:ascii="Times New Roman" w:hAnsi="Times New Roman" w:eastAsia="微软雅黑"/>
          <w:color w:val="1C1C1C"/>
          <w:kern w:val="0"/>
          <w:sz w:val="22"/>
          <w:szCs w:val="20"/>
          <w:lang w:val="en-US" w:eastAsia="zh-CN"/>
        </w:rPr>
        <w:drawing>
          <wp:inline distT="0" distB="0" distL="114300" distR="114300">
            <wp:extent cx="5400040" cy="3959860"/>
            <wp:effectExtent l="0" t="0" r="10160" b="2540"/>
            <wp:docPr id="1" name="图片 1" descr="微信截图_2025010511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50105111007"/>
                    <pic:cNvPicPr>
                      <a:picLocks noChangeAspect="1"/>
                    </pic:cNvPicPr>
                  </pic:nvPicPr>
                  <pic:blipFill>
                    <a:blip r:embed="rId4"/>
                    <a:stretch>
                      <a:fillRect/>
                    </a:stretch>
                  </pic:blipFill>
                  <pic:spPr>
                    <a:xfrm>
                      <a:off x="0" y="0"/>
                      <a:ext cx="5400040" cy="3959860"/>
                    </a:xfrm>
                    <a:prstGeom prst="rect">
                      <a:avLst/>
                    </a:prstGeom>
                  </pic:spPr>
                </pic:pic>
              </a:graphicData>
            </a:graphic>
          </wp:inline>
        </w:drawing>
      </w:r>
    </w:p>
    <w:p w14:paraId="0256B35F">
      <w:pPr>
        <w:pStyle w:val="3"/>
        <w:widowControl/>
        <w:shd w:val="clear" w:color="auto" w:fill="DAE3F4" w:themeFill="accent1" w:themeFillTint="33"/>
        <w:tabs>
          <w:tab w:val="left" w:pos="0"/>
        </w:tabs>
        <w:spacing w:after="156" w:afterLines="50"/>
        <w:ind w:left="227" w:hanging="227"/>
        <w:jc w:val="left"/>
        <w:rPr>
          <w:rFonts w:hint="eastAsia"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现在的RAG解决了什么问题？</w:t>
      </w:r>
    </w:p>
    <w:p w14:paraId="59F284E0">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现在的RAG技术已经解决了大模型幻觉问题，能够在生成的回答中标注信息来源。对于医疗救助、法律咨询等对于回答准确性有极高要求的领域有重要帮助。</w:t>
      </w:r>
    </w:p>
    <w:p w14:paraId="03AAB5BA">
      <w:pPr>
        <w:pStyle w:val="3"/>
        <w:widowControl/>
        <w:shd w:val="clear" w:color="auto" w:fill="DAE3F4" w:themeFill="accent1" w:themeFillTint="33"/>
        <w:tabs>
          <w:tab w:val="left" w:pos="0"/>
        </w:tabs>
        <w:spacing w:after="156" w:afterLines="50"/>
        <w:ind w:left="227" w:hanging="227"/>
        <w:jc w:val="left"/>
        <w:rPr>
          <w:rFonts w:hint="default"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现在的RAG面临什么挑战？</w:t>
      </w:r>
    </w:p>
    <w:p w14:paraId="0C618C67">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构建多模态数据融合知识库</w:t>
      </w:r>
    </w:p>
    <w:p w14:paraId="0AA022BA">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动态更新知识库数据</w:t>
      </w:r>
    </w:p>
    <w:p w14:paraId="69194E13">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压缩模型大小、减少计算时间</w:t>
      </w:r>
    </w:p>
    <w:p w14:paraId="502408C6">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保护数据隐私，建立权限体系</w:t>
      </w:r>
    </w:p>
    <w:p w14:paraId="2943B9BE">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引入回答质量评价</w:t>
      </w:r>
    </w:p>
    <w:p w14:paraId="4ED077A2">
      <w:pPr>
        <w:pStyle w:val="3"/>
        <w:widowControl/>
        <w:shd w:val="clear" w:color="auto" w:fill="DAE3F4" w:themeFill="accent1" w:themeFillTint="33"/>
        <w:tabs>
          <w:tab w:val="left" w:pos="0"/>
        </w:tabs>
        <w:spacing w:after="156" w:afterLines="50"/>
        <w:ind w:left="227" w:hanging="227"/>
        <w:jc w:val="left"/>
        <w:rPr>
          <w:rFonts w:hint="eastAsia"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RAG技术的演进历程。</w:t>
      </w:r>
    </w:p>
    <w:p w14:paraId="2A9695AD">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我认为RAG技术从提出到现在只发展了4年时间，提出的技术路线并非越新越好。按照时间顺序排列，这些是已有的RAG技术发展路线。</w:t>
      </w:r>
    </w:p>
    <w:p w14:paraId="3CAC5BF1">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default" w:ascii="Times New Roman" w:hAnsi="Times New Roman" w:eastAsia="微软雅黑"/>
          <w:color w:val="1C1C1C"/>
          <w:kern w:val="0"/>
          <w:sz w:val="22"/>
          <w:szCs w:val="20"/>
          <w:lang w:val="en-US" w:eastAsia="zh-CN"/>
        </w:rPr>
        <w:fldChar w:fldCharType="begin"/>
      </w:r>
      <w:r>
        <w:rPr>
          <w:rFonts w:hint="default" w:ascii="Times New Roman" w:hAnsi="Times New Roman" w:eastAsia="微软雅黑"/>
          <w:color w:val="1C1C1C"/>
          <w:kern w:val="0"/>
          <w:sz w:val="22"/>
          <w:szCs w:val="20"/>
          <w:lang w:val="en-US" w:eastAsia="zh-CN"/>
        </w:rPr>
        <w:instrText xml:space="preserve"> HYPERLINK "https://github.com/lizhe2004/Awesome-LLM-RAG-Application" </w:instrText>
      </w:r>
      <w:r>
        <w:rPr>
          <w:rFonts w:hint="default" w:ascii="Times New Roman" w:hAnsi="Times New Roman" w:eastAsia="微软雅黑"/>
          <w:color w:val="1C1C1C"/>
          <w:kern w:val="0"/>
          <w:sz w:val="22"/>
          <w:szCs w:val="20"/>
          <w:lang w:val="en-US" w:eastAsia="zh-CN"/>
        </w:rPr>
        <w:fldChar w:fldCharType="separate"/>
      </w:r>
      <w:r>
        <w:rPr>
          <w:rStyle w:val="6"/>
          <w:rFonts w:hint="default" w:ascii="Times New Roman" w:hAnsi="Times New Roman" w:eastAsia="微软雅黑"/>
          <w:kern w:val="0"/>
          <w:sz w:val="22"/>
          <w:szCs w:val="20"/>
          <w:lang w:val="en-US" w:eastAsia="zh-CN"/>
        </w:rPr>
        <w:t>Awesome RAG</w:t>
      </w:r>
      <w:r>
        <w:rPr>
          <w:rStyle w:val="6"/>
          <w:rFonts w:hint="eastAsia" w:ascii="Times New Roman" w:hAnsi="Times New Roman" w:eastAsia="微软雅黑"/>
          <w:kern w:val="0"/>
          <w:sz w:val="22"/>
          <w:szCs w:val="20"/>
          <w:lang w:val="en-US" w:eastAsia="zh-CN"/>
        </w:rPr>
        <w:t xml:space="preserve"> 论文综述</w:t>
      </w:r>
      <w:r>
        <w:rPr>
          <w:rFonts w:hint="default" w:ascii="Times New Roman" w:hAnsi="Times New Roman" w:eastAsia="微软雅黑"/>
          <w:color w:val="1C1C1C"/>
          <w:kern w:val="0"/>
          <w:sz w:val="22"/>
          <w:szCs w:val="20"/>
          <w:lang w:val="en-US" w:eastAsia="zh-CN"/>
        </w:rPr>
        <w:fldChar w:fldCharType="end"/>
      </w:r>
    </w:p>
    <w:p w14:paraId="563B1A70">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u w:val="none"/>
          <w:lang w:val="en-US" w:eastAsia="zh-CN"/>
        </w:rPr>
        <w:fldChar w:fldCharType="begin"/>
      </w:r>
      <w:r>
        <w:rPr>
          <w:rFonts w:hint="eastAsia" w:ascii="Times New Roman" w:hAnsi="Times New Roman" w:eastAsia="微软雅黑"/>
          <w:color w:val="1C1C1C"/>
          <w:kern w:val="0"/>
          <w:sz w:val="22"/>
          <w:szCs w:val="20"/>
          <w:u w:val="none"/>
          <w:lang w:val="en-US" w:eastAsia="zh-CN"/>
        </w:rPr>
        <w:instrText xml:space="preserve"> HYPERLINK "https://www.cnblogs.com/fanzhidongyzby/p/18599293/rag" \o "发布于 2024-12-11 13:18" </w:instrText>
      </w:r>
      <w:r>
        <w:rPr>
          <w:rFonts w:hint="eastAsia" w:ascii="Times New Roman" w:hAnsi="Times New Roman" w:eastAsia="微软雅黑"/>
          <w:color w:val="1C1C1C"/>
          <w:kern w:val="0"/>
          <w:sz w:val="22"/>
          <w:szCs w:val="20"/>
          <w:u w:val="none"/>
          <w:lang w:val="en-US" w:eastAsia="zh-CN"/>
        </w:rPr>
        <w:fldChar w:fldCharType="separate"/>
      </w:r>
      <w:r>
        <w:rPr>
          <w:rStyle w:val="6"/>
          <w:rFonts w:hint="eastAsia" w:ascii="Times New Roman" w:hAnsi="Times New Roman" w:eastAsia="微软雅黑"/>
          <w:kern w:val="0"/>
          <w:sz w:val="22"/>
          <w:szCs w:val="20"/>
          <w:lang w:val="en-US" w:eastAsia="zh-CN"/>
        </w:rPr>
        <w:t>RAG七十二式：2024年度RAG清单</w:t>
      </w:r>
      <w:r>
        <w:rPr>
          <w:rFonts w:hint="eastAsia" w:ascii="Times New Roman" w:hAnsi="Times New Roman" w:eastAsia="微软雅黑"/>
          <w:color w:val="1C1C1C"/>
          <w:kern w:val="0"/>
          <w:sz w:val="22"/>
          <w:szCs w:val="20"/>
          <w:u w:val="none"/>
          <w:lang w:val="en-US" w:eastAsia="zh-CN"/>
        </w:rPr>
        <w:fldChar w:fldCharType="end"/>
      </w:r>
    </w:p>
    <w:p w14:paraId="24BCB7ED">
      <w:pPr>
        <w:pStyle w:val="3"/>
        <w:widowControl/>
        <w:shd w:val="clear" w:color="auto" w:fill="DAE3F4" w:themeFill="accent1" w:themeFillTint="33"/>
        <w:tabs>
          <w:tab w:val="left" w:pos="0"/>
        </w:tabs>
        <w:spacing w:after="156" w:afterLines="50"/>
        <w:ind w:left="227" w:hanging="227"/>
        <w:jc w:val="left"/>
        <w:rPr>
          <w:rFonts w:hint="default" w:ascii="Times New Roman" w:hAnsi="Times New Roman" w:eastAsia="微软雅黑"/>
          <w:color w:val="1C1C1C"/>
          <w:kern w:val="0"/>
          <w:szCs w:val="20"/>
          <w:lang w:val="en-US" w:eastAsia="zh-CN"/>
        </w:rPr>
      </w:pPr>
      <w:r>
        <w:rPr>
          <w:rFonts w:hint="eastAsia" w:ascii="Times New Roman" w:hAnsi="Times New Roman" w:eastAsia="微软雅黑"/>
          <w:color w:val="1C1C1C"/>
          <w:kern w:val="0"/>
          <w:szCs w:val="20"/>
          <w:lang w:val="en-US" w:eastAsia="zh-CN"/>
        </w:rPr>
        <w:t>RAG在政策问答领域的应用。</w:t>
      </w:r>
    </w:p>
    <w:p w14:paraId="35759F06">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目前为止，业界最新的应用是牛津大学团队开发的</w:t>
      </w:r>
      <w:r>
        <w:rPr>
          <w:rFonts w:hint="eastAsia" w:ascii="Times New Roman" w:hAnsi="Times New Roman" w:eastAsia="微软雅黑"/>
          <w:color w:val="1C1C1C"/>
          <w:kern w:val="0"/>
          <w:sz w:val="22"/>
          <w:szCs w:val="20"/>
          <w:lang w:val="en-US" w:eastAsia="zh-CN"/>
        </w:rPr>
        <w:fldChar w:fldCharType="begin"/>
      </w:r>
      <w:r>
        <w:rPr>
          <w:rFonts w:hint="eastAsia" w:ascii="Times New Roman" w:hAnsi="Times New Roman" w:eastAsia="微软雅黑"/>
          <w:color w:val="1C1C1C"/>
          <w:kern w:val="0"/>
          <w:sz w:val="22"/>
          <w:szCs w:val="20"/>
          <w:lang w:val="en-US" w:eastAsia="zh-CN"/>
        </w:rPr>
        <w:instrText xml:space="preserve"> HYPERLINK "https://github.com/SuperMedIntel/Medical-Graph-RAG" </w:instrText>
      </w:r>
      <w:r>
        <w:rPr>
          <w:rFonts w:hint="eastAsia" w:ascii="Times New Roman" w:hAnsi="Times New Roman" w:eastAsia="微软雅黑"/>
          <w:color w:val="1C1C1C"/>
          <w:kern w:val="0"/>
          <w:sz w:val="22"/>
          <w:szCs w:val="20"/>
          <w:lang w:val="en-US" w:eastAsia="zh-CN"/>
        </w:rPr>
        <w:fldChar w:fldCharType="separate"/>
      </w:r>
      <w:r>
        <w:rPr>
          <w:rStyle w:val="6"/>
          <w:rFonts w:hint="eastAsia" w:ascii="Times New Roman" w:hAnsi="Times New Roman" w:eastAsia="微软雅黑"/>
          <w:kern w:val="0"/>
          <w:sz w:val="22"/>
          <w:szCs w:val="20"/>
          <w:lang w:val="en-US" w:eastAsia="zh-CN"/>
        </w:rPr>
        <w:t>Medical Graph RAG</w:t>
      </w:r>
      <w:r>
        <w:rPr>
          <w:rFonts w:hint="eastAsia" w:ascii="Times New Roman" w:hAnsi="Times New Roman" w:eastAsia="微软雅黑"/>
          <w:color w:val="1C1C1C"/>
          <w:kern w:val="0"/>
          <w:sz w:val="22"/>
          <w:szCs w:val="20"/>
          <w:lang w:val="en-US" w:eastAsia="zh-CN"/>
        </w:rPr>
        <w:fldChar w:fldCharType="end"/>
      </w:r>
      <w:r>
        <w:rPr>
          <w:rFonts w:hint="eastAsia" w:ascii="Times New Roman" w:hAnsi="Times New Roman" w:eastAsia="微软雅黑"/>
          <w:color w:val="1C1C1C"/>
          <w:kern w:val="0"/>
          <w:sz w:val="22"/>
          <w:szCs w:val="20"/>
          <w:lang w:val="en-US" w:eastAsia="zh-CN"/>
        </w:rPr>
        <w:t>，专注于处理医疗数据，已在GitHub开源。</w:t>
      </w:r>
    </w:p>
    <w:p w14:paraId="4E29CD00">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另外有同学对论文</w:t>
      </w:r>
      <w:r>
        <w:rPr>
          <w:rFonts w:hint="eastAsia" w:ascii="Times New Roman" w:hAnsi="Times New Roman" w:eastAsia="微软雅黑"/>
          <w:color w:val="1C1C1C"/>
          <w:kern w:val="0"/>
          <w:sz w:val="22"/>
          <w:szCs w:val="20"/>
          <w:lang w:val="en-US" w:eastAsia="zh-CN"/>
        </w:rPr>
        <w:fldChar w:fldCharType="begin"/>
      </w:r>
      <w:r>
        <w:rPr>
          <w:rFonts w:hint="eastAsia" w:ascii="Times New Roman" w:hAnsi="Times New Roman" w:eastAsia="微软雅黑"/>
          <w:color w:val="1C1C1C"/>
          <w:kern w:val="0"/>
          <w:sz w:val="22"/>
          <w:szCs w:val="20"/>
          <w:lang w:val="en-US" w:eastAsia="zh-CN"/>
        </w:rPr>
        <w:instrText xml:space="preserve"> HYPERLINK "https://arxiv.org/pdf/2407.01219" </w:instrText>
      </w:r>
      <w:r>
        <w:rPr>
          <w:rFonts w:hint="eastAsia" w:ascii="Times New Roman" w:hAnsi="Times New Roman" w:eastAsia="微软雅黑"/>
          <w:color w:val="1C1C1C"/>
          <w:kern w:val="0"/>
          <w:sz w:val="22"/>
          <w:szCs w:val="20"/>
          <w:lang w:val="en-US" w:eastAsia="zh-CN"/>
        </w:rPr>
        <w:fldChar w:fldCharType="separate"/>
      </w:r>
      <w:r>
        <w:rPr>
          <w:rStyle w:val="6"/>
          <w:rFonts w:hint="eastAsia" w:ascii="Times New Roman" w:hAnsi="Times New Roman" w:eastAsia="微软雅黑"/>
          <w:kern w:val="0"/>
          <w:sz w:val="22"/>
          <w:szCs w:val="20"/>
          <w:lang w:val="en-US" w:eastAsia="zh-CN"/>
        </w:rPr>
        <w:t>Searching for Best Practices in Retrieval-Augmented Generation</w:t>
      </w:r>
      <w:r>
        <w:rPr>
          <w:rFonts w:hint="eastAsia" w:ascii="Times New Roman" w:hAnsi="Times New Roman" w:eastAsia="微软雅黑"/>
          <w:color w:val="1C1C1C"/>
          <w:kern w:val="0"/>
          <w:sz w:val="22"/>
          <w:szCs w:val="20"/>
          <w:lang w:val="en-US" w:eastAsia="zh-CN"/>
        </w:rPr>
        <w:fldChar w:fldCharType="end"/>
      </w:r>
      <w:r>
        <w:rPr>
          <w:rFonts w:hint="eastAsia" w:ascii="Times New Roman" w:hAnsi="Times New Roman" w:eastAsia="微软雅黑"/>
          <w:color w:val="1C1C1C"/>
          <w:kern w:val="0"/>
          <w:sz w:val="22"/>
          <w:szCs w:val="20"/>
          <w:lang w:val="en-US" w:eastAsia="zh-CN"/>
        </w:rPr>
        <w:t>复现了一篇RAG搭建</w:t>
      </w:r>
      <w:r>
        <w:rPr>
          <w:rFonts w:hint="eastAsia" w:ascii="Times New Roman" w:hAnsi="Times New Roman" w:eastAsia="微软雅黑"/>
          <w:color w:val="1C1C1C"/>
          <w:kern w:val="0"/>
          <w:sz w:val="22"/>
          <w:szCs w:val="20"/>
          <w:lang w:val="en-US" w:eastAsia="zh-CN"/>
        </w:rPr>
        <w:fldChar w:fldCharType="begin"/>
      </w:r>
      <w:r>
        <w:rPr>
          <w:rFonts w:hint="eastAsia" w:ascii="Times New Roman" w:hAnsi="Times New Roman" w:eastAsia="微软雅黑"/>
          <w:color w:val="1C1C1C"/>
          <w:kern w:val="0"/>
          <w:sz w:val="22"/>
          <w:szCs w:val="20"/>
          <w:lang w:val="en-US" w:eastAsia="zh-CN"/>
        </w:rPr>
        <w:instrText xml:space="preserve"> HYPERLINK "https://github.com/chaoql/rag-best-practices" </w:instrText>
      </w:r>
      <w:r>
        <w:rPr>
          <w:rFonts w:hint="eastAsia" w:ascii="Times New Roman" w:hAnsi="Times New Roman" w:eastAsia="微软雅黑"/>
          <w:color w:val="1C1C1C"/>
          <w:kern w:val="0"/>
          <w:sz w:val="22"/>
          <w:szCs w:val="20"/>
          <w:lang w:val="en-US" w:eastAsia="zh-CN"/>
        </w:rPr>
        <w:fldChar w:fldCharType="separate"/>
      </w:r>
      <w:r>
        <w:rPr>
          <w:rStyle w:val="6"/>
          <w:rFonts w:hint="eastAsia" w:ascii="Times New Roman" w:hAnsi="Times New Roman" w:eastAsia="微软雅黑"/>
          <w:kern w:val="0"/>
          <w:sz w:val="22"/>
          <w:szCs w:val="20"/>
          <w:lang w:val="en-US" w:eastAsia="zh-CN"/>
        </w:rPr>
        <w:t>最佳实践</w:t>
      </w:r>
      <w:r>
        <w:rPr>
          <w:rFonts w:hint="eastAsia" w:ascii="Times New Roman" w:hAnsi="Times New Roman" w:eastAsia="微软雅黑"/>
          <w:color w:val="1C1C1C"/>
          <w:kern w:val="0"/>
          <w:sz w:val="22"/>
          <w:szCs w:val="20"/>
          <w:lang w:val="en-US" w:eastAsia="zh-CN"/>
        </w:rPr>
        <w:fldChar w:fldCharType="end"/>
      </w:r>
      <w:r>
        <w:rPr>
          <w:rFonts w:hint="eastAsia" w:ascii="Times New Roman" w:hAnsi="Times New Roman" w:eastAsia="微软雅黑"/>
          <w:color w:val="1C1C1C"/>
          <w:kern w:val="0"/>
          <w:sz w:val="22"/>
          <w:szCs w:val="20"/>
          <w:lang w:val="en-US" w:eastAsia="zh-CN"/>
        </w:rPr>
        <w:t>。</w:t>
      </w:r>
    </w:p>
    <w:p w14:paraId="65FF7CAF">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r>
        <w:rPr>
          <w:rFonts w:hint="eastAsia" w:ascii="Times New Roman" w:hAnsi="Times New Roman" w:eastAsia="微软雅黑"/>
          <w:color w:val="1C1C1C"/>
          <w:kern w:val="0"/>
          <w:sz w:val="22"/>
          <w:szCs w:val="20"/>
          <w:lang w:val="en-US" w:eastAsia="zh-CN"/>
        </w:rPr>
        <w:t>同时还有首个专注于政策问答的实践研究：</w:t>
      </w:r>
      <w:r>
        <w:rPr>
          <w:rFonts w:hint="eastAsia" w:ascii="Times New Roman" w:hAnsi="Times New Roman" w:eastAsia="微软雅黑"/>
          <w:color w:val="1C1C1C"/>
          <w:kern w:val="0"/>
          <w:sz w:val="22"/>
          <w:szCs w:val="20"/>
          <w:lang w:val="en-US" w:eastAsia="zh-CN"/>
        </w:rPr>
        <w:fldChar w:fldCharType="begin"/>
      </w:r>
      <w:r>
        <w:rPr>
          <w:rFonts w:hint="eastAsia" w:ascii="Times New Roman" w:hAnsi="Times New Roman" w:eastAsia="微软雅黑"/>
          <w:color w:val="1C1C1C"/>
          <w:kern w:val="0"/>
          <w:sz w:val="22"/>
          <w:szCs w:val="20"/>
          <w:lang w:val="en-US" w:eastAsia="zh-CN"/>
        </w:rPr>
        <w:instrText xml:space="preserve"> HYPERLINK "https://github.com/Logistic98/rag-omni" </w:instrText>
      </w:r>
      <w:r>
        <w:rPr>
          <w:rFonts w:hint="eastAsia" w:ascii="Times New Roman" w:hAnsi="Times New Roman" w:eastAsia="微软雅黑"/>
          <w:color w:val="1C1C1C"/>
          <w:kern w:val="0"/>
          <w:sz w:val="22"/>
          <w:szCs w:val="20"/>
          <w:lang w:val="en-US" w:eastAsia="zh-CN"/>
        </w:rPr>
        <w:fldChar w:fldCharType="separate"/>
      </w:r>
      <w:r>
        <w:rPr>
          <w:rStyle w:val="6"/>
          <w:rFonts w:hint="eastAsia" w:ascii="Times New Roman" w:hAnsi="Times New Roman" w:eastAsia="微软雅黑"/>
          <w:kern w:val="0"/>
          <w:sz w:val="22"/>
          <w:szCs w:val="20"/>
          <w:lang w:val="en-US" w:eastAsia="zh-CN"/>
        </w:rPr>
        <w:t>rag-omni</w:t>
      </w:r>
      <w:r>
        <w:rPr>
          <w:rFonts w:hint="eastAsia" w:ascii="Times New Roman" w:hAnsi="Times New Roman" w:eastAsia="微软雅黑"/>
          <w:color w:val="1C1C1C"/>
          <w:kern w:val="0"/>
          <w:sz w:val="22"/>
          <w:szCs w:val="20"/>
          <w:lang w:val="en-US" w:eastAsia="zh-CN"/>
        </w:rPr>
        <w:fldChar w:fldCharType="end"/>
      </w:r>
      <w:r>
        <w:rPr>
          <w:rFonts w:hint="eastAsia" w:ascii="Times New Roman" w:hAnsi="Times New Roman" w:eastAsia="微软雅黑"/>
          <w:color w:val="1C1C1C"/>
          <w:kern w:val="0"/>
          <w:sz w:val="22"/>
          <w:szCs w:val="20"/>
          <w:lang w:val="en-US" w:eastAsia="zh-CN"/>
        </w:rPr>
        <w:t>。</w:t>
      </w:r>
    </w:p>
    <w:p w14:paraId="3332F8CC">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p>
    <w:p w14:paraId="30C6498B">
      <w:pPr>
        <w:widowControl/>
        <w:spacing w:after="156" w:afterLines="50" w:line="440" w:lineRule="exact"/>
        <w:ind w:firstLine="440" w:firstLineChars="200"/>
        <w:jc w:val="left"/>
        <w:rPr>
          <w:rFonts w:hint="eastAsia" w:ascii="Times New Roman" w:hAnsi="Times New Roman" w:eastAsia="微软雅黑"/>
          <w:color w:val="1C1C1C"/>
          <w:kern w:val="0"/>
          <w:sz w:val="22"/>
          <w:szCs w:val="20"/>
          <w:lang w:val="en-US" w:eastAsia="zh-CN"/>
        </w:rPr>
      </w:pPr>
    </w:p>
    <w:p w14:paraId="3A472AF3">
      <w:pPr>
        <w:widowControl/>
        <w:spacing w:after="156" w:afterLines="50" w:line="440" w:lineRule="exact"/>
        <w:ind w:firstLine="440" w:firstLineChars="200"/>
        <w:jc w:val="left"/>
        <w:rPr>
          <w:rFonts w:hint="default" w:ascii="Times New Roman" w:hAnsi="Times New Roman" w:eastAsia="微软雅黑"/>
          <w:color w:val="1C1C1C"/>
          <w:kern w:val="0"/>
          <w:sz w:val="22"/>
          <w:szCs w:val="2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2E757"/>
    <w:multiLevelType w:val="multilevel"/>
    <w:tmpl w:val="C842E757"/>
    <w:lvl w:ilvl="0" w:tentative="0">
      <w:start w:val="1"/>
      <w:numFmt w:val="decimal"/>
      <w:suff w:val="space"/>
      <w:lvlText w:val="%1."/>
      <w:lvlJc w:val="left"/>
      <w:pPr>
        <w:tabs>
          <w:tab w:val="left" w:pos="0"/>
        </w:tabs>
        <w:ind w:left="2409" w:hanging="425"/>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suff w:val="space"/>
      <w:lvlText w:val="%1.%2"/>
      <w:lvlJc w:val="left"/>
      <w:pPr>
        <w:tabs>
          <w:tab w:val="left" w:pos="0"/>
        </w:tabs>
        <w:ind w:left="3770" w:hanging="227"/>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suff w:val="space"/>
      <w:lvlText w:val="%1.%2.%3"/>
      <w:lvlJc w:val="left"/>
      <w:pPr>
        <w:ind w:left="0" w:firstLine="0"/>
      </w:pPr>
      <w:rPr>
        <w:rFonts w:hint="eastAsia"/>
      </w:rPr>
    </w:lvl>
    <w:lvl w:ilvl="3" w:tentative="0">
      <w:start w:val="1"/>
      <w:numFmt w:val="decimal"/>
      <w:suff w:val="space"/>
      <w:lvlText w:val="%1.%2.%3.%4"/>
      <w:lvlJc w:val="left"/>
      <w:pPr>
        <w:ind w:left="1474" w:hanging="147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0610B"/>
    <w:rsid w:val="11955CED"/>
    <w:rsid w:val="2D687350"/>
    <w:rsid w:val="314D1C8D"/>
    <w:rsid w:val="33BC0EE2"/>
    <w:rsid w:val="41800536"/>
    <w:rsid w:val="4C1C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numPr>
        <w:ilvl w:val="1"/>
        <w:numId w:val="1"/>
      </w:numPr>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line="240" w:lineRule="auto"/>
      <w:ind w:left="3770" w:hanging="227" w:firstLineChars="0"/>
      <w:outlineLvl w:val="1"/>
    </w:pPr>
    <w:rPr>
      <w:rFonts w:asciiTheme="minorAscii" w:hAnsiTheme="minorAscii"/>
      <w:b/>
      <w:spacing w:val="15"/>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2025-01-05T03:00:36Z</dcterms:created>
  <dc:creator>RockyRori</dc:creator>
  <cp:lastModifiedBy>敢于拼我</cp:lastModifiedBy>
  <dcterms:modified xsi:type="dcterms:W3CDTF">2025-01-05T03:49:28Z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ACABBE1D15D0463F89E5F00E05B1F33A_12</vt:lpwstr>
  </property>
</Properties>
</file>