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70EC9E">
      <w:pPr>
        <w:bidi w:val="0"/>
        <w:jc w:val="center"/>
        <w:rPr>
          <w:rFonts w:hint="default"/>
          <w:sz w:val="52"/>
          <w:szCs w:val="52"/>
          <w:lang w:val="en-US" w:eastAsia="zh-CN"/>
        </w:rPr>
      </w:pPr>
      <w:r>
        <w:rPr>
          <w:rFonts w:hint="default"/>
          <w:sz w:val="52"/>
          <w:szCs w:val="52"/>
          <w:lang w:val="en-US" w:eastAsia="zh-CN"/>
        </w:rPr>
        <w:t>Data Mining</w:t>
      </w:r>
    </w:p>
    <w:p w14:paraId="31934BE7">
      <w:pPr>
        <w:jc w:val="right"/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DONG Chengzu</w:t>
      </w:r>
      <w:r>
        <w:rPr>
          <w:rFonts w:hint="eastAsia" w:asciiTheme="minorHAnsi" w:eastAsiaTheme="minorEastAsia"/>
          <w:sz w:val="28"/>
          <w:szCs w:val="36"/>
          <w:lang w:val="en-US" w:eastAsia="zh-CN"/>
        </w:rPr>
        <w:t>东</w:t>
      </w:r>
      <w:r>
        <w:rPr>
          <w:rFonts w:hint="default"/>
          <w:sz w:val="28"/>
          <w:szCs w:val="36"/>
          <w:lang w:val="en-US"/>
        </w:rPr>
        <w:t>承祖</w:t>
      </w:r>
    </w:p>
    <w:p w14:paraId="1C9F4ECA">
      <w:pPr>
        <w:jc w:val="right"/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 xml:space="preserve">Email: </w:t>
      </w:r>
      <w:r>
        <w:rPr>
          <w:rFonts w:hint="default"/>
          <w:sz w:val="28"/>
          <w:szCs w:val="36"/>
          <w:lang w:val="en-US"/>
        </w:rPr>
        <w:fldChar w:fldCharType="begin"/>
      </w:r>
      <w:r>
        <w:rPr>
          <w:rFonts w:hint="default"/>
          <w:sz w:val="28"/>
          <w:szCs w:val="36"/>
          <w:lang w:val="en-US"/>
        </w:rPr>
        <w:instrText xml:space="preserve"> HYPERLINK "mailto:chengzudong@ln.edu.hk" </w:instrText>
      </w:r>
      <w:r>
        <w:rPr>
          <w:rFonts w:hint="default"/>
          <w:sz w:val="28"/>
          <w:szCs w:val="36"/>
          <w:lang w:val="en-US"/>
        </w:rPr>
        <w:fldChar w:fldCharType="separate"/>
      </w:r>
      <w:r>
        <w:rPr>
          <w:rStyle w:val="17"/>
          <w:rFonts w:hint="default"/>
          <w:sz w:val="28"/>
          <w:szCs w:val="36"/>
          <w:lang w:val="en-US"/>
        </w:rPr>
        <w:t>chengzudong@ln.edu.hk</w:t>
      </w:r>
      <w:r>
        <w:rPr>
          <w:rFonts w:hint="default"/>
          <w:sz w:val="28"/>
          <w:szCs w:val="36"/>
          <w:lang w:val="en-US"/>
        </w:rPr>
        <w:fldChar w:fldCharType="end"/>
      </w:r>
    </w:p>
    <w:p w14:paraId="77825E10">
      <w:pPr>
        <w:jc w:val="right"/>
        <w:rPr>
          <w:rFonts w:hint="eastAsia" w:asciiTheme="minorHAnsi" w:eastAsiaTheme="minorEastAsia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/>
        </w:rPr>
        <w:t>Phone: 2616813</w:t>
      </w:r>
      <w:r>
        <w:rPr>
          <w:rFonts w:hint="eastAsia" w:asciiTheme="minorHAnsi" w:eastAsiaTheme="minorEastAsia"/>
          <w:sz w:val="28"/>
          <w:szCs w:val="36"/>
          <w:lang w:val="en-US" w:eastAsia="zh-CN"/>
        </w:rPr>
        <w:t>5</w:t>
      </w:r>
    </w:p>
    <w:p w14:paraId="5A7C3C1E">
      <w:pPr>
        <w:pStyle w:val="2"/>
        <w:bidi w:val="0"/>
        <w:ind w:left="1260" w:leftChars="0" w:firstLineChars="0"/>
        <w:jc w:val="center"/>
        <w:rPr>
          <w:rFonts w:hint="default"/>
          <w:lang w:val="en-US" w:eastAsia="zh-CN"/>
        </w:rPr>
      </w:pPr>
      <w:bookmarkStart w:id="0" w:name="_Toc7930"/>
      <w:r>
        <w:rPr>
          <w:rFonts w:hint="default"/>
          <w:lang w:val="en-US" w:eastAsia="zh-CN"/>
        </w:rPr>
        <w:t>General</w:t>
      </w:r>
      <w:bookmarkEnd w:id="0"/>
    </w:p>
    <w:p w14:paraId="4221BF60"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 w:asciiTheme="minorHAnsi" w:eastAsiaTheme="minorEastAsia"/>
          <w:sz w:val="28"/>
          <w:szCs w:val="36"/>
          <w:lang w:val="en-US" w:eastAsia="zh-CN"/>
        </w:rPr>
        <w:t>meet</w:t>
      </w:r>
      <w:r>
        <w:rPr>
          <w:rFonts w:hint="default"/>
          <w:sz w:val="28"/>
          <w:szCs w:val="36"/>
          <w:lang w:val="en-US" w:eastAsia="zh-CN"/>
        </w:rPr>
        <w:t xml:space="preserve"> him at office time at Wong Administration</w:t>
      </w:r>
      <w:r>
        <w:rPr>
          <w:rFonts w:hint="eastAsia" w:asciiTheme="minorHAnsi" w:eastAsiaTheme="minorEastAsia"/>
          <w:sz w:val="28"/>
          <w:szCs w:val="36"/>
          <w:lang w:val="en-US" w:eastAsia="zh-CN"/>
        </w:rPr>
        <w:t xml:space="preserve"> </w:t>
      </w:r>
      <w:r>
        <w:rPr>
          <w:rFonts w:hint="default"/>
          <w:sz w:val="28"/>
          <w:szCs w:val="36"/>
          <w:lang w:val="en-US" w:eastAsia="zh-CN"/>
        </w:rPr>
        <w:t>Building</w:t>
      </w:r>
    </w:p>
    <w:p w14:paraId="77A44ECE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 xml:space="preserve">Office Hour: </w:t>
      </w:r>
      <w:r>
        <w:rPr>
          <w:rFonts w:hint="eastAsia" w:asciiTheme="minorHAnsi" w:eastAsiaTheme="minorEastAsia"/>
          <w:sz w:val="28"/>
          <w:szCs w:val="36"/>
          <w:lang w:val="en-US" w:eastAsia="zh-CN"/>
        </w:rPr>
        <w:t>all day long</w:t>
      </w:r>
    </w:p>
    <w:p w14:paraId="7C279BD5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2686050" cy="1724025"/>
            <wp:effectExtent l="0" t="0" r="0" b="952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E353E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1" w:name="_Toc24835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Assessment</w:t>
      </w:r>
      <w:bookmarkEnd w:id="1"/>
    </w:p>
    <w:p w14:paraId="726C0C3C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attendance and participation 5%</w:t>
      </w:r>
    </w:p>
    <w:p w14:paraId="55294E1D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Assignments 30%</w:t>
      </w:r>
    </w:p>
    <w:p w14:paraId="4398C5D6"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 w:asciiTheme="minorHAnsi" w:eastAsiaTheme="minorEastAsia"/>
          <w:sz w:val="28"/>
          <w:szCs w:val="36"/>
          <w:lang w:val="en-US" w:eastAsia="zh-CN"/>
        </w:rPr>
        <w:t>Group Project</w:t>
      </w:r>
      <w:r>
        <w:rPr>
          <w:rFonts w:hint="default"/>
          <w:sz w:val="28"/>
          <w:szCs w:val="36"/>
          <w:lang w:val="en-US" w:eastAsia="zh-CN"/>
        </w:rPr>
        <w:t xml:space="preserve"> </w:t>
      </w:r>
      <w:r>
        <w:rPr>
          <w:rFonts w:hint="eastAsia" w:asciiTheme="minorHAnsi" w:eastAsiaTheme="minorEastAsia"/>
          <w:sz w:val="28"/>
          <w:szCs w:val="36"/>
          <w:lang w:val="en-US" w:eastAsia="zh-CN"/>
        </w:rPr>
        <w:t>3</w:t>
      </w:r>
      <w:r>
        <w:rPr>
          <w:rFonts w:hint="default"/>
          <w:sz w:val="28"/>
          <w:szCs w:val="36"/>
          <w:lang w:val="en-US" w:eastAsia="zh-CN"/>
        </w:rPr>
        <w:t>0%</w:t>
      </w:r>
    </w:p>
    <w:p w14:paraId="7005F6AE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 xml:space="preserve">Examination </w:t>
      </w:r>
      <w:r>
        <w:rPr>
          <w:rFonts w:hint="eastAsia" w:asciiTheme="minorHAnsi" w:eastAsiaTheme="minorEastAsia"/>
          <w:sz w:val="28"/>
          <w:szCs w:val="36"/>
          <w:lang w:val="en-US" w:eastAsia="zh-CN"/>
        </w:rPr>
        <w:t>3</w:t>
      </w:r>
      <w:r>
        <w:rPr>
          <w:rFonts w:hint="default"/>
          <w:sz w:val="28"/>
          <w:szCs w:val="36"/>
          <w:lang w:val="en-US" w:eastAsia="zh-CN"/>
        </w:rPr>
        <w:t>5%</w:t>
      </w:r>
    </w:p>
    <w:p w14:paraId="1240FC41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 xml:space="preserve">GAI is </w:t>
      </w:r>
      <w:r>
        <w:rPr>
          <w:rFonts w:hint="default"/>
          <w:color w:val="FF0000"/>
          <w:sz w:val="28"/>
          <w:szCs w:val="36"/>
          <w:lang w:val="en-US" w:eastAsia="zh-CN"/>
        </w:rPr>
        <w:t>NOT</w:t>
      </w:r>
      <w:r>
        <w:rPr>
          <w:rFonts w:hint="default"/>
          <w:sz w:val="28"/>
          <w:szCs w:val="36"/>
          <w:lang w:val="en-US" w:eastAsia="zh-CN"/>
        </w:rPr>
        <w:t xml:space="preserve"> permitted in assignment, case study and examination in this course. Files will be examined by Turnitin System to detect plagiarism.</w:t>
      </w:r>
    </w:p>
    <w:p w14:paraId="0E8CE8C7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2" w:name="_Toc2476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Required/Essential Readings</w:t>
      </w:r>
      <w:bookmarkEnd w:id="2"/>
    </w:p>
    <w:p w14:paraId="77A43130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I think better to practice other than read of this course.</w:t>
      </w:r>
    </w:p>
    <w:p w14:paraId="67FC1652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br w:type="page"/>
      </w:r>
    </w:p>
    <w:sdt>
      <w:sdtPr>
        <w:rPr>
          <w:rFonts w:ascii="Times New Roman" w:hAnsi="Times New Roman" w:eastAsia="微软雅黑" w:cstheme="minorBidi"/>
          <w:b/>
          <w:bCs/>
          <w:kern w:val="2"/>
          <w:sz w:val="36"/>
          <w:szCs w:val="36"/>
          <w:lang w:val="en-US" w:eastAsia="zh-CN" w:bidi="ar-SA"/>
        </w:rPr>
        <w:id w:val="147472307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微软雅黑" w:cstheme="minorBidi"/>
          <w:b/>
          <w:bCs/>
          <w:kern w:val="2"/>
          <w:sz w:val="36"/>
          <w:szCs w:val="36"/>
          <w:lang w:val="en-US" w:eastAsia="zh-CN" w:bidi="ar-SA"/>
        </w:rPr>
      </w:sdtEndPr>
      <w:sdtContent>
        <w:p w14:paraId="5F928AE8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Times New Roman" w:hAnsi="Times New Roman" w:eastAsia="微软雅黑" w:cstheme="minorBidi"/>
              <w:b/>
              <w:bCs/>
              <w:kern w:val="2"/>
              <w:sz w:val="36"/>
              <w:szCs w:val="36"/>
              <w:lang w:val="en-US" w:eastAsia="zh-CN" w:bidi="ar-SA"/>
            </w:rPr>
          </w:pPr>
          <w:r>
            <w:rPr>
              <w:rFonts w:ascii="Times New Roman" w:hAnsi="Times New Roman" w:eastAsia="微软雅黑" w:cstheme="minorBidi"/>
              <w:b/>
              <w:bCs/>
              <w:kern w:val="2"/>
              <w:sz w:val="36"/>
              <w:szCs w:val="36"/>
              <w:lang w:val="en-US" w:eastAsia="zh-CN" w:bidi="ar-SA"/>
            </w:rPr>
            <w:t>目录</w:t>
          </w:r>
        </w:p>
        <w:p w14:paraId="0C45619C">
          <w:pPr>
            <w:pStyle w:val="10"/>
            <w:tabs>
              <w:tab w:val="right" w:leader="dot" w:pos="8640"/>
            </w:tabs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_Toc7930 </w:instrText>
          </w:r>
          <w:r>
            <w:fldChar w:fldCharType="separate"/>
          </w:r>
          <w:r>
            <w:rPr>
              <w:rFonts w:hint="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第1章 </w:t>
          </w:r>
          <w:r>
            <w:rPr>
              <w:rFonts w:hint="default"/>
              <w:lang w:val="en-US" w:eastAsia="zh-CN"/>
            </w:rPr>
            <w:t>General</w:t>
          </w:r>
          <w:r>
            <w:tab/>
          </w:r>
          <w:r>
            <w:fldChar w:fldCharType="begin"/>
          </w:r>
          <w:r>
            <w:instrText xml:space="preserve"> PAGEREF _Toc7930 \h </w:instrText>
          </w:r>
          <w:r>
            <w:fldChar w:fldCharType="separate"/>
          </w:r>
          <w:r>
            <w:t>- 1 -</w:t>
          </w:r>
          <w:r>
            <w:fldChar w:fldCharType="end"/>
          </w:r>
          <w:r>
            <w:fldChar w:fldCharType="end"/>
          </w:r>
        </w:p>
        <w:p w14:paraId="3CEE894E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_Toc24835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1.1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Assessment</w:t>
          </w:r>
          <w:r>
            <w:tab/>
          </w:r>
          <w:r>
            <w:fldChar w:fldCharType="begin"/>
          </w:r>
          <w:r>
            <w:instrText xml:space="preserve"> PAGEREF _Toc24835 \h </w:instrText>
          </w:r>
          <w:r>
            <w:fldChar w:fldCharType="separate"/>
          </w:r>
          <w:r>
            <w:t>- 1 -</w:t>
          </w:r>
          <w:r>
            <w:fldChar w:fldCharType="end"/>
          </w:r>
          <w:r>
            <w:fldChar w:fldCharType="end"/>
          </w:r>
        </w:p>
        <w:p w14:paraId="1866C2B4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_Toc2476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1.2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Required/Essential Readings</w:t>
          </w:r>
          <w:r>
            <w:tab/>
          </w:r>
          <w:r>
            <w:fldChar w:fldCharType="begin"/>
          </w:r>
          <w:r>
            <w:instrText xml:space="preserve"> PAGEREF _Toc2476 \h </w:instrText>
          </w:r>
          <w:r>
            <w:fldChar w:fldCharType="separate"/>
          </w:r>
          <w:r>
            <w:t>- 1 -</w:t>
          </w:r>
          <w:r>
            <w:fldChar w:fldCharType="end"/>
          </w:r>
          <w:r>
            <w:fldChar w:fldCharType="end"/>
          </w:r>
        </w:p>
        <w:p w14:paraId="4209B486">
          <w:pPr>
            <w:pStyle w:val="1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_Toc3986 </w:instrText>
          </w:r>
          <w:r>
            <w:fldChar w:fldCharType="separate"/>
          </w:r>
          <w:r>
            <w:rPr>
              <w:rFonts w:hint="eastAsia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第2章 </w:t>
          </w:r>
          <w:r>
            <w:rPr>
              <w:rFonts w:hint="default"/>
              <w:lang w:val="en-US" w:eastAsia="zh-CN"/>
            </w:rPr>
            <w:t>Week 1 Lecture 1</w:t>
          </w:r>
          <w:r>
            <w:tab/>
          </w:r>
          <w:r>
            <w:fldChar w:fldCharType="begin"/>
          </w:r>
          <w:r>
            <w:instrText xml:space="preserve"> PAGEREF _Toc3986 \h </w:instrText>
          </w:r>
          <w:r>
            <w:fldChar w:fldCharType="separate"/>
          </w:r>
          <w:r>
            <w:t>- 4 -</w:t>
          </w:r>
          <w:r>
            <w:fldChar w:fldCharType="end"/>
          </w:r>
          <w:r>
            <w:fldChar w:fldCharType="end"/>
          </w:r>
        </w:p>
        <w:p w14:paraId="1B135135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_Toc22961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2.1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Why Data Mining</w:t>
          </w:r>
          <w:r>
            <w:tab/>
          </w:r>
          <w:r>
            <w:fldChar w:fldCharType="begin"/>
          </w:r>
          <w:r>
            <w:instrText xml:space="preserve"> PAGEREF _Toc22961 \h </w:instrText>
          </w:r>
          <w:r>
            <w:fldChar w:fldCharType="separate"/>
          </w:r>
          <w:r>
            <w:t>- 4 -</w:t>
          </w:r>
          <w:r>
            <w:fldChar w:fldCharType="end"/>
          </w:r>
          <w:r>
            <w:fldChar w:fldCharType="end"/>
          </w:r>
        </w:p>
        <w:p w14:paraId="79F9AAA0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_Toc5524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2.2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Origin of data mining</w:t>
          </w:r>
          <w:r>
            <w:tab/>
          </w:r>
          <w:r>
            <w:fldChar w:fldCharType="begin"/>
          </w:r>
          <w:r>
            <w:instrText xml:space="preserve"> PAGEREF _Toc5524 \h </w:instrText>
          </w:r>
          <w:r>
            <w:fldChar w:fldCharType="separate"/>
          </w:r>
          <w:r>
            <w:t>- 4 -</w:t>
          </w:r>
          <w:r>
            <w:fldChar w:fldCharType="end"/>
          </w:r>
          <w:r>
            <w:fldChar w:fldCharType="end"/>
          </w:r>
        </w:p>
        <w:p w14:paraId="2E6B1AE8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_Toc18968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2.3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Data Mining Process</w:t>
          </w:r>
          <w:r>
            <w:tab/>
          </w:r>
          <w:r>
            <w:fldChar w:fldCharType="begin"/>
          </w:r>
          <w:r>
            <w:instrText xml:space="preserve"> PAGEREF _Toc18968 \h </w:instrText>
          </w:r>
          <w:r>
            <w:fldChar w:fldCharType="separate"/>
          </w:r>
          <w:r>
            <w:t>- 4 -</w:t>
          </w:r>
          <w:r>
            <w:fldChar w:fldCharType="end"/>
          </w:r>
          <w:r>
            <w:fldChar w:fldCharType="end"/>
          </w:r>
        </w:p>
        <w:p w14:paraId="6A92B402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_Toc3894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2.4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Data Mining Tasks</w:t>
          </w:r>
          <w:r>
            <w:tab/>
          </w:r>
          <w:r>
            <w:fldChar w:fldCharType="begin"/>
          </w:r>
          <w:r>
            <w:instrText xml:space="preserve"> PAGEREF _Toc3894 \h </w:instrText>
          </w:r>
          <w:r>
            <w:fldChar w:fldCharType="separate"/>
          </w:r>
          <w:r>
            <w:t>- 5 -</w:t>
          </w:r>
          <w:r>
            <w:fldChar w:fldCharType="end"/>
          </w:r>
          <w:r>
            <w:fldChar w:fldCharType="end"/>
          </w:r>
        </w:p>
        <w:p w14:paraId="2F756D36">
          <w:pPr>
            <w:pStyle w:val="1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_Toc1616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2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第3章 </w:t>
          </w:r>
          <w:r>
            <w:rPr>
              <w:rFonts w:hint="default" w:asciiTheme="minorHAnsi" w:hAnsiTheme="minorHAnsi" w:eastAsiaTheme="minorEastAsia" w:cstheme="minorBidi"/>
              <w:spacing w:val="15"/>
              <w:kern w:val="2"/>
              <w:szCs w:val="22"/>
              <w:lang w:val="en-US" w:eastAsia="zh-CN" w:bidi="ar-SA"/>
            </w:rPr>
            <w:t>Week 2 Lecture 2</w:t>
          </w:r>
          <w:r>
            <w:tab/>
          </w:r>
          <w:r>
            <w:fldChar w:fldCharType="begin"/>
          </w:r>
          <w:r>
            <w:instrText xml:space="preserve"> PAGEREF _Toc1616 \h </w:instrText>
          </w:r>
          <w:r>
            <w:fldChar w:fldCharType="separate"/>
          </w:r>
          <w:r>
            <w:t>- 6 -</w:t>
          </w:r>
          <w:r>
            <w:fldChar w:fldCharType="end"/>
          </w:r>
          <w:r>
            <w:fldChar w:fldCharType="end"/>
          </w:r>
        </w:p>
        <w:p w14:paraId="10657DA4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_Toc16977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3.1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What is Data</w:t>
          </w:r>
          <w:r>
            <w:tab/>
          </w:r>
          <w:r>
            <w:fldChar w:fldCharType="begin"/>
          </w:r>
          <w:r>
            <w:instrText xml:space="preserve"> PAGEREF _Toc16977 \h </w:instrText>
          </w:r>
          <w:r>
            <w:fldChar w:fldCharType="separate"/>
          </w:r>
          <w:r>
            <w:t>- 6 -</w:t>
          </w:r>
          <w:r>
            <w:fldChar w:fldCharType="end"/>
          </w:r>
          <w:r>
            <w:fldChar w:fldCharType="end"/>
          </w:r>
        </w:p>
        <w:p w14:paraId="44EF2AA5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_Toc3151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3.2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Types of Attributes and How to recognize attributes</w:t>
          </w:r>
          <w:r>
            <w:tab/>
          </w:r>
          <w:r>
            <w:fldChar w:fldCharType="begin"/>
          </w:r>
          <w:r>
            <w:instrText xml:space="preserve"> PAGEREF _Toc3151 \h </w:instrText>
          </w:r>
          <w:r>
            <w:fldChar w:fldCharType="separate"/>
          </w:r>
          <w:r>
            <w:t>- 6 -</w:t>
          </w:r>
          <w:r>
            <w:fldChar w:fldCharType="end"/>
          </w:r>
          <w:r>
            <w:fldChar w:fldCharType="end"/>
          </w:r>
        </w:p>
        <w:p w14:paraId="30441487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_Toc20100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3.3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Important Characteristics of Data</w:t>
          </w:r>
          <w:r>
            <w:tab/>
          </w:r>
          <w:r>
            <w:fldChar w:fldCharType="begin"/>
          </w:r>
          <w:r>
            <w:instrText xml:space="preserve"> PAGEREF _Toc20100 \h </w:instrText>
          </w:r>
          <w:r>
            <w:fldChar w:fldCharType="separate"/>
          </w:r>
          <w:r>
            <w:t>- 7 -</w:t>
          </w:r>
          <w:r>
            <w:fldChar w:fldCharType="end"/>
          </w:r>
          <w:r>
            <w:fldChar w:fldCharType="end"/>
          </w:r>
        </w:p>
        <w:p w14:paraId="43853D75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_Toc6348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3.4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Types of data sets</w:t>
          </w:r>
          <w:r>
            <w:tab/>
          </w:r>
          <w:r>
            <w:fldChar w:fldCharType="begin"/>
          </w:r>
          <w:r>
            <w:instrText xml:space="preserve"> PAGEREF _Toc6348 \h </w:instrText>
          </w:r>
          <w:r>
            <w:fldChar w:fldCharType="separate"/>
          </w:r>
          <w:r>
            <w:t>- 7 -</w:t>
          </w:r>
          <w:r>
            <w:fldChar w:fldCharType="end"/>
          </w:r>
          <w:r>
            <w:fldChar w:fldCharType="end"/>
          </w:r>
        </w:p>
        <w:p w14:paraId="5DCAEF89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_Toc29421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3.5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data quality problems</w:t>
          </w:r>
          <w:r>
            <w:tab/>
          </w:r>
          <w:r>
            <w:fldChar w:fldCharType="begin"/>
          </w:r>
          <w:r>
            <w:instrText xml:space="preserve"> PAGEREF _Toc29421 \h </w:instrText>
          </w:r>
          <w:r>
            <w:fldChar w:fldCharType="separate"/>
          </w:r>
          <w:r>
            <w:t>- 7 -</w:t>
          </w:r>
          <w:r>
            <w:fldChar w:fldCharType="end"/>
          </w:r>
          <w:r>
            <w:fldChar w:fldCharType="end"/>
          </w:r>
        </w:p>
        <w:p w14:paraId="58098F6C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_Toc13964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3.6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Data Preprocessing: ways to deal data quality problems</w:t>
          </w:r>
          <w:r>
            <w:tab/>
          </w:r>
          <w:r>
            <w:fldChar w:fldCharType="begin"/>
          </w:r>
          <w:r>
            <w:instrText xml:space="preserve"> PAGEREF _Toc13964 \h </w:instrText>
          </w:r>
          <w:r>
            <w:fldChar w:fldCharType="separate"/>
          </w:r>
          <w:r>
            <w:t>- 8 -</w:t>
          </w:r>
          <w:r>
            <w:fldChar w:fldCharType="end"/>
          </w:r>
          <w:r>
            <w:fldChar w:fldCharType="end"/>
          </w:r>
        </w:p>
        <w:p w14:paraId="5E53C879">
          <w:pPr>
            <w:pStyle w:val="1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_Toc16093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2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第4章 </w:t>
          </w:r>
          <w:r>
            <w:rPr>
              <w:rFonts w:hint="default" w:asciiTheme="minorHAnsi" w:hAnsiTheme="minorHAnsi" w:eastAsiaTheme="minorEastAsia" w:cstheme="minorBidi"/>
              <w:spacing w:val="15"/>
              <w:kern w:val="2"/>
              <w:szCs w:val="22"/>
              <w:lang w:val="en-US" w:eastAsia="zh-CN" w:bidi="ar-SA"/>
            </w:rPr>
            <w:t>Week 3 Lecture 3</w:t>
          </w:r>
          <w:r>
            <w:tab/>
          </w:r>
          <w:r>
            <w:fldChar w:fldCharType="begin"/>
          </w:r>
          <w:r>
            <w:instrText xml:space="preserve"> PAGEREF _Toc16093 \h </w:instrText>
          </w:r>
          <w:r>
            <w:fldChar w:fldCharType="separate"/>
          </w:r>
          <w:r>
            <w:t>- 9 -</w:t>
          </w:r>
          <w:r>
            <w:fldChar w:fldCharType="end"/>
          </w:r>
          <w:r>
            <w:fldChar w:fldCharType="end"/>
          </w:r>
        </w:p>
        <w:p w14:paraId="6E9F963B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_Toc4301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4.1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Classification Techniques</w:t>
          </w:r>
          <w:r>
            <w:tab/>
          </w:r>
          <w:r>
            <w:fldChar w:fldCharType="begin"/>
          </w:r>
          <w:r>
            <w:instrText xml:space="preserve"> PAGEREF _Toc4301 \h </w:instrText>
          </w:r>
          <w:r>
            <w:fldChar w:fldCharType="separate"/>
          </w:r>
          <w:r>
            <w:t>- 9 -</w:t>
          </w:r>
          <w:r>
            <w:fldChar w:fldCharType="end"/>
          </w:r>
          <w:r>
            <w:fldChar w:fldCharType="end"/>
          </w:r>
        </w:p>
        <w:p w14:paraId="454798E6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_Toc27903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4.2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Decision Tree Induction</w:t>
          </w:r>
          <w:r>
            <w:tab/>
          </w:r>
          <w:r>
            <w:fldChar w:fldCharType="begin"/>
          </w:r>
          <w:r>
            <w:instrText xml:space="preserve"> PAGEREF _Toc27903 \h </w:instrText>
          </w:r>
          <w:r>
            <w:fldChar w:fldCharType="separate"/>
          </w:r>
          <w:r>
            <w:t>- 9 -</w:t>
          </w:r>
          <w:r>
            <w:fldChar w:fldCharType="end"/>
          </w:r>
          <w:r>
            <w:fldChar w:fldCharType="end"/>
          </w:r>
        </w:p>
        <w:p w14:paraId="657A10DD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_Toc27221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4.3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determine the Best Split</w:t>
          </w:r>
          <w:r>
            <w:tab/>
          </w:r>
          <w:r>
            <w:fldChar w:fldCharType="begin"/>
          </w:r>
          <w:r>
            <w:instrText xml:space="preserve"> PAGEREF _Toc27221 \h </w:instrText>
          </w:r>
          <w:r>
            <w:fldChar w:fldCharType="separate"/>
          </w:r>
          <w:r>
            <w:t>- 9 -</w:t>
          </w:r>
          <w:r>
            <w:fldChar w:fldCharType="end"/>
          </w:r>
          <w:r>
            <w:fldChar w:fldCharType="end"/>
          </w:r>
        </w:p>
        <w:p w14:paraId="59C7CCAD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_Toc25790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4.4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Comparison among Impurity Measures</w:t>
          </w:r>
          <w:r>
            <w:tab/>
          </w:r>
          <w:r>
            <w:fldChar w:fldCharType="begin"/>
          </w:r>
          <w:r>
            <w:instrText xml:space="preserve"> PAGEREF _Toc25790 \h </w:instrText>
          </w:r>
          <w:r>
            <w:fldChar w:fldCharType="separate"/>
          </w:r>
          <w:r>
            <w:t>- 10 -</w:t>
          </w:r>
          <w:r>
            <w:fldChar w:fldCharType="end"/>
          </w:r>
          <w:r>
            <w:fldChar w:fldCharType="end"/>
          </w:r>
        </w:p>
        <w:p w14:paraId="52FA564E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_Toc26034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4.5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Discussion of Decision Tree</w:t>
          </w:r>
          <w:r>
            <w:tab/>
          </w:r>
          <w:r>
            <w:fldChar w:fldCharType="begin"/>
          </w:r>
          <w:r>
            <w:instrText xml:space="preserve"> PAGEREF _Toc26034 \h </w:instrText>
          </w:r>
          <w:r>
            <w:fldChar w:fldCharType="separate"/>
          </w:r>
          <w:r>
            <w:t>- 10 -</w:t>
          </w:r>
          <w:r>
            <w:fldChar w:fldCharType="end"/>
          </w:r>
          <w:r>
            <w:fldChar w:fldCharType="end"/>
          </w:r>
        </w:p>
        <w:p w14:paraId="662E9E31">
          <w:pPr>
            <w:pStyle w:val="1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_Toc31739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2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第5章 </w:t>
          </w:r>
          <w:r>
            <w:rPr>
              <w:rFonts w:hint="default" w:asciiTheme="minorHAnsi" w:hAnsiTheme="minorHAnsi" w:eastAsiaTheme="minorEastAsia" w:cstheme="minorBidi"/>
              <w:spacing w:val="15"/>
              <w:kern w:val="2"/>
              <w:szCs w:val="22"/>
              <w:lang w:val="en-US" w:eastAsia="zh-CN" w:bidi="ar-SA"/>
            </w:rPr>
            <w:t>Week 4 Lecture 4</w:t>
          </w:r>
          <w:r>
            <w:tab/>
          </w:r>
          <w:r>
            <w:fldChar w:fldCharType="begin"/>
          </w:r>
          <w:r>
            <w:instrText xml:space="preserve"> PAGEREF _Toc31739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fldChar w:fldCharType="end"/>
          </w:r>
        </w:p>
        <w:p w14:paraId="616B7724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_Toc28836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5.1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Decision Tree Issues</w:t>
          </w:r>
          <w:r>
            <w:tab/>
          </w:r>
          <w:r>
            <w:fldChar w:fldCharType="begin"/>
          </w:r>
          <w:r>
            <w:instrText xml:space="preserve"> PAGEREF _Toc28836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fldChar w:fldCharType="end"/>
          </w:r>
        </w:p>
        <w:p w14:paraId="1EFBE7C8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_Toc9037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5.2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Data Fragmentation</w:t>
          </w:r>
          <w:r>
            <w:tab/>
          </w:r>
          <w:r>
            <w:fldChar w:fldCharType="begin"/>
          </w:r>
          <w:r>
            <w:instrText xml:space="preserve"> PAGEREF _Toc9037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fldChar w:fldCharType="end"/>
          </w:r>
        </w:p>
        <w:p w14:paraId="07D6504D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_Toc29653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5.3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Search Strategy</w:t>
          </w:r>
          <w:r>
            <w:tab/>
          </w:r>
          <w:r>
            <w:fldChar w:fldCharType="begin"/>
          </w:r>
          <w:r>
            <w:instrText xml:space="preserve"> PAGEREF _Toc29653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fldChar w:fldCharType="end"/>
          </w:r>
        </w:p>
        <w:p w14:paraId="0B8A1B31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_Toc14689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5.4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Expressiveness</w:t>
          </w:r>
          <w:r>
            <w:tab/>
          </w:r>
          <w:r>
            <w:fldChar w:fldCharType="begin"/>
          </w:r>
          <w:r>
            <w:instrText xml:space="preserve"> PAGEREF _Toc14689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fldChar w:fldCharType="end"/>
          </w:r>
        </w:p>
        <w:p w14:paraId="5773B204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_Toc12613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5.5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Tree Replication</w:t>
          </w:r>
          <w:r>
            <w:tab/>
          </w:r>
          <w:r>
            <w:fldChar w:fldCharType="begin"/>
          </w:r>
          <w:r>
            <w:instrText xml:space="preserve"> PAGEREF _Toc12613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fldChar w:fldCharType="end"/>
          </w:r>
        </w:p>
        <w:p w14:paraId="6C3A265B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_Toc26162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5.6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Decision Boundary</w:t>
          </w:r>
          <w:r>
            <w:tab/>
          </w:r>
          <w:r>
            <w:fldChar w:fldCharType="begin"/>
          </w:r>
          <w:r>
            <w:instrText xml:space="preserve"> PAGEREF _Toc26162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fldChar w:fldCharType="end"/>
          </w:r>
        </w:p>
        <w:p w14:paraId="453628CD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_Toc20240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5.7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Oblique Decision Trees</w:t>
          </w:r>
          <w:r>
            <w:tab/>
          </w:r>
          <w:r>
            <w:fldChar w:fldCharType="begin"/>
          </w:r>
          <w:r>
            <w:instrText xml:space="preserve"> PAGEREF _Toc20240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fldChar w:fldCharType="end"/>
          </w:r>
        </w:p>
        <w:p w14:paraId="3D4E28A2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_Toc9524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5.8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Classification Errors</w:t>
          </w:r>
          <w:r>
            <w:tab/>
          </w:r>
          <w:r>
            <w:fldChar w:fldCharType="begin"/>
          </w:r>
          <w:r>
            <w:instrText xml:space="preserve"> PAGEREF _Toc9524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fldChar w:fldCharType="end"/>
          </w:r>
        </w:p>
        <w:p w14:paraId="18EE2FDC">
          <w:pPr>
            <w:pStyle w:val="1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_Toc14719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2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第6章 </w:t>
          </w:r>
          <w:r>
            <w:rPr>
              <w:rFonts w:hint="default" w:asciiTheme="minorHAnsi" w:hAnsiTheme="minorHAnsi" w:eastAsiaTheme="minorEastAsia" w:cstheme="minorBidi"/>
              <w:spacing w:val="15"/>
              <w:kern w:val="2"/>
              <w:szCs w:val="22"/>
              <w:lang w:val="en-US" w:eastAsia="zh-CN" w:bidi="ar-SA"/>
            </w:rPr>
            <w:t>Week 5 Lecture 5</w:t>
          </w:r>
          <w:r>
            <w:tab/>
          </w:r>
          <w:r>
            <w:fldChar w:fldCharType="begin"/>
          </w:r>
          <w:r>
            <w:instrText xml:space="preserve"> PAGEREF _Toc14719 \h </w:instrText>
          </w:r>
          <w:r>
            <w:fldChar w:fldCharType="separate"/>
          </w:r>
          <w:r>
            <w:t>- 13 -</w:t>
          </w:r>
          <w:r>
            <w:fldChar w:fldCharType="end"/>
          </w:r>
          <w:r>
            <w:fldChar w:fldCharType="end"/>
          </w:r>
        </w:p>
        <w:p w14:paraId="132C6878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_Toc7592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6.1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Association Rule Mining</w:t>
          </w:r>
          <w:r>
            <w:tab/>
          </w:r>
          <w:r>
            <w:fldChar w:fldCharType="begin"/>
          </w:r>
          <w:r>
            <w:instrText xml:space="preserve"> PAGEREF _Toc7592 \h </w:instrText>
          </w:r>
          <w:r>
            <w:fldChar w:fldCharType="separate"/>
          </w:r>
          <w:r>
            <w:t>- 13 -</w:t>
          </w:r>
          <w:r>
            <w:fldChar w:fldCharType="end"/>
          </w:r>
          <w:r>
            <w:fldChar w:fldCharType="end"/>
          </w:r>
        </w:p>
        <w:p w14:paraId="07B50D75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_Toc7808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6.2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Frequent Itemset Definition</w:t>
          </w:r>
          <w:r>
            <w:tab/>
          </w:r>
          <w:r>
            <w:fldChar w:fldCharType="begin"/>
          </w:r>
          <w:r>
            <w:instrText xml:space="preserve"> PAGEREF _Toc7808 \h </w:instrText>
          </w:r>
          <w:r>
            <w:fldChar w:fldCharType="separate"/>
          </w:r>
          <w:r>
            <w:t>- 13 -</w:t>
          </w:r>
          <w:r>
            <w:fldChar w:fldCharType="end"/>
          </w:r>
          <w:r>
            <w:fldChar w:fldCharType="end"/>
          </w:r>
        </w:p>
        <w:p w14:paraId="129939CC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_Toc8878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6.3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Association Rule Definition</w:t>
          </w:r>
          <w:r>
            <w:tab/>
          </w:r>
          <w:r>
            <w:fldChar w:fldCharType="begin"/>
          </w:r>
          <w:r>
            <w:instrText xml:space="preserve"> PAGEREF _Toc8878 \h </w:instrText>
          </w:r>
          <w:r>
            <w:fldChar w:fldCharType="separate"/>
          </w:r>
          <w:r>
            <w:t>- 13 -</w:t>
          </w:r>
          <w:r>
            <w:fldChar w:fldCharType="end"/>
          </w:r>
          <w:r>
            <w:fldChar w:fldCharType="end"/>
          </w:r>
        </w:p>
        <w:p w14:paraId="7FD3B7F2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_Toc5622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6.4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Association Rule Mining Task</w:t>
          </w:r>
          <w:r>
            <w:tab/>
          </w:r>
          <w:r>
            <w:fldChar w:fldCharType="begin"/>
          </w:r>
          <w:r>
            <w:instrText xml:space="preserve"> PAGEREF _Toc5622 \h </w:instrText>
          </w:r>
          <w:r>
            <w:fldChar w:fldCharType="separate"/>
          </w:r>
          <w:r>
            <w:t>- 14 -</w:t>
          </w:r>
          <w:r>
            <w:fldChar w:fldCharType="end"/>
          </w:r>
          <w:r>
            <w:fldChar w:fldCharType="end"/>
          </w:r>
        </w:p>
        <w:p w14:paraId="1E9AB1C4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_Toc16596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6.5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Brute-force approach</w:t>
          </w:r>
          <w:r>
            <w:tab/>
          </w:r>
          <w:r>
            <w:fldChar w:fldCharType="begin"/>
          </w:r>
          <w:r>
            <w:instrText xml:space="preserve"> PAGEREF _Toc16596 \h </w:instrText>
          </w:r>
          <w:r>
            <w:fldChar w:fldCharType="separate"/>
          </w:r>
          <w:r>
            <w:t>- 14 -</w:t>
          </w:r>
          <w:r>
            <w:fldChar w:fldCharType="end"/>
          </w:r>
          <w:r>
            <w:fldChar w:fldCharType="end"/>
          </w:r>
        </w:p>
        <w:p w14:paraId="309CBF10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_Toc25992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6.6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Apriori principle</w:t>
          </w:r>
          <w:r>
            <w:tab/>
          </w:r>
          <w:r>
            <w:fldChar w:fldCharType="begin"/>
          </w:r>
          <w:r>
            <w:instrText xml:space="preserve"> PAGEREF _Toc25992 \h </w:instrText>
          </w:r>
          <w:r>
            <w:fldChar w:fldCharType="separate"/>
          </w:r>
          <w:r>
            <w:t>- 14 -</w:t>
          </w:r>
          <w:r>
            <w:fldChar w:fldCharType="end"/>
          </w:r>
          <w:r>
            <w:fldChar w:fldCharType="end"/>
          </w:r>
        </w:p>
        <w:p w14:paraId="1212D266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_Toc11570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6.7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Rule Generation</w:t>
          </w:r>
          <w:r>
            <w:tab/>
          </w:r>
          <w:r>
            <w:fldChar w:fldCharType="begin"/>
          </w:r>
          <w:r>
            <w:instrText xml:space="preserve"> PAGEREF _Toc11570 \h </w:instrText>
          </w:r>
          <w:r>
            <w:fldChar w:fldCharType="separate"/>
          </w:r>
          <w:r>
            <w:t>- 15 -</w:t>
          </w:r>
          <w:r>
            <w:fldChar w:fldCharType="end"/>
          </w:r>
          <w:r>
            <w:fldChar w:fldCharType="end"/>
          </w:r>
        </w:p>
        <w:p w14:paraId="70B43BD9">
          <w:pPr>
            <w:pStyle w:val="1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_Toc976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2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第7章 </w:t>
          </w:r>
          <w:r>
            <w:rPr>
              <w:rFonts w:hint="default" w:asciiTheme="minorHAnsi" w:hAnsiTheme="minorHAnsi" w:eastAsiaTheme="minorEastAsia" w:cstheme="minorBidi"/>
              <w:spacing w:val="15"/>
              <w:kern w:val="2"/>
              <w:szCs w:val="22"/>
              <w:lang w:val="en-US" w:eastAsia="zh-CN" w:bidi="ar-SA"/>
            </w:rPr>
            <w:t>Week 6 Lecture 6</w:t>
          </w:r>
          <w:r>
            <w:tab/>
          </w:r>
          <w:r>
            <w:fldChar w:fldCharType="begin"/>
          </w:r>
          <w:r>
            <w:instrText xml:space="preserve"> PAGEREF _Toc976 \h </w:instrText>
          </w:r>
          <w:r>
            <w:fldChar w:fldCharType="separate"/>
          </w:r>
          <w:r>
            <w:t>- 17 -</w:t>
          </w:r>
          <w:r>
            <w:fldChar w:fldCharType="end"/>
          </w:r>
          <w:r>
            <w:fldChar w:fldCharType="end"/>
          </w:r>
        </w:p>
        <w:p w14:paraId="08477108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_Toc19029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7.1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Cluster Analysis</w:t>
          </w:r>
          <w:r>
            <w:tab/>
          </w:r>
          <w:r>
            <w:fldChar w:fldCharType="begin"/>
          </w:r>
          <w:r>
            <w:instrText xml:space="preserve"> PAGEREF _Toc19029 \h </w:instrText>
          </w:r>
          <w:r>
            <w:fldChar w:fldCharType="separate"/>
          </w:r>
          <w:r>
            <w:t>- 17 -</w:t>
          </w:r>
          <w:r>
            <w:fldChar w:fldCharType="end"/>
          </w:r>
          <w:r>
            <w:fldChar w:fldCharType="end"/>
          </w:r>
        </w:p>
        <w:p w14:paraId="255D61D6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_Toc24089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7.2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What is not Cluster Analysis</w:t>
          </w:r>
          <w:r>
            <w:tab/>
          </w:r>
          <w:r>
            <w:fldChar w:fldCharType="begin"/>
          </w:r>
          <w:r>
            <w:instrText xml:space="preserve"> PAGEREF _Toc24089 \h </w:instrText>
          </w:r>
          <w:r>
            <w:fldChar w:fldCharType="separate"/>
          </w:r>
          <w:r>
            <w:t>- 17 -</w:t>
          </w:r>
          <w:r>
            <w:fldChar w:fldCharType="end"/>
          </w:r>
          <w:r>
            <w:fldChar w:fldCharType="end"/>
          </w:r>
        </w:p>
        <w:p w14:paraId="407DC445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_Toc22914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7.3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Types of Clusterings</w:t>
          </w:r>
          <w:r>
            <w:tab/>
          </w:r>
          <w:r>
            <w:fldChar w:fldCharType="begin"/>
          </w:r>
          <w:r>
            <w:instrText xml:space="preserve"> PAGEREF _Toc22914 \h </w:instrText>
          </w:r>
          <w:r>
            <w:fldChar w:fldCharType="separate"/>
          </w:r>
          <w:r>
            <w:t>- 17 -</w:t>
          </w:r>
          <w:r>
            <w:fldChar w:fldCharType="end"/>
          </w:r>
          <w:r>
            <w:fldChar w:fldCharType="end"/>
          </w:r>
        </w:p>
        <w:p w14:paraId="63AF69A5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_Toc15639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7.4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K-means Clustering</w:t>
          </w:r>
          <w:r>
            <w:tab/>
          </w:r>
          <w:r>
            <w:fldChar w:fldCharType="begin"/>
          </w:r>
          <w:r>
            <w:instrText xml:space="preserve"> PAGEREF _Toc15639 \h </w:instrText>
          </w:r>
          <w:r>
            <w:fldChar w:fldCharType="separate"/>
          </w:r>
          <w:r>
            <w:t>- 19 -</w:t>
          </w:r>
          <w:r>
            <w:fldChar w:fldCharType="end"/>
          </w:r>
          <w:r>
            <w:fldChar w:fldCharType="end"/>
          </w:r>
        </w:p>
        <w:p w14:paraId="038A1928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_Toc25372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7.5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means Objective Function</w:t>
          </w:r>
          <w:r>
            <w:tab/>
          </w:r>
          <w:r>
            <w:fldChar w:fldCharType="begin"/>
          </w:r>
          <w:r>
            <w:instrText xml:space="preserve"> PAGEREF _Toc25372 \h </w:instrText>
          </w:r>
          <w:r>
            <w:fldChar w:fldCharType="separate"/>
          </w:r>
          <w:r>
            <w:t>- 19 -</w:t>
          </w:r>
          <w:r>
            <w:fldChar w:fldCharType="end"/>
          </w:r>
          <w:r>
            <w:fldChar w:fldCharType="end"/>
          </w:r>
        </w:p>
        <w:p w14:paraId="5D5BA40B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_Toc18481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7.6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Selecting Initial Points</w:t>
          </w:r>
          <w:r>
            <w:tab/>
          </w:r>
          <w:r>
            <w:fldChar w:fldCharType="begin"/>
          </w:r>
          <w:r>
            <w:instrText xml:space="preserve"> PAGEREF _Toc18481 \h </w:instrText>
          </w:r>
          <w:r>
            <w:fldChar w:fldCharType="separate"/>
          </w:r>
          <w:r>
            <w:t>- 19 -</w:t>
          </w:r>
          <w:r>
            <w:fldChar w:fldCharType="end"/>
          </w:r>
          <w:r>
            <w:fldChar w:fldCharType="end"/>
          </w:r>
        </w:p>
        <w:p w14:paraId="4446BCDB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_Toc30514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7.7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Limitations of K-means</w:t>
          </w:r>
          <w:r>
            <w:tab/>
          </w:r>
          <w:r>
            <w:fldChar w:fldCharType="begin"/>
          </w:r>
          <w:r>
            <w:instrText xml:space="preserve"> PAGEREF _Toc30514 \h </w:instrText>
          </w:r>
          <w:r>
            <w:fldChar w:fldCharType="separate"/>
          </w:r>
          <w:r>
            <w:t>- 19 -</w:t>
          </w:r>
          <w:r>
            <w:fldChar w:fldCharType="end"/>
          </w:r>
          <w:r>
            <w:fldChar w:fldCharType="end"/>
          </w:r>
        </w:p>
        <w:p w14:paraId="66D25C64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_Toc25694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7.8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Overcoming K-means Limitations</w:t>
          </w:r>
          <w:r>
            <w:tab/>
          </w:r>
          <w:r>
            <w:fldChar w:fldCharType="begin"/>
          </w:r>
          <w:r>
            <w:instrText xml:space="preserve"> PAGEREF _Toc25694 \h </w:instrText>
          </w:r>
          <w:r>
            <w:fldChar w:fldCharType="separate"/>
          </w:r>
          <w:r>
            <w:t>- 20 -</w:t>
          </w:r>
          <w:r>
            <w:fldChar w:fldCharType="end"/>
          </w:r>
          <w:r>
            <w:fldChar w:fldCharType="end"/>
          </w:r>
        </w:p>
        <w:p w14:paraId="7EB0A193">
          <w:pPr>
            <w:pStyle w:val="1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_Toc12158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2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第8章 </w:t>
          </w:r>
          <w:r>
            <w:rPr>
              <w:rFonts w:hint="default" w:asciiTheme="minorHAnsi" w:hAnsiTheme="minorHAnsi" w:eastAsiaTheme="minorEastAsia" w:cstheme="minorBidi"/>
              <w:spacing w:val="15"/>
              <w:kern w:val="2"/>
              <w:szCs w:val="22"/>
              <w:lang w:val="en-US" w:eastAsia="zh-CN" w:bidi="ar-SA"/>
            </w:rPr>
            <w:t>Week 7 Lecture 7</w:t>
          </w:r>
          <w:r>
            <w:tab/>
          </w:r>
          <w:r>
            <w:fldChar w:fldCharType="begin"/>
          </w:r>
          <w:r>
            <w:instrText xml:space="preserve"> PAGEREF _Toc12158 \h </w:instrText>
          </w:r>
          <w:r>
            <w:fldChar w:fldCharType="separate"/>
          </w:r>
          <w:r>
            <w:t>- 21 -</w:t>
          </w:r>
          <w:r>
            <w:fldChar w:fldCharType="end"/>
          </w:r>
          <w:r>
            <w:fldChar w:fldCharType="end"/>
          </w:r>
        </w:p>
        <w:p w14:paraId="3B0FE86C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_Toc21154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8.1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Hierarchical Clustering</w:t>
          </w:r>
          <w:r>
            <w:tab/>
          </w:r>
          <w:r>
            <w:fldChar w:fldCharType="begin"/>
          </w:r>
          <w:r>
            <w:instrText xml:space="preserve"> PAGEREF _Toc21154 \h </w:instrText>
          </w:r>
          <w:r>
            <w:fldChar w:fldCharType="separate"/>
          </w:r>
          <w:r>
            <w:t>- 21 -</w:t>
          </w:r>
          <w:r>
            <w:fldChar w:fldCharType="end"/>
          </w:r>
          <w:r>
            <w:fldChar w:fldCharType="end"/>
          </w:r>
        </w:p>
        <w:p w14:paraId="4B15E7A2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_Toc26205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8.2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Strengths of Hierarchical Clustering</w:t>
          </w:r>
          <w:r>
            <w:tab/>
          </w:r>
          <w:r>
            <w:fldChar w:fldCharType="begin"/>
          </w:r>
          <w:r>
            <w:instrText xml:space="preserve"> PAGEREF _Toc26205 \h </w:instrText>
          </w:r>
          <w:r>
            <w:fldChar w:fldCharType="separate"/>
          </w:r>
          <w:r>
            <w:t>- 21 -</w:t>
          </w:r>
          <w:r>
            <w:fldChar w:fldCharType="end"/>
          </w:r>
          <w:r>
            <w:fldChar w:fldCharType="end"/>
          </w:r>
        </w:p>
        <w:p w14:paraId="5A468926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_Toc21416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8.3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Two main types of hierarchical clustering</w:t>
          </w:r>
          <w:r>
            <w:tab/>
          </w:r>
          <w:r>
            <w:fldChar w:fldCharType="begin"/>
          </w:r>
          <w:r>
            <w:instrText xml:space="preserve"> PAGEREF _Toc21416 \h </w:instrText>
          </w:r>
          <w:r>
            <w:fldChar w:fldCharType="separate"/>
          </w:r>
          <w:r>
            <w:t>- 21 -</w:t>
          </w:r>
          <w:r>
            <w:fldChar w:fldCharType="end"/>
          </w:r>
          <w:r>
            <w:fldChar w:fldCharType="end"/>
          </w:r>
        </w:p>
        <w:p w14:paraId="1BB0E9DD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_Toc29319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8.4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Basic algorithm</w:t>
          </w:r>
          <w:r>
            <w:tab/>
          </w:r>
          <w:r>
            <w:fldChar w:fldCharType="begin"/>
          </w:r>
          <w:r>
            <w:instrText xml:space="preserve"> PAGEREF _Toc29319 \h </w:instrText>
          </w:r>
          <w:r>
            <w:fldChar w:fldCharType="separate"/>
          </w:r>
          <w:r>
            <w:t>- 21 -</w:t>
          </w:r>
          <w:r>
            <w:fldChar w:fldCharType="end"/>
          </w:r>
          <w:r>
            <w:fldChar w:fldCharType="end"/>
          </w:r>
        </w:p>
        <w:p w14:paraId="2AC386D7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_Toc277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8.5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How to Define Inter-Cluster Distance</w:t>
          </w:r>
          <w:r>
            <w:tab/>
          </w:r>
          <w:r>
            <w:fldChar w:fldCharType="begin"/>
          </w:r>
          <w:r>
            <w:instrText xml:space="preserve"> PAGEREF _Toc277 \h </w:instrText>
          </w:r>
          <w:r>
            <w:fldChar w:fldCharType="separate"/>
          </w:r>
          <w:r>
            <w:t>- 21 -</w:t>
          </w:r>
          <w:r>
            <w:fldChar w:fldCharType="end"/>
          </w:r>
          <w:r>
            <w:fldChar w:fldCharType="end"/>
          </w:r>
        </w:p>
        <w:p w14:paraId="05619632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_Toc30102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8.6 </w:t>
          </w:r>
          <w:r>
            <w:rPr>
              <w:rFonts w:hint="eastAsia" w:ascii="Times New Roman" w:hAnsi="Times New Roman" w:eastAsia="微软雅黑"/>
              <w:kern w:val="0"/>
              <w:szCs w:val="20"/>
              <w:lang w:val="en-US" w:eastAsia="zh-CN"/>
            </w:rPr>
            <w:t>Comparison</w:t>
          </w:r>
          <w:r>
            <w:tab/>
          </w:r>
          <w:r>
            <w:fldChar w:fldCharType="begin"/>
          </w:r>
          <w:r>
            <w:instrText xml:space="preserve"> PAGEREF _Toc30102 \h </w:instrText>
          </w:r>
          <w:r>
            <w:fldChar w:fldCharType="separate"/>
          </w:r>
          <w:r>
            <w:t>- 22 -</w:t>
          </w:r>
          <w:r>
            <w:fldChar w:fldCharType="end"/>
          </w:r>
          <w:r>
            <w:fldChar w:fldCharType="end"/>
          </w:r>
        </w:p>
        <w:p w14:paraId="3BBD8A01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_Toc21125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8.7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Ward’s Method</w:t>
          </w:r>
          <w:r>
            <w:tab/>
          </w:r>
          <w:r>
            <w:fldChar w:fldCharType="begin"/>
          </w:r>
          <w:r>
            <w:instrText xml:space="preserve"> PAGEREF _Toc21125 \h </w:instrText>
          </w:r>
          <w:r>
            <w:fldChar w:fldCharType="separate"/>
          </w:r>
          <w:r>
            <w:t>- 22 -</w:t>
          </w:r>
          <w:r>
            <w:fldChar w:fldCharType="end"/>
          </w:r>
          <w:r>
            <w:fldChar w:fldCharType="end"/>
          </w:r>
        </w:p>
        <w:p w14:paraId="004E4674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_Toc31634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8.8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Time and Space requirements</w:t>
          </w:r>
          <w:r>
            <w:tab/>
          </w:r>
          <w:r>
            <w:fldChar w:fldCharType="begin"/>
          </w:r>
          <w:r>
            <w:instrText xml:space="preserve"> PAGEREF _Toc31634 \h </w:instrText>
          </w:r>
          <w:r>
            <w:fldChar w:fldCharType="separate"/>
          </w:r>
          <w:r>
            <w:t>- 22 -</w:t>
          </w:r>
          <w:r>
            <w:fldChar w:fldCharType="end"/>
          </w:r>
          <w:r>
            <w:fldChar w:fldCharType="end"/>
          </w:r>
        </w:p>
        <w:p w14:paraId="197A4654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_Toc13134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8.9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Problems and Limitations</w:t>
          </w:r>
          <w:r>
            <w:tab/>
          </w:r>
          <w:r>
            <w:fldChar w:fldCharType="begin"/>
          </w:r>
          <w:r>
            <w:instrText xml:space="preserve"> PAGEREF _Toc13134 \h </w:instrText>
          </w:r>
          <w:r>
            <w:fldChar w:fldCharType="separate"/>
          </w:r>
          <w:r>
            <w:t>- 22 -</w:t>
          </w:r>
          <w:r>
            <w:fldChar w:fldCharType="end"/>
          </w:r>
          <w:r>
            <w:fldChar w:fldCharType="end"/>
          </w:r>
        </w:p>
        <w:p w14:paraId="0B638842">
          <w:pPr>
            <w:pStyle w:val="1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_Toc23585 </w:instrText>
          </w:r>
          <w:r>
            <w:fldChar w:fldCharType="separate"/>
          </w:r>
          <w:r>
            <w:rPr>
              <w:rFonts w:hint="eastAsia" w:ascii="Times New Roman" w:hAnsi="Times New Roman" w:eastAsia="微软雅黑"/>
              <w:bCs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0"/>
              <w:vertAlign w:val="baseline"/>
              <w:lang w:val="en-US" w:eastAsia="zh-CN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8.10 </w:t>
          </w:r>
          <w:r>
            <w:rPr>
              <w:rFonts w:hint="default" w:ascii="Times New Roman" w:hAnsi="Times New Roman" w:eastAsia="微软雅黑"/>
              <w:kern w:val="0"/>
              <w:szCs w:val="20"/>
              <w:lang w:val="en-US" w:eastAsia="zh-CN"/>
            </w:rPr>
            <w:t>Euclidean Distance</w:t>
          </w:r>
          <w:r>
            <w:tab/>
          </w:r>
          <w:r>
            <w:fldChar w:fldCharType="begin"/>
          </w:r>
          <w:r>
            <w:instrText xml:space="preserve"> PAGEREF _Toc23585 \h </w:instrText>
          </w:r>
          <w:r>
            <w:fldChar w:fldCharType="separate"/>
          </w:r>
          <w:r>
            <w:t>- 23 -</w:t>
          </w:r>
          <w:r>
            <w:fldChar w:fldCharType="end"/>
          </w:r>
          <w:r>
            <w:fldChar w:fldCharType="end"/>
          </w:r>
        </w:p>
        <w:p w14:paraId="14CC6EF8">
          <w:pPr>
            <w:pStyle w:val="1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_Toc30590 </w:instrText>
          </w:r>
          <w:r>
            <w:fldChar w:fldCharType="separate"/>
          </w:r>
          <w:r>
            <w:rPr>
              <w:rFonts w:hint="eastAsia" w:asciiTheme="minorHAnsi" w:hAnsiTheme="minorHAnsi" w:eastAsiaTheme="minorEastAsia" w:cstheme="minorBidi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2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第9章 </w:t>
          </w:r>
          <w:r>
            <w:rPr>
              <w:rFonts w:hint="default" w:asciiTheme="minorHAnsi" w:hAnsiTheme="minorHAnsi" w:eastAsiaTheme="minorEastAsia" w:cstheme="minorBidi"/>
              <w:spacing w:val="15"/>
              <w:kern w:val="2"/>
              <w:szCs w:val="22"/>
              <w:lang w:val="en-US" w:eastAsia="zh-CN" w:bidi="ar-SA"/>
            </w:rPr>
            <w:t xml:space="preserve">Week </w:t>
          </w:r>
          <w:r>
            <w:rPr>
              <w:rFonts w:hint="eastAsia" w:asciiTheme="minorHAnsi" w:hAnsiTheme="minorHAnsi" w:eastAsiaTheme="minorEastAsia" w:cstheme="minorBidi"/>
              <w:spacing w:val="15"/>
              <w:kern w:val="2"/>
              <w:szCs w:val="22"/>
              <w:lang w:val="en-US" w:eastAsia="zh-CN" w:bidi="ar-SA"/>
            </w:rPr>
            <w:t>8</w:t>
          </w:r>
          <w:r>
            <w:rPr>
              <w:rFonts w:hint="default" w:asciiTheme="minorHAnsi" w:hAnsiTheme="minorHAnsi" w:eastAsiaTheme="minorEastAsia" w:cstheme="minorBidi"/>
              <w:spacing w:val="15"/>
              <w:kern w:val="2"/>
              <w:szCs w:val="22"/>
              <w:lang w:val="en-US" w:eastAsia="zh-CN" w:bidi="ar-SA"/>
            </w:rPr>
            <w:t xml:space="preserve"> Lecture </w:t>
          </w:r>
          <w:r>
            <w:rPr>
              <w:rFonts w:hint="eastAsia" w:asciiTheme="minorHAnsi" w:hAnsiTheme="minorHAnsi" w:eastAsiaTheme="minorEastAsia" w:cstheme="minorBidi"/>
              <w:spacing w:val="15"/>
              <w:kern w:val="2"/>
              <w:szCs w:val="22"/>
              <w:lang w:val="en-US" w:eastAsia="zh-CN" w:bidi="ar-SA"/>
            </w:rPr>
            <w:t>8</w:t>
          </w:r>
          <w:r>
            <w:tab/>
          </w:r>
          <w:r>
            <w:fldChar w:fldCharType="begin"/>
          </w:r>
          <w:r>
            <w:instrText xml:space="preserve"> PAGEREF _Toc30590 \h </w:instrText>
          </w:r>
          <w:r>
            <w:fldChar w:fldCharType="separate"/>
          </w:r>
          <w:r>
            <w:t>- 24 -</w:t>
          </w:r>
          <w:r>
            <w:fldChar w:fldCharType="end"/>
          </w:r>
          <w:r>
            <w:fldChar w:fldCharType="end"/>
          </w:r>
        </w:p>
        <w:p w14:paraId="342BF734">
          <w:pPr>
            <w:rPr>
              <w:b/>
            </w:rPr>
          </w:pPr>
          <w:r>
            <w:fldChar w:fldCharType="end"/>
          </w:r>
        </w:p>
      </w:sdtContent>
    </w:sdt>
    <w:p w14:paraId="079D0F78">
      <w:pPr>
        <w:rPr>
          <w:b/>
        </w:rPr>
      </w:pPr>
    </w:p>
    <w:p w14:paraId="1988A17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6301CBDB">
      <w:pPr>
        <w:pStyle w:val="2"/>
        <w:bidi w:val="0"/>
        <w:ind w:left="1260" w:leftChars="0" w:firstLineChars="0"/>
        <w:jc w:val="both"/>
        <w:rPr>
          <w:rFonts w:hint="default"/>
          <w:lang w:val="en-US" w:eastAsia="zh-CN"/>
        </w:rPr>
      </w:pPr>
      <w:bookmarkStart w:id="3" w:name="_Toc3986"/>
      <w:r>
        <w:rPr>
          <w:rFonts w:hint="default"/>
          <w:lang w:val="en-US" w:eastAsia="zh-CN"/>
        </w:rPr>
        <w:t>Week 1 Lecture 1</w:t>
      </w:r>
      <w:bookmarkEnd w:id="3"/>
    </w:p>
    <w:p w14:paraId="031A3505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4" w:name="_Toc22961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Why Data Mining</w:t>
      </w:r>
      <w:bookmarkEnd w:id="4"/>
    </w:p>
    <w:p w14:paraId="2BE3B029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huge amount of data are collected and warehoused at enormous speeds, data mining helps to discover useful information and increase potential opportunities of business use.</w:t>
      </w:r>
    </w:p>
    <w:p w14:paraId="5A40D0CD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5" w:name="_Toc5524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Origin of data mining</w:t>
      </w:r>
      <w:bookmarkEnd w:id="5"/>
    </w:p>
    <w:p w14:paraId="338D5CF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49545" cy="2305050"/>
            <wp:effectExtent l="0" t="0" r="8255" b="0"/>
            <wp:docPr id="4" name="图片 4" descr="WX20240927-080407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X20240927-080407@2x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3118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6" w:name="_Toc18968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Data Mining Process</w:t>
      </w:r>
      <w:bookmarkEnd w:id="6"/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0"/>
        <w:gridCol w:w="6336"/>
      </w:tblGrid>
      <w:tr w14:paraId="34DABF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1" w:type="dxa"/>
          </w:tcPr>
          <w:p w14:paraId="3DBFD00C">
            <w:pPr>
              <w:rPr>
                <w:rFonts w:hint="default"/>
                <w:sz w:val="28"/>
                <w:szCs w:val="36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/>
              </w:rPr>
              <w:t>Business Understanding</w:t>
            </w:r>
          </w:p>
          <w:p w14:paraId="569A388A">
            <w:pPr>
              <w:rPr>
                <w:rFonts w:hint="default"/>
                <w:sz w:val="28"/>
                <w:szCs w:val="36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/>
              </w:rPr>
              <w:t>Data Understanding</w:t>
            </w:r>
          </w:p>
          <w:p w14:paraId="35BD30E5">
            <w:pPr>
              <w:rPr>
                <w:rFonts w:hint="default"/>
                <w:sz w:val="28"/>
                <w:szCs w:val="36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/>
              </w:rPr>
              <w:t>Data Preparation</w:t>
            </w:r>
          </w:p>
          <w:p w14:paraId="1A7A302C">
            <w:pPr>
              <w:rPr>
                <w:rFonts w:hint="default"/>
                <w:sz w:val="28"/>
                <w:szCs w:val="36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/>
              </w:rPr>
              <w:t>Modeling</w:t>
            </w:r>
          </w:p>
          <w:p w14:paraId="24C8FCDD">
            <w:pPr>
              <w:rPr>
                <w:rFonts w:hint="default"/>
                <w:sz w:val="28"/>
                <w:szCs w:val="36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/>
              </w:rPr>
              <w:t>Evaluation</w:t>
            </w:r>
          </w:p>
          <w:p w14:paraId="279915FC">
            <w:pPr>
              <w:rPr>
                <w:rFonts w:hint="default"/>
                <w:sz w:val="28"/>
                <w:szCs w:val="36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Deployment</w:t>
            </w:r>
          </w:p>
        </w:tc>
        <w:tc>
          <w:tcPr>
            <w:tcW w:w="6325" w:type="dxa"/>
          </w:tcPr>
          <w:p w14:paraId="6A7056E5">
            <w:pPr>
              <w:rPr>
                <w:rFonts w:hint="default"/>
                <w:sz w:val="28"/>
                <w:szCs w:val="36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3878580" cy="3768090"/>
                  <wp:effectExtent l="0" t="0" r="7620" b="3810"/>
                  <wp:docPr id="20" name="图片 20" descr="WX20240927-080645@2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WX20240927-080645@2x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8580" cy="376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52CE8C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7" w:name="_Toc3894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Data Mining Tasks</w:t>
      </w:r>
      <w:bookmarkEnd w:id="7"/>
    </w:p>
    <w:p w14:paraId="6D9FCE4A">
      <w:pPr>
        <w:pStyle w:val="4"/>
        <w:widowControl/>
        <w:spacing w:after="156" w:afterLines="50"/>
        <w:ind w:firstLine="200"/>
        <w:jc w:val="left"/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  <w:t>Prediction Methods</w:t>
      </w:r>
    </w:p>
    <w:p w14:paraId="74D4D084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Use some variables to predict unknown or future values of other variables.</w:t>
      </w:r>
    </w:p>
    <w:p w14:paraId="4FA99F2E">
      <w:pPr>
        <w:pStyle w:val="4"/>
        <w:widowControl/>
        <w:spacing w:after="156" w:afterLines="50"/>
        <w:ind w:firstLine="200"/>
        <w:jc w:val="left"/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  <w:t>Description Methods</w:t>
      </w:r>
    </w:p>
    <w:p w14:paraId="47AB4BA2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Find human-interpretative patterns that describe the data.</w:t>
      </w:r>
    </w:p>
    <w:p w14:paraId="3F297845">
      <w:pPr>
        <w:pStyle w:val="4"/>
        <w:widowControl/>
        <w:spacing w:after="156" w:afterLines="50"/>
        <w:ind w:firstLine="200"/>
        <w:jc w:val="left"/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  <w:t>Methods Classification</w:t>
      </w:r>
    </w:p>
    <w:p w14:paraId="431595FF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Classification [Predictive]</w:t>
      </w:r>
    </w:p>
    <w:p w14:paraId="5C0FC67A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Regression [Predictive]</w:t>
      </w:r>
    </w:p>
    <w:p w14:paraId="655D347A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Clustering [Descriptive]</w:t>
      </w:r>
    </w:p>
    <w:p w14:paraId="387C4948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Association Rule Discovery [Descriptive]</w:t>
      </w:r>
    </w:p>
    <w:p w14:paraId="330AF06D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Sequential Pattern Discovery [Descriptive]</w:t>
      </w:r>
    </w:p>
    <w:p w14:paraId="422F95E7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Deviation Detection [Predictive]</w:t>
      </w:r>
    </w:p>
    <w:p w14:paraId="7EC48DE5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br w:type="page"/>
      </w:r>
    </w:p>
    <w:p w14:paraId="305714D5">
      <w:pPr>
        <w:widowControl w:val="0"/>
        <w:numPr>
          <w:ilvl w:val="0"/>
          <w:numId w:val="1"/>
        </w:numPr>
        <w:bidi w:val="0"/>
        <w:spacing w:line="240" w:lineRule="auto"/>
        <w:ind w:left="1260" w:leftChars="0" w:firstLine="0" w:firstLineChars="0"/>
        <w:jc w:val="both"/>
        <w:outlineLvl w:val="0"/>
        <w:rPr>
          <w:rFonts w:hint="default" w:asciiTheme="minorHAnsi" w:hAnsiTheme="minorHAnsi" w:eastAsiaTheme="minorEastAsia" w:cstheme="minorBidi"/>
          <w:spacing w:val="15"/>
          <w:kern w:val="2"/>
          <w:sz w:val="48"/>
          <w:szCs w:val="22"/>
          <w:lang w:val="en-US" w:eastAsia="zh-CN" w:bidi="ar-SA"/>
        </w:rPr>
      </w:pPr>
      <w:bookmarkStart w:id="8" w:name="_Toc1616"/>
      <w:r>
        <w:rPr>
          <w:rFonts w:hint="default" w:asciiTheme="minorHAnsi" w:hAnsiTheme="minorHAnsi" w:eastAsiaTheme="minorEastAsia" w:cstheme="minorBidi"/>
          <w:spacing w:val="15"/>
          <w:kern w:val="2"/>
          <w:sz w:val="48"/>
          <w:szCs w:val="22"/>
          <w:lang w:val="en-US" w:eastAsia="zh-CN" w:bidi="ar-SA"/>
        </w:rPr>
        <w:t>Week 2 Lecture 2</w:t>
      </w:r>
      <w:bookmarkEnd w:id="8"/>
    </w:p>
    <w:p w14:paraId="56FAB32B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9" w:name="_Toc16977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What is Data</w:t>
      </w:r>
      <w:bookmarkEnd w:id="9"/>
    </w:p>
    <w:p w14:paraId="44C96214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attribute: An attribute is a property or characteristic of an object</w:t>
      </w:r>
    </w:p>
    <w:p w14:paraId="7DA6310F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object: A collection of attributes describe an object</w:t>
      </w:r>
    </w:p>
    <w:p w14:paraId="1CEF521B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3754120" cy="4810125"/>
            <wp:effectExtent l="0" t="0" r="17780" b="9525"/>
            <wp:docPr id="21" name="图片 21" descr="WX20240927-081532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WX20240927-081532@2x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FE4A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10" w:name="_Toc3151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Types of Attributes and How to recognize attributes</w:t>
      </w:r>
      <w:bookmarkEnd w:id="10"/>
    </w:p>
    <w:p w14:paraId="535440A5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Distinctness: = </w:t>
      </w:r>
    </w:p>
    <w:p w14:paraId="5F75D67C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Order: &lt; &gt;</w:t>
      </w:r>
    </w:p>
    <w:p w14:paraId="123D3D97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Addition: + -</w:t>
      </w:r>
    </w:p>
    <w:p w14:paraId="6FAD9AA1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Multiplication: * /</w:t>
      </w:r>
    </w:p>
    <w:p w14:paraId="4F86CB55">
      <w:pPr>
        <w:rPr>
          <w:rFonts w:hint="default"/>
          <w:sz w:val="28"/>
          <w:szCs w:val="36"/>
          <w:lang w:val="en-US" w:eastAsia="zh-CN"/>
        </w:rPr>
      </w:pPr>
    </w:p>
    <w:p w14:paraId="360DB2D8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Nominal attribute: distinctness</w:t>
      </w:r>
    </w:p>
    <w:p w14:paraId="2ADF01D6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Ordinal attribute: distinctness &amp; order</w:t>
      </w:r>
    </w:p>
    <w:p w14:paraId="612C1866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Interval attribute: distinctness, order &amp; addition</w:t>
      </w:r>
    </w:p>
    <w:p w14:paraId="60D07D6A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Ratio attribute: all 4 properties</w:t>
      </w:r>
    </w:p>
    <w:p w14:paraId="739AF632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11" w:name="_Toc20100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Important Characteristics of Data</w:t>
      </w:r>
      <w:bookmarkEnd w:id="11"/>
    </w:p>
    <w:p w14:paraId="0A2F9D85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Dimensionality: Number of attributes</w:t>
      </w:r>
    </w:p>
    <w:p w14:paraId="12362932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Sparsity: Only presence counts</w:t>
      </w:r>
    </w:p>
    <w:p w14:paraId="623D6B80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Resolution: Patterns depend on the scale</w:t>
      </w:r>
    </w:p>
    <w:p w14:paraId="7A7B09DD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Size: Type of analysis may depend on size of data</w:t>
      </w:r>
    </w:p>
    <w:p w14:paraId="66C4F95D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12" w:name="_Toc6348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Types of data sets</w:t>
      </w:r>
      <w:bookmarkEnd w:id="12"/>
    </w:p>
    <w:p w14:paraId="3647C972">
      <w:pPr>
        <w:pStyle w:val="4"/>
        <w:widowControl/>
        <w:spacing w:after="156" w:afterLines="50"/>
        <w:ind w:firstLine="200"/>
        <w:jc w:val="left"/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  <w:t>Record</w:t>
      </w:r>
    </w:p>
    <w:p w14:paraId="23F20C6F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Data Matrix</w:t>
      </w:r>
    </w:p>
    <w:p w14:paraId="76B6B58A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Document Data</w:t>
      </w:r>
    </w:p>
    <w:p w14:paraId="6CECCBE9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Transaction Data</w:t>
      </w:r>
    </w:p>
    <w:p w14:paraId="04365F9F">
      <w:pPr>
        <w:pStyle w:val="4"/>
        <w:widowControl/>
        <w:spacing w:after="156" w:afterLines="50"/>
        <w:ind w:firstLine="200"/>
        <w:jc w:val="left"/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  <w:t>Graph</w:t>
      </w:r>
    </w:p>
    <w:p w14:paraId="16340E5A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World Wide Web</w:t>
      </w:r>
    </w:p>
    <w:p w14:paraId="43340D42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Molecular Structures</w:t>
      </w:r>
    </w:p>
    <w:p w14:paraId="18702D63">
      <w:pPr>
        <w:pStyle w:val="4"/>
        <w:widowControl/>
        <w:spacing w:after="156" w:afterLines="50"/>
        <w:ind w:firstLine="200"/>
        <w:jc w:val="left"/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  <w:t>Ordered</w:t>
      </w:r>
    </w:p>
    <w:p w14:paraId="25B6B97F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Spatial Data</w:t>
      </w:r>
    </w:p>
    <w:p w14:paraId="68B89C2D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Temporal Data</w:t>
      </w:r>
    </w:p>
    <w:p w14:paraId="6ABCB926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Sequential Data</w:t>
      </w:r>
    </w:p>
    <w:p w14:paraId="6B1D8390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Genetic Sequence Data</w:t>
      </w:r>
    </w:p>
    <w:p w14:paraId="6A7BC29E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13" w:name="_Toc29421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data quality problems</w:t>
      </w:r>
      <w:bookmarkEnd w:id="13"/>
    </w:p>
    <w:p w14:paraId="1BDDCB15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Poor data quality negatively affects many data processing efforts</w:t>
      </w:r>
    </w:p>
    <w:p w14:paraId="1A3AFE03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Noise and outliers</w:t>
      </w:r>
    </w:p>
    <w:p w14:paraId="5E48B25F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Wrong data</w:t>
      </w:r>
    </w:p>
    <w:p w14:paraId="0343EEF5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Fake data</w:t>
      </w:r>
    </w:p>
    <w:p w14:paraId="4FB4ABED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Missing values</w:t>
      </w:r>
    </w:p>
    <w:p w14:paraId="022889E0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Duplicate data</w:t>
      </w:r>
    </w:p>
    <w:p w14:paraId="3F618D7F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14" w:name="_Toc13964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Data Preprocessing: ways to deal data quality problems</w:t>
      </w:r>
      <w:bookmarkEnd w:id="14"/>
    </w:p>
    <w:p w14:paraId="1844968C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Aggregation</w:t>
      </w:r>
    </w:p>
    <w:p w14:paraId="776F1352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Sampling</w:t>
      </w:r>
    </w:p>
    <w:p w14:paraId="3D576D3D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Discretization and Binarization</w:t>
      </w:r>
    </w:p>
    <w:p w14:paraId="4E2CCF22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Attribute Transformation</w:t>
      </w:r>
    </w:p>
    <w:p w14:paraId="6B35A63F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Dimensionality Reduction</w:t>
      </w:r>
    </w:p>
    <w:p w14:paraId="338ADC1A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Feature subset selection</w:t>
      </w:r>
    </w:p>
    <w:p w14:paraId="2BA4B648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Feature creation</w:t>
      </w:r>
    </w:p>
    <w:p w14:paraId="74FCFE75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br w:type="page"/>
      </w:r>
    </w:p>
    <w:p w14:paraId="55BE21E9">
      <w:pPr>
        <w:widowControl w:val="0"/>
        <w:numPr>
          <w:ilvl w:val="0"/>
          <w:numId w:val="1"/>
        </w:numPr>
        <w:bidi w:val="0"/>
        <w:spacing w:line="240" w:lineRule="auto"/>
        <w:ind w:left="1260" w:leftChars="0" w:firstLine="0" w:firstLineChars="0"/>
        <w:jc w:val="both"/>
        <w:outlineLvl w:val="0"/>
        <w:rPr>
          <w:rFonts w:hint="default" w:asciiTheme="minorHAnsi" w:hAnsiTheme="minorHAnsi" w:eastAsiaTheme="minorEastAsia" w:cstheme="minorBidi"/>
          <w:spacing w:val="15"/>
          <w:kern w:val="2"/>
          <w:sz w:val="48"/>
          <w:szCs w:val="22"/>
          <w:lang w:val="en-US" w:eastAsia="zh-CN" w:bidi="ar-SA"/>
        </w:rPr>
      </w:pPr>
      <w:bookmarkStart w:id="15" w:name="_Toc16093"/>
      <w:r>
        <w:rPr>
          <w:rFonts w:hint="default" w:asciiTheme="minorHAnsi" w:hAnsiTheme="minorHAnsi" w:eastAsiaTheme="minorEastAsia" w:cstheme="minorBidi"/>
          <w:spacing w:val="15"/>
          <w:kern w:val="2"/>
          <w:sz w:val="48"/>
          <w:szCs w:val="22"/>
          <w:lang w:val="en-US" w:eastAsia="zh-CN" w:bidi="ar-SA"/>
        </w:rPr>
        <w:t>Week 3 Lecture 3</w:t>
      </w:r>
      <w:bookmarkEnd w:id="15"/>
    </w:p>
    <w:p w14:paraId="6083103B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16" w:name="_Toc4301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Classification Techniques</w:t>
      </w:r>
      <w:bookmarkEnd w:id="16"/>
    </w:p>
    <w:p w14:paraId="45E99BF6">
      <w:pPr>
        <w:pStyle w:val="4"/>
        <w:widowControl/>
        <w:spacing w:after="156" w:afterLines="50"/>
        <w:ind w:firstLine="200"/>
        <w:jc w:val="left"/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  <w:t>Base Classifiers</w:t>
      </w:r>
    </w:p>
    <w:p w14:paraId="693BDE75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Decision Tree based Methods</w:t>
      </w:r>
    </w:p>
    <w:p w14:paraId="15E9ABF8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Rule-based Methods</w:t>
      </w:r>
    </w:p>
    <w:p w14:paraId="5322B64B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Nearest-neighbor</w:t>
      </w:r>
    </w:p>
    <w:p w14:paraId="03896FE1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Naïve Bayes and Bayesian Belief Networks</w:t>
      </w:r>
    </w:p>
    <w:p w14:paraId="3DC1AD6C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Support Vector Machines</w:t>
      </w:r>
    </w:p>
    <w:p w14:paraId="391A5471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Neural Networks, Deep Neural Nets</w:t>
      </w:r>
    </w:p>
    <w:p w14:paraId="1A854D55">
      <w:pPr>
        <w:pStyle w:val="4"/>
        <w:widowControl/>
        <w:spacing w:after="156" w:afterLines="50"/>
        <w:ind w:firstLine="200"/>
        <w:jc w:val="left"/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  <w:t>Ensemble Classifiers</w:t>
      </w:r>
    </w:p>
    <w:p w14:paraId="2D9A097D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Boosting, Bagging, Random Forests</w:t>
      </w:r>
    </w:p>
    <w:p w14:paraId="2EABBA6B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17" w:name="_Toc27903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Decision Tree Induction</w:t>
      </w:r>
      <w:bookmarkEnd w:id="17"/>
    </w:p>
    <w:p w14:paraId="3268EA90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61610" cy="3289300"/>
            <wp:effectExtent l="0" t="0" r="15240" b="6350"/>
            <wp:docPr id="6" name="图片 6" descr="WX20240927-083610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X20240927-083610@2x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BD1F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18" w:name="_Toc27221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determine the Best Split</w:t>
      </w:r>
      <w:bookmarkEnd w:id="18"/>
    </w:p>
    <w:p w14:paraId="351DE60E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measure of node impurity</w:t>
      </w:r>
    </w:p>
    <w:p w14:paraId="54507BCC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calculating node impurity the lower the better</w:t>
      </w:r>
    </w:p>
    <w:p w14:paraId="49B02572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69230" cy="3223260"/>
            <wp:effectExtent l="0" t="0" r="7620" b="15240"/>
            <wp:docPr id="7" name="图片 7" descr="WX20240927-083822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WX20240927-083822@2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113F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19" w:name="_Toc25790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Comparison among Impurity Measures</w:t>
      </w:r>
      <w:bookmarkEnd w:id="19"/>
    </w:p>
    <w:p w14:paraId="1EB206F0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58435" cy="3792220"/>
            <wp:effectExtent l="0" t="0" r="18415" b="17780"/>
            <wp:docPr id="8" name="图片 8" descr="WX20240927-083950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WX20240927-083950@2x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D74F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20" w:name="_Toc26034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Discussion of Decision Tree</w:t>
      </w:r>
      <w:bookmarkEnd w:id="20"/>
    </w:p>
    <w:p w14:paraId="456A6790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58435" cy="3410585"/>
            <wp:effectExtent l="0" t="0" r="18415" b="18415"/>
            <wp:docPr id="11" name="图片 11" descr="WX20240927-084131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WX20240927-084131@2x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811E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br w:type="page"/>
      </w:r>
    </w:p>
    <w:p w14:paraId="0A03D434">
      <w:pPr>
        <w:widowControl w:val="0"/>
        <w:numPr>
          <w:ilvl w:val="0"/>
          <w:numId w:val="1"/>
        </w:numPr>
        <w:bidi w:val="0"/>
        <w:spacing w:line="240" w:lineRule="auto"/>
        <w:ind w:left="1260" w:leftChars="0" w:firstLine="0" w:firstLineChars="0"/>
        <w:jc w:val="both"/>
        <w:outlineLvl w:val="0"/>
        <w:rPr>
          <w:rFonts w:hint="default" w:asciiTheme="minorHAnsi" w:hAnsiTheme="minorHAnsi" w:eastAsiaTheme="minorEastAsia" w:cstheme="minorBidi"/>
          <w:spacing w:val="15"/>
          <w:kern w:val="2"/>
          <w:sz w:val="48"/>
          <w:szCs w:val="22"/>
          <w:lang w:val="en-US" w:eastAsia="zh-CN" w:bidi="ar-SA"/>
        </w:rPr>
      </w:pPr>
      <w:bookmarkStart w:id="21" w:name="_Toc31739"/>
      <w:r>
        <w:rPr>
          <w:rFonts w:hint="default" w:asciiTheme="minorHAnsi" w:hAnsiTheme="minorHAnsi" w:eastAsiaTheme="minorEastAsia" w:cstheme="minorBidi"/>
          <w:spacing w:val="15"/>
          <w:kern w:val="2"/>
          <w:sz w:val="48"/>
          <w:szCs w:val="22"/>
          <w:lang w:val="en-US" w:eastAsia="zh-CN" w:bidi="ar-SA"/>
        </w:rPr>
        <w:t>Week 4 Lecture 4</w:t>
      </w:r>
      <w:bookmarkEnd w:id="21"/>
    </w:p>
    <w:p w14:paraId="3C00D4DA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22" w:name="_Toc28836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Decision Tree Issues</w:t>
      </w:r>
      <w:bookmarkEnd w:id="22"/>
    </w:p>
    <w:p w14:paraId="5FBEACE9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Data Fragmentation</w:t>
      </w:r>
      <w:r>
        <w:rPr>
          <w:rFonts w:hint="default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>|</w:t>
      </w:r>
      <w:r>
        <w:rPr>
          <w:rFonts w:hint="default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>Search Strategy</w:t>
      </w:r>
      <w:r>
        <w:rPr>
          <w:rFonts w:hint="default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>|</w:t>
      </w:r>
      <w:r>
        <w:rPr>
          <w:rFonts w:hint="default"/>
          <w:sz w:val="28"/>
          <w:szCs w:val="36"/>
          <w:lang w:val="en-US" w:eastAsia="zh-CN"/>
        </w:rPr>
        <w:tab/>
      </w:r>
      <w:r>
        <w:rPr>
          <w:rFonts w:hint="default"/>
          <w:sz w:val="28"/>
          <w:szCs w:val="36"/>
          <w:lang w:val="en-US" w:eastAsia="zh-CN"/>
        </w:rPr>
        <w:t>Expressiveness</w:t>
      </w:r>
    </w:p>
    <w:p w14:paraId="7F371D30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23" w:name="_Toc9037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Data Fragmentation</w:t>
      </w:r>
      <w:bookmarkEnd w:id="23"/>
    </w:p>
    <w:p w14:paraId="2A58C3E4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Number of instances at the leaf nodes could be too small to make any statistically significant decision</w:t>
      </w:r>
    </w:p>
    <w:p w14:paraId="78350A8B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24" w:name="_Toc29653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Search Strategy</w:t>
      </w:r>
      <w:bookmarkEnd w:id="24"/>
    </w:p>
    <w:p w14:paraId="2E12DF05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Finding an optimal decision tree is NP-hard</w:t>
      </w:r>
    </w:p>
    <w:p w14:paraId="6F15EA8B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25" w:name="_Toc14689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Expressiveness</w:t>
      </w:r>
      <w:bookmarkEnd w:id="25"/>
    </w:p>
    <w:p w14:paraId="199C2F11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Decision tree provides expressive representation for learning discrete valued function Not expressive enough for modeling continuous variables</w:t>
      </w:r>
    </w:p>
    <w:p w14:paraId="73CD59E1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26" w:name="_Toc12613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Tree Replication</w:t>
      </w:r>
      <w:bookmarkEnd w:id="26"/>
    </w:p>
    <w:p w14:paraId="139D12AA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Same sub tree appears in multiple branches</w:t>
      </w:r>
    </w:p>
    <w:p w14:paraId="6155971A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27" w:name="_Toc26162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Decision Boundary</w:t>
      </w:r>
      <w:bookmarkEnd w:id="27"/>
    </w:p>
    <w:p w14:paraId="1077E0A7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Decision boundary is parallel to axes because test condition involves a single attribute at-a-time</w:t>
      </w:r>
    </w:p>
    <w:p w14:paraId="23CCC680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28" w:name="_Toc20240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Oblique Decision Trees</w:t>
      </w:r>
      <w:bookmarkEnd w:id="28"/>
    </w:p>
    <w:p w14:paraId="7509F380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Test condition may involve multiple attributes</w:t>
      </w:r>
    </w:p>
    <w:p w14:paraId="03A9848B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29" w:name="_Toc9524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Classification Errors</w:t>
      </w:r>
      <w:bookmarkEnd w:id="29"/>
    </w:p>
    <w:p w14:paraId="495DB43F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Training errors: Errors committed on the training set</w:t>
      </w:r>
    </w:p>
    <w:p w14:paraId="6CFF8F77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Test errors: Errors committed on the test set</w:t>
      </w:r>
    </w:p>
    <w:p w14:paraId="09313DE7">
      <w:p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Generalization errors: Expected error of a model over random selection of records from same distribution</w:t>
      </w:r>
    </w:p>
    <w:p w14:paraId="2500854F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br w:type="page"/>
      </w:r>
    </w:p>
    <w:p w14:paraId="0DC87CE6">
      <w:pPr>
        <w:widowControl w:val="0"/>
        <w:numPr>
          <w:ilvl w:val="0"/>
          <w:numId w:val="1"/>
        </w:numPr>
        <w:bidi w:val="0"/>
        <w:spacing w:line="240" w:lineRule="auto"/>
        <w:ind w:left="1260" w:leftChars="0" w:firstLine="0" w:firstLineChars="0"/>
        <w:jc w:val="both"/>
        <w:outlineLvl w:val="0"/>
        <w:rPr>
          <w:rFonts w:hint="default" w:asciiTheme="minorHAnsi" w:hAnsiTheme="minorHAnsi" w:eastAsiaTheme="minorEastAsia" w:cstheme="minorBidi"/>
          <w:spacing w:val="15"/>
          <w:kern w:val="2"/>
          <w:sz w:val="48"/>
          <w:szCs w:val="22"/>
          <w:lang w:val="en-US" w:eastAsia="zh-CN" w:bidi="ar-SA"/>
        </w:rPr>
      </w:pPr>
      <w:bookmarkStart w:id="30" w:name="_Toc14719"/>
      <w:r>
        <w:rPr>
          <w:rFonts w:hint="default" w:asciiTheme="minorHAnsi" w:hAnsiTheme="minorHAnsi" w:eastAsiaTheme="minorEastAsia" w:cstheme="minorBidi"/>
          <w:spacing w:val="15"/>
          <w:kern w:val="2"/>
          <w:sz w:val="48"/>
          <w:szCs w:val="22"/>
          <w:lang w:val="en-US" w:eastAsia="zh-CN" w:bidi="ar-SA"/>
        </w:rPr>
        <w:t>Week 5 Lecture 5</w:t>
      </w:r>
      <w:bookmarkEnd w:id="30"/>
    </w:p>
    <w:p w14:paraId="7A3E6BA6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31" w:name="_Toc7592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Association Rule Mining</w:t>
      </w:r>
      <w:bookmarkEnd w:id="31"/>
    </w:p>
    <w:p w14:paraId="1F1385A8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Given a set of transactions, find rules that will predict the occurrence of an item based on the occurrences of other items in the transaction</w:t>
      </w:r>
    </w:p>
    <w:p w14:paraId="57BA38AE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drawing>
          <wp:inline distT="0" distB="0" distL="114300" distR="114300">
            <wp:extent cx="5483225" cy="1996440"/>
            <wp:effectExtent l="0" t="0" r="3175" b="3810"/>
            <wp:docPr id="9" name="图片 9" descr="微信截图_20241024080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截图_202410240807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D591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32" w:name="_Toc7808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Frequent Itemset Definition</w:t>
      </w:r>
      <w:bookmarkEnd w:id="32"/>
    </w:p>
    <w:p w14:paraId="36A4419D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Itemset : A collection of one or more items Example: {Milk, Bread, Diaper}</w:t>
      </w:r>
    </w:p>
    <w:p w14:paraId="57AB6460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k-itemset : An itemset that contains k items</w:t>
      </w:r>
    </w:p>
    <w:p w14:paraId="1CD5EFAA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k=5</w:t>
      </w:r>
    </w:p>
    <w:p w14:paraId="3737155C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Support count : Frequency of occurrence of an itemset</w:t>
      </w:r>
    </w:p>
    <w:p w14:paraId="7018F321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({Milk, Bread,Diaper}) = 2</w:t>
      </w:r>
    </w:p>
    <w:p w14:paraId="6FFE3404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Support : Fraction of transactions that contain an itemset</w:t>
      </w:r>
    </w:p>
    <w:p w14:paraId="1257CE50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s({Milk, Bread, Diaper}) = 2/5</w:t>
      </w:r>
    </w:p>
    <w:p w14:paraId="4B2EB1B9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Frequent Itemset : An itemset whose support is greater than or equal to a minsup threshold</w:t>
      </w:r>
    </w:p>
    <w:tbl>
      <w:tblPr>
        <w:tblStyle w:val="13"/>
        <w:tblW w:w="358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14"/>
        <w:gridCol w:w="3075"/>
      </w:tblGrid>
      <w:tr w14:paraId="5346EF7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14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000080"/>
            <w:tcMar>
              <w:top w:w="3" w:type="dxa"/>
            </w:tcMar>
            <w:vAlign w:val="top"/>
          </w:tcPr>
          <w:p w14:paraId="4840A14E">
            <w:pPr>
              <w:jc w:val="center"/>
              <w:rPr>
                <w:rFonts w:hint="default"/>
                <w:sz w:val="28"/>
                <w:szCs w:val="36"/>
                <w:lang w:val="en-US"/>
              </w:rPr>
            </w:pPr>
            <w:r>
              <w:rPr>
                <w:rFonts w:hint="default"/>
                <w:sz w:val="28"/>
                <w:szCs w:val="36"/>
                <w:lang w:val="en-US"/>
              </w:rPr>
              <w:t>TID</w:t>
            </w:r>
          </w:p>
        </w:tc>
        <w:tc>
          <w:tcPr>
            <w:tcW w:w="3075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000080"/>
            <w:tcMar>
              <w:top w:w="3" w:type="dxa"/>
            </w:tcMar>
            <w:vAlign w:val="top"/>
          </w:tcPr>
          <w:p w14:paraId="288D355C">
            <w:pPr>
              <w:jc w:val="center"/>
              <w:rPr>
                <w:rFonts w:hint="default"/>
                <w:sz w:val="28"/>
                <w:szCs w:val="36"/>
                <w:lang w:val="en-US"/>
              </w:rPr>
            </w:pPr>
            <w:r>
              <w:rPr>
                <w:rFonts w:hint="default"/>
                <w:sz w:val="28"/>
                <w:szCs w:val="36"/>
                <w:lang w:val="en-US"/>
              </w:rPr>
              <w:t>Items</w:t>
            </w:r>
          </w:p>
        </w:tc>
      </w:tr>
      <w:tr w14:paraId="281155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14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top"/>
          </w:tcPr>
          <w:p w14:paraId="7A9564F1">
            <w:pPr>
              <w:jc w:val="center"/>
              <w:rPr>
                <w:rFonts w:hint="default"/>
                <w:sz w:val="28"/>
                <w:szCs w:val="36"/>
                <w:lang w:val="en-US"/>
              </w:rPr>
            </w:pPr>
            <w:r>
              <w:rPr>
                <w:rFonts w:hint="default"/>
                <w:sz w:val="28"/>
                <w:szCs w:val="36"/>
                <w:lang w:val="en-US"/>
              </w:rPr>
              <w:t>1</w:t>
            </w:r>
          </w:p>
        </w:tc>
        <w:tc>
          <w:tcPr>
            <w:tcW w:w="3075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top"/>
          </w:tcPr>
          <w:p w14:paraId="443E633A">
            <w:pPr>
              <w:jc w:val="center"/>
              <w:rPr>
                <w:rFonts w:hint="default"/>
                <w:sz w:val="28"/>
                <w:szCs w:val="36"/>
                <w:lang w:val="en-US"/>
              </w:rPr>
            </w:pPr>
            <w:r>
              <w:rPr>
                <w:rFonts w:hint="default"/>
                <w:sz w:val="28"/>
                <w:szCs w:val="36"/>
                <w:lang w:val="en-US"/>
              </w:rPr>
              <w:t>Bread, Milk</w:t>
            </w:r>
          </w:p>
        </w:tc>
      </w:tr>
      <w:tr w14:paraId="2ECF71F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14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top"/>
          </w:tcPr>
          <w:p w14:paraId="57F333E1">
            <w:pPr>
              <w:jc w:val="center"/>
              <w:rPr>
                <w:rFonts w:hint="default"/>
                <w:sz w:val="28"/>
                <w:szCs w:val="36"/>
                <w:lang w:val="en-US"/>
              </w:rPr>
            </w:pPr>
            <w:r>
              <w:rPr>
                <w:rFonts w:hint="default"/>
                <w:sz w:val="28"/>
                <w:szCs w:val="36"/>
                <w:lang w:val="en-US"/>
              </w:rPr>
              <w:t>2</w:t>
            </w:r>
          </w:p>
        </w:tc>
        <w:tc>
          <w:tcPr>
            <w:tcW w:w="3075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top"/>
          </w:tcPr>
          <w:p w14:paraId="4806FE64">
            <w:pPr>
              <w:jc w:val="center"/>
              <w:rPr>
                <w:rFonts w:hint="default"/>
                <w:sz w:val="28"/>
                <w:szCs w:val="36"/>
                <w:lang w:val="en-US"/>
              </w:rPr>
            </w:pPr>
            <w:r>
              <w:rPr>
                <w:rFonts w:hint="default"/>
                <w:sz w:val="28"/>
                <w:szCs w:val="36"/>
                <w:lang w:val="en-US"/>
              </w:rPr>
              <w:t>Bread, Diaper, Beer, Eggs</w:t>
            </w:r>
          </w:p>
        </w:tc>
      </w:tr>
      <w:tr w14:paraId="5CDB20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14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top"/>
          </w:tcPr>
          <w:p w14:paraId="3D918572">
            <w:pPr>
              <w:jc w:val="center"/>
              <w:rPr>
                <w:rFonts w:hint="default"/>
                <w:sz w:val="28"/>
                <w:szCs w:val="36"/>
                <w:lang w:val="en-US"/>
              </w:rPr>
            </w:pPr>
            <w:r>
              <w:rPr>
                <w:rFonts w:hint="default"/>
                <w:sz w:val="28"/>
                <w:szCs w:val="36"/>
                <w:lang w:val="en-US"/>
              </w:rPr>
              <w:t>3</w:t>
            </w:r>
          </w:p>
        </w:tc>
        <w:tc>
          <w:tcPr>
            <w:tcW w:w="3075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top"/>
          </w:tcPr>
          <w:p w14:paraId="5E938C03">
            <w:pPr>
              <w:jc w:val="center"/>
              <w:rPr>
                <w:rFonts w:hint="default"/>
                <w:sz w:val="28"/>
                <w:szCs w:val="36"/>
                <w:lang w:val="en-US"/>
              </w:rPr>
            </w:pPr>
            <w:r>
              <w:rPr>
                <w:rFonts w:hint="default"/>
                <w:sz w:val="28"/>
                <w:szCs w:val="36"/>
                <w:lang w:val="en-US"/>
              </w:rPr>
              <w:t>Milk, Diaper, Beer, Coke</w:t>
            </w:r>
          </w:p>
        </w:tc>
      </w:tr>
      <w:tr w14:paraId="6168F3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14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top"/>
          </w:tcPr>
          <w:p w14:paraId="729AFA9B">
            <w:pPr>
              <w:jc w:val="center"/>
              <w:rPr>
                <w:rFonts w:hint="default"/>
                <w:sz w:val="28"/>
                <w:szCs w:val="36"/>
                <w:lang w:val="en-US"/>
              </w:rPr>
            </w:pPr>
            <w:r>
              <w:rPr>
                <w:rFonts w:hint="default"/>
                <w:sz w:val="28"/>
                <w:szCs w:val="36"/>
                <w:lang w:val="en-US"/>
              </w:rPr>
              <w:t>4</w:t>
            </w:r>
          </w:p>
        </w:tc>
        <w:tc>
          <w:tcPr>
            <w:tcW w:w="3075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top"/>
          </w:tcPr>
          <w:p w14:paraId="5C3D29E9">
            <w:pPr>
              <w:jc w:val="center"/>
              <w:rPr>
                <w:rFonts w:hint="default"/>
                <w:sz w:val="28"/>
                <w:szCs w:val="36"/>
                <w:lang w:val="en-US"/>
              </w:rPr>
            </w:pPr>
            <w:r>
              <w:rPr>
                <w:rFonts w:hint="default"/>
                <w:sz w:val="28"/>
                <w:szCs w:val="36"/>
                <w:lang w:val="en-US"/>
              </w:rPr>
              <w:t>Bread, Milk, Diaper, Beer</w:t>
            </w:r>
          </w:p>
        </w:tc>
      </w:tr>
      <w:tr w14:paraId="5DCEE17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14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top"/>
          </w:tcPr>
          <w:p w14:paraId="2A24468F">
            <w:pPr>
              <w:jc w:val="center"/>
              <w:rPr>
                <w:rFonts w:hint="default"/>
                <w:sz w:val="28"/>
                <w:szCs w:val="36"/>
                <w:lang w:val="en-US"/>
              </w:rPr>
            </w:pPr>
            <w:r>
              <w:rPr>
                <w:rFonts w:hint="default"/>
                <w:sz w:val="28"/>
                <w:szCs w:val="36"/>
                <w:lang w:val="en-US"/>
              </w:rPr>
              <w:t>5</w:t>
            </w:r>
          </w:p>
        </w:tc>
        <w:tc>
          <w:tcPr>
            <w:tcW w:w="3075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vAlign w:val="top"/>
          </w:tcPr>
          <w:p w14:paraId="18E52ADC">
            <w:pPr>
              <w:jc w:val="center"/>
              <w:rPr>
                <w:rFonts w:hint="default"/>
                <w:sz w:val="28"/>
                <w:szCs w:val="36"/>
                <w:lang w:val="en-US"/>
              </w:rPr>
            </w:pPr>
            <w:r>
              <w:rPr>
                <w:rFonts w:hint="default"/>
                <w:sz w:val="28"/>
                <w:szCs w:val="36"/>
                <w:lang w:val="en-US"/>
              </w:rPr>
              <w:t>Bread, Milk, Diaper, Coke</w:t>
            </w:r>
          </w:p>
        </w:tc>
      </w:tr>
    </w:tbl>
    <w:p w14:paraId="38FB5D66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33" w:name="_Toc8878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Association Rule Definition</w:t>
      </w:r>
      <w:bookmarkEnd w:id="33"/>
    </w:p>
    <w:p w14:paraId="26E5E2A7">
      <w:pPr>
        <w:pStyle w:val="4"/>
        <w:widowControl/>
        <w:spacing w:after="156" w:afterLines="50"/>
        <w:ind w:firstLine="200"/>
        <w:jc w:val="left"/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  <w:t>Association Rule</w:t>
      </w:r>
    </w:p>
    <w:p w14:paraId="66D8231C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An implication expression of the form X →</w:t>
      </w:r>
      <w:r>
        <w:rPr>
          <w:rFonts w:hint="default" w:ascii="Arial" w:hAnsi="Arial" w:cs="Arial"/>
          <w:sz w:val="28"/>
          <w:szCs w:val="36"/>
          <w:lang w:val="en-US"/>
        </w:rPr>
        <w:t xml:space="preserve"> </w:t>
      </w:r>
      <w:r>
        <w:rPr>
          <w:rFonts w:hint="default"/>
          <w:sz w:val="28"/>
          <w:szCs w:val="36"/>
          <w:lang w:val="en-US"/>
        </w:rPr>
        <w:t>Y, where X and Y are itemsets</w:t>
      </w:r>
    </w:p>
    <w:p w14:paraId="4DDF74C7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Example : {Milk, Diaper} → {Beer}</w:t>
      </w:r>
    </w:p>
    <w:p w14:paraId="7F2B958F">
      <w:pPr>
        <w:pStyle w:val="4"/>
        <w:widowControl/>
        <w:spacing w:after="156" w:afterLines="50"/>
        <w:ind w:firstLine="200"/>
        <w:jc w:val="left"/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  <w:t>Rule Evaluation Metrics</w:t>
      </w:r>
    </w:p>
    <w:p w14:paraId="54B80B66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Support (s) : Fraction of transactions that contain both X and Y</w:t>
      </w:r>
    </w:p>
    <w:p w14:paraId="221B95FE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Confidence (c) : Measures how often items in Y appear in transactions that contain X</w:t>
      </w:r>
    </w:p>
    <w:p w14:paraId="264A1214">
      <w:pPr>
        <w:rPr>
          <w:rFonts w:hint="default"/>
          <w:sz w:val="28"/>
          <w:szCs w:val="36"/>
          <w:lang w:val="en-US"/>
        </w:rPr>
      </w:pPr>
      <w:r>
        <w:rPr>
          <w:sz w:val="28"/>
        </w:rPr>
        <mc:AlternateContent>
          <mc:Choice Requires="wps">
            <w:drawing>
              <wp:inline distT="0" distB="0" distL="114300" distR="114300">
                <wp:extent cx="3959225" cy="2294255"/>
                <wp:effectExtent l="0" t="0" r="0" b="0"/>
                <wp:docPr id="17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3000" y="2459355"/>
                          <a:ext cx="3959225" cy="2294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B58B0E">
                            <w:pPr>
                              <w:pStyle w:val="12"/>
                              <w:spacing w:before="95" w:line="240" w:lineRule="auto"/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kern w:val="24"/>
                                <w:position w:val="-1"/>
                                <w:sz w:val="63"/>
                                <w:szCs w:val="63"/>
                                <w:vertAlign w:val="subscript"/>
                              </w:rPr>
                              <w:t xml:space="preserve">s </w:t>
                            </w:r>
                            <w:r>
                              <w:rPr>
                                <w:rFonts w:ascii="Symbol" w:hAnsi="Symbol"/>
                                <w:kern w:val="24"/>
                                <w:position w:val="-1"/>
                                <w:sz w:val="63"/>
                                <w:szCs w:val="63"/>
                                <w:vertAlign w:val="subscript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/>
                                <w:kern w:val="24"/>
                                <w:position w:val="-1"/>
                                <w:sz w:val="63"/>
                                <w:szCs w:val="63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kern w:val="24"/>
                                <w:sz w:val="44"/>
                                <w:szCs w:val="44"/>
                                <w:u w:val="single" w:color="00000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/>
                                <w:kern w:val="24"/>
                                <w:sz w:val="44"/>
                                <w:szCs w:val="44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kern w:val="24"/>
                                <w:sz w:val="42"/>
                                <w:szCs w:val="42"/>
                                <w:u w:val="single" w:color="000000"/>
                              </w:rPr>
                              <w:t>(Milk, Diaper, Beer)</w:t>
                            </w:r>
                            <w:r>
                              <w:rPr>
                                <w:rFonts w:ascii="Times New Roman" w:hAnsi="Times New Roman"/>
                                <w:kern w:val="24"/>
                                <w:sz w:val="42"/>
                                <w:szCs w:val="42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kern w:val="24"/>
                                <w:position w:val="-1"/>
                                <w:sz w:val="63"/>
                                <w:szCs w:val="63"/>
                                <w:vertAlign w:val="subscript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/>
                                <w:kern w:val="24"/>
                                <w:position w:val="-1"/>
                                <w:sz w:val="63"/>
                                <w:szCs w:val="63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kern w:val="24"/>
                                <w:sz w:val="42"/>
                                <w:szCs w:val="42"/>
                                <w:u w:val="single" w:color="000000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kern w:val="24"/>
                                <w:sz w:val="42"/>
                                <w:szCs w:val="42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kern w:val="24"/>
                                <w:position w:val="-1"/>
                                <w:sz w:val="63"/>
                                <w:szCs w:val="63"/>
                                <w:vertAlign w:val="subscript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/>
                                <w:kern w:val="24"/>
                                <w:position w:val="-1"/>
                                <w:sz w:val="63"/>
                                <w:szCs w:val="63"/>
                                <w:vertAlign w:val="subscript"/>
                              </w:rPr>
                              <w:t xml:space="preserve"> 0.4</w:t>
                            </w:r>
                          </w:p>
                          <w:p w14:paraId="6BB0AA96">
                            <w:pPr>
                              <w:pStyle w:val="12"/>
                              <w:tabs>
                                <w:tab w:val="left" w:pos="4958"/>
                              </w:tabs>
                              <w:spacing w:before="70" w:line="240" w:lineRule="auto"/>
                              <w:ind w:left="2366"/>
                            </w:pPr>
                            <w:r>
                              <w:rPr>
                                <w:rFonts w:ascii="Times New Roman" w:hAnsi="Times New Roman"/>
                                <w:kern w:val="24"/>
                                <w:sz w:val="42"/>
                                <w:szCs w:val="42"/>
                              </w:rPr>
                              <w:t>|</w:t>
                            </w:r>
                            <w:r>
                              <w:rPr>
                                <w:rFonts w:hint="default" w:ascii="Times New Roman" w:hAnsi="Times New Roman"/>
                                <w:kern w:val="24"/>
                                <w:sz w:val="42"/>
                                <w:szCs w:val="4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kern w:val="24"/>
                                <w:sz w:val="42"/>
                                <w:szCs w:val="42"/>
                              </w:rPr>
                              <w:t>T |</w:t>
                            </w:r>
                            <w:r>
                              <w:rPr>
                                <w:rFonts w:hint="default" w:ascii="Times New Roman" w:hAnsi="Times New Roman"/>
                                <w:kern w:val="24"/>
                                <w:sz w:val="42"/>
                                <w:szCs w:val="42"/>
                                <w:lang w:val="en-US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kern w:val="24"/>
                                <w:sz w:val="42"/>
                                <w:szCs w:val="42"/>
                              </w:rPr>
                              <w:t>5</w:t>
                            </w:r>
                          </w:p>
                          <w:p w14:paraId="1B0A2A2D">
                            <w:pPr>
                              <w:pStyle w:val="12"/>
                              <w:spacing w:before="185" w:line="240" w:lineRule="auto"/>
                              <w:rPr>
                                <w:rFonts w:ascii="Times New Roman" w:hAnsi="Times New Roman"/>
                                <w:kern w:val="24"/>
                                <w:position w:val="-1"/>
                                <w:sz w:val="61"/>
                                <w:szCs w:val="61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kern w:val="24"/>
                                <w:position w:val="-1"/>
                                <w:sz w:val="61"/>
                                <w:szCs w:val="61"/>
                                <w:vertAlign w:val="subscript"/>
                              </w:rPr>
                              <w:t xml:space="preserve">c </w:t>
                            </w:r>
                            <w:r>
                              <w:rPr>
                                <w:rFonts w:ascii="Symbol" w:hAnsi="Symbol"/>
                                <w:kern w:val="24"/>
                                <w:position w:val="-1"/>
                                <w:sz w:val="61"/>
                                <w:szCs w:val="61"/>
                                <w:vertAlign w:val="subscript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/>
                                <w:kern w:val="24"/>
                                <w:position w:val="-1"/>
                                <w:sz w:val="61"/>
                                <w:szCs w:val="61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kern w:val="24"/>
                                <w:sz w:val="43"/>
                                <w:szCs w:val="43"/>
                                <w:u w:val="single" w:color="00000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/>
                                <w:kern w:val="24"/>
                                <w:sz w:val="43"/>
                                <w:szCs w:val="43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kern w:val="24"/>
                                <w:sz w:val="41"/>
                                <w:szCs w:val="41"/>
                                <w:u w:val="single" w:color="000000"/>
                              </w:rPr>
                              <w:t>(Milk, Diaper, Beer)</w:t>
                            </w:r>
                            <w:r>
                              <w:rPr>
                                <w:rFonts w:ascii="Times New Roman" w:hAnsi="Times New Roman"/>
                                <w:kern w:val="24"/>
                                <w:sz w:val="41"/>
                                <w:szCs w:val="41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kern w:val="24"/>
                                <w:position w:val="-1"/>
                                <w:sz w:val="61"/>
                                <w:szCs w:val="61"/>
                                <w:vertAlign w:val="subscript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/>
                                <w:kern w:val="24"/>
                                <w:position w:val="-1"/>
                                <w:sz w:val="61"/>
                                <w:szCs w:val="61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kern w:val="24"/>
                                <w:sz w:val="41"/>
                                <w:szCs w:val="41"/>
                                <w:u w:val="single" w:color="000000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kern w:val="24"/>
                                <w:sz w:val="41"/>
                                <w:szCs w:val="41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kern w:val="24"/>
                                <w:position w:val="-1"/>
                                <w:sz w:val="61"/>
                                <w:szCs w:val="61"/>
                                <w:vertAlign w:val="subscript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/>
                                <w:kern w:val="24"/>
                                <w:position w:val="-1"/>
                                <w:sz w:val="61"/>
                                <w:szCs w:val="61"/>
                                <w:vertAlign w:val="subscript"/>
                              </w:rPr>
                              <w:t xml:space="preserve"> 0.67</w:t>
                            </w:r>
                          </w:p>
                          <w:p w14:paraId="17ABD113">
                            <w:pPr>
                              <w:pStyle w:val="12"/>
                              <w:spacing w:before="24" w:line="240" w:lineRule="auto"/>
                              <w:ind w:left="860" w:leftChars="0" w:firstLine="420" w:firstLineChars="0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ascii="Symbol" w:hAnsi="Symbol"/>
                                <w:kern w:val="24"/>
                                <w:sz w:val="43"/>
                                <w:szCs w:val="43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/>
                                <w:kern w:val="24"/>
                                <w:sz w:val="43"/>
                                <w:szCs w:val="4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kern w:val="24"/>
                                <w:sz w:val="41"/>
                                <w:szCs w:val="41"/>
                              </w:rPr>
                              <w:t>(Milk,Diaper)</w:t>
                            </w:r>
                            <w:r>
                              <w:rPr>
                                <w:rFonts w:hint="default" w:ascii="Times New Roman" w:hAnsi="Times New Roman"/>
                                <w:kern w:val="24"/>
                                <w:sz w:val="41"/>
                                <w:szCs w:val="41"/>
                                <w:lang w:val="en-US"/>
                              </w:rPr>
                              <w:t xml:space="preserve">    3</w:t>
                            </w:r>
                          </w:p>
                          <w:p w14:paraId="053646C9">
                            <w:pPr>
                              <w:pStyle w:val="12"/>
                              <w:spacing w:before="185" w:line="240" w:lineRule="auto"/>
                              <w:ind w:left="80"/>
                              <w:rPr>
                                <w:rFonts w:ascii="Times New Roman" w:hAnsi="Times New Roman"/>
                                <w:kern w:val="24"/>
                                <w:position w:val="-1"/>
                                <w:sz w:val="61"/>
                                <w:szCs w:val="61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0" tIns="60325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object 4" o:spid="_x0000_s1026" o:spt="202" type="#_x0000_t202" style="height:180.65pt;width:311.75pt;" filled="f" stroked="f" coordsize="21600,21600" o:gfxdata="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BImCK7XAAAABQEAAA8AAAAAAAAAAQAgAAAAIgAAAGRycy9k&#10;b3ducmV2LnhtbFBLAQIUABQAAAAIAIdO4kA3+JmyygEAAJEDAAAOAAAAAAAAAAEAIAAAACYBAABk&#10;cnMvZTJvRG9jLnhtbFBLBQYAAAAABgAGAFkBAABiBQAAAAA=&#10;">
                <v:fill on="f" focussize="0,0"/>
                <v:stroke on="f"/>
                <v:imagedata o:title=""/>
                <o:lock v:ext="edit" aspectratio="f"/>
                <v:textbox inset="0mm,4.75pt,0mm,0mm">
                  <w:txbxContent>
                    <w:p w14:paraId="7CB58B0E">
                      <w:pPr>
                        <w:pStyle w:val="12"/>
                        <w:spacing w:before="95" w:line="240" w:lineRule="auto"/>
                      </w:pPr>
                      <w:r>
                        <w:rPr>
                          <w:rFonts w:ascii="Times New Roman" w:hAnsi="Times New Roman"/>
                          <w:i/>
                          <w:kern w:val="24"/>
                          <w:position w:val="-1"/>
                          <w:sz w:val="63"/>
                          <w:szCs w:val="63"/>
                          <w:vertAlign w:val="subscript"/>
                        </w:rPr>
                        <w:t xml:space="preserve">s </w:t>
                      </w:r>
                      <w:r>
                        <w:rPr>
                          <w:rFonts w:ascii="Symbol" w:hAnsi="Symbol"/>
                          <w:kern w:val="24"/>
                          <w:position w:val="-1"/>
                          <w:sz w:val="63"/>
                          <w:szCs w:val="63"/>
                          <w:vertAlign w:val="subscript"/>
                        </w:rPr>
                        <w:t>=</w:t>
                      </w:r>
                      <w:r>
                        <w:rPr>
                          <w:rFonts w:ascii="Times New Roman" w:hAnsi="Times New Roman"/>
                          <w:kern w:val="24"/>
                          <w:position w:val="-1"/>
                          <w:sz w:val="63"/>
                          <w:szCs w:val="63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kern w:val="24"/>
                          <w:sz w:val="44"/>
                          <w:szCs w:val="44"/>
                          <w:u w:val="single" w:color="000000"/>
                        </w:rPr>
                        <w:t>s</w:t>
                      </w:r>
                      <w:r>
                        <w:rPr>
                          <w:rFonts w:ascii="Times New Roman" w:hAnsi="Times New Roman"/>
                          <w:kern w:val="24"/>
                          <w:sz w:val="44"/>
                          <w:szCs w:val="44"/>
                          <w:u w:val="single" w:color="00000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kern w:val="24"/>
                          <w:sz w:val="42"/>
                          <w:szCs w:val="42"/>
                          <w:u w:val="single" w:color="000000"/>
                        </w:rPr>
                        <w:t>(Milk, Diaper, Beer)</w:t>
                      </w:r>
                      <w:r>
                        <w:rPr>
                          <w:rFonts w:ascii="Times New Roman" w:hAnsi="Times New Roman"/>
                          <w:kern w:val="24"/>
                          <w:sz w:val="42"/>
                          <w:szCs w:val="42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kern w:val="24"/>
                          <w:position w:val="-1"/>
                          <w:sz w:val="63"/>
                          <w:szCs w:val="63"/>
                          <w:vertAlign w:val="subscript"/>
                        </w:rPr>
                        <w:t>=</w:t>
                      </w:r>
                      <w:r>
                        <w:rPr>
                          <w:rFonts w:ascii="Times New Roman" w:hAnsi="Times New Roman"/>
                          <w:kern w:val="24"/>
                          <w:position w:val="-1"/>
                          <w:sz w:val="63"/>
                          <w:szCs w:val="63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kern w:val="24"/>
                          <w:sz w:val="42"/>
                          <w:szCs w:val="42"/>
                          <w:u w:val="single" w:color="000000"/>
                        </w:rPr>
                        <w:t>2</w:t>
                      </w:r>
                      <w:r>
                        <w:rPr>
                          <w:rFonts w:ascii="Times New Roman" w:hAnsi="Times New Roman"/>
                          <w:kern w:val="24"/>
                          <w:sz w:val="42"/>
                          <w:szCs w:val="42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kern w:val="24"/>
                          <w:position w:val="-1"/>
                          <w:sz w:val="63"/>
                          <w:szCs w:val="63"/>
                          <w:vertAlign w:val="subscript"/>
                        </w:rPr>
                        <w:t>=</w:t>
                      </w:r>
                      <w:r>
                        <w:rPr>
                          <w:rFonts w:ascii="Times New Roman" w:hAnsi="Times New Roman"/>
                          <w:kern w:val="24"/>
                          <w:position w:val="-1"/>
                          <w:sz w:val="63"/>
                          <w:szCs w:val="63"/>
                          <w:vertAlign w:val="subscript"/>
                        </w:rPr>
                        <w:t xml:space="preserve"> 0.4</w:t>
                      </w:r>
                    </w:p>
                    <w:p w14:paraId="6BB0AA96">
                      <w:pPr>
                        <w:pStyle w:val="12"/>
                        <w:tabs>
                          <w:tab w:val="left" w:pos="4958"/>
                        </w:tabs>
                        <w:spacing w:before="70" w:line="240" w:lineRule="auto"/>
                        <w:ind w:left="2366"/>
                      </w:pPr>
                      <w:r>
                        <w:rPr>
                          <w:rFonts w:ascii="Times New Roman" w:hAnsi="Times New Roman"/>
                          <w:kern w:val="24"/>
                          <w:sz w:val="42"/>
                          <w:szCs w:val="42"/>
                        </w:rPr>
                        <w:t>|</w:t>
                      </w:r>
                      <w:r>
                        <w:rPr>
                          <w:rFonts w:hint="default" w:ascii="Times New Roman" w:hAnsi="Times New Roman"/>
                          <w:kern w:val="24"/>
                          <w:sz w:val="42"/>
                          <w:szCs w:val="42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kern w:val="24"/>
                          <w:sz w:val="42"/>
                          <w:szCs w:val="42"/>
                        </w:rPr>
                        <w:t>T |</w:t>
                      </w:r>
                      <w:r>
                        <w:rPr>
                          <w:rFonts w:hint="default" w:ascii="Times New Roman" w:hAnsi="Times New Roman"/>
                          <w:kern w:val="24"/>
                          <w:sz w:val="42"/>
                          <w:szCs w:val="42"/>
                          <w:lang w:val="en-US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kern w:val="24"/>
                          <w:sz w:val="42"/>
                          <w:szCs w:val="42"/>
                        </w:rPr>
                        <w:t>5</w:t>
                      </w:r>
                    </w:p>
                    <w:p w14:paraId="1B0A2A2D">
                      <w:pPr>
                        <w:pStyle w:val="12"/>
                        <w:spacing w:before="185" w:line="240" w:lineRule="auto"/>
                        <w:rPr>
                          <w:rFonts w:ascii="Times New Roman" w:hAnsi="Times New Roman"/>
                          <w:kern w:val="24"/>
                          <w:position w:val="-1"/>
                          <w:sz w:val="61"/>
                          <w:szCs w:val="61"/>
                          <w:vertAlign w:val="subscript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kern w:val="24"/>
                          <w:position w:val="-1"/>
                          <w:sz w:val="61"/>
                          <w:szCs w:val="61"/>
                          <w:vertAlign w:val="subscript"/>
                        </w:rPr>
                        <w:t xml:space="preserve">c </w:t>
                      </w:r>
                      <w:r>
                        <w:rPr>
                          <w:rFonts w:ascii="Symbol" w:hAnsi="Symbol"/>
                          <w:kern w:val="24"/>
                          <w:position w:val="-1"/>
                          <w:sz w:val="61"/>
                          <w:szCs w:val="61"/>
                          <w:vertAlign w:val="subscript"/>
                        </w:rPr>
                        <w:t>=</w:t>
                      </w:r>
                      <w:r>
                        <w:rPr>
                          <w:rFonts w:ascii="Times New Roman" w:hAnsi="Times New Roman"/>
                          <w:kern w:val="24"/>
                          <w:position w:val="-1"/>
                          <w:sz w:val="61"/>
                          <w:szCs w:val="61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kern w:val="24"/>
                          <w:sz w:val="43"/>
                          <w:szCs w:val="43"/>
                          <w:u w:val="single" w:color="000000"/>
                        </w:rPr>
                        <w:t>s</w:t>
                      </w:r>
                      <w:r>
                        <w:rPr>
                          <w:rFonts w:ascii="Times New Roman" w:hAnsi="Times New Roman"/>
                          <w:kern w:val="24"/>
                          <w:sz w:val="43"/>
                          <w:szCs w:val="43"/>
                          <w:u w:val="single" w:color="00000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kern w:val="24"/>
                          <w:sz w:val="41"/>
                          <w:szCs w:val="41"/>
                          <w:u w:val="single" w:color="000000"/>
                        </w:rPr>
                        <w:t>(Milk, Diaper, Beer)</w:t>
                      </w:r>
                      <w:r>
                        <w:rPr>
                          <w:rFonts w:ascii="Times New Roman" w:hAnsi="Times New Roman"/>
                          <w:kern w:val="24"/>
                          <w:sz w:val="41"/>
                          <w:szCs w:val="41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kern w:val="24"/>
                          <w:position w:val="-1"/>
                          <w:sz w:val="61"/>
                          <w:szCs w:val="61"/>
                          <w:vertAlign w:val="subscript"/>
                        </w:rPr>
                        <w:t>=</w:t>
                      </w:r>
                      <w:r>
                        <w:rPr>
                          <w:rFonts w:ascii="Times New Roman" w:hAnsi="Times New Roman"/>
                          <w:kern w:val="24"/>
                          <w:position w:val="-1"/>
                          <w:sz w:val="61"/>
                          <w:szCs w:val="61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kern w:val="24"/>
                          <w:sz w:val="41"/>
                          <w:szCs w:val="41"/>
                          <w:u w:val="single" w:color="000000"/>
                        </w:rPr>
                        <w:t>2</w:t>
                      </w:r>
                      <w:r>
                        <w:rPr>
                          <w:rFonts w:ascii="Times New Roman" w:hAnsi="Times New Roman"/>
                          <w:kern w:val="24"/>
                          <w:sz w:val="41"/>
                          <w:szCs w:val="41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kern w:val="24"/>
                          <w:position w:val="-1"/>
                          <w:sz w:val="61"/>
                          <w:szCs w:val="61"/>
                          <w:vertAlign w:val="subscript"/>
                        </w:rPr>
                        <w:t>=</w:t>
                      </w:r>
                      <w:r>
                        <w:rPr>
                          <w:rFonts w:ascii="Times New Roman" w:hAnsi="Times New Roman"/>
                          <w:kern w:val="24"/>
                          <w:position w:val="-1"/>
                          <w:sz w:val="61"/>
                          <w:szCs w:val="61"/>
                          <w:vertAlign w:val="subscript"/>
                        </w:rPr>
                        <w:t xml:space="preserve"> 0.67</w:t>
                      </w:r>
                    </w:p>
                    <w:p w14:paraId="17ABD113">
                      <w:pPr>
                        <w:pStyle w:val="12"/>
                        <w:spacing w:before="24" w:line="240" w:lineRule="auto"/>
                        <w:ind w:left="860" w:leftChars="0" w:firstLine="420" w:firstLineChars="0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ascii="Symbol" w:hAnsi="Symbol"/>
                          <w:kern w:val="24"/>
                          <w:sz w:val="43"/>
                          <w:szCs w:val="43"/>
                        </w:rPr>
                        <w:t>s</w:t>
                      </w:r>
                      <w:r>
                        <w:rPr>
                          <w:rFonts w:ascii="Times New Roman" w:hAnsi="Times New Roman"/>
                          <w:kern w:val="24"/>
                          <w:sz w:val="43"/>
                          <w:szCs w:val="43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kern w:val="24"/>
                          <w:sz w:val="41"/>
                          <w:szCs w:val="41"/>
                        </w:rPr>
                        <w:t>(Milk,Diaper)</w:t>
                      </w:r>
                      <w:r>
                        <w:rPr>
                          <w:rFonts w:hint="default" w:ascii="Times New Roman" w:hAnsi="Times New Roman"/>
                          <w:kern w:val="24"/>
                          <w:sz w:val="41"/>
                          <w:szCs w:val="41"/>
                          <w:lang w:val="en-US"/>
                        </w:rPr>
                        <w:t xml:space="preserve">    3</w:t>
                      </w:r>
                    </w:p>
                    <w:p w14:paraId="053646C9">
                      <w:pPr>
                        <w:pStyle w:val="12"/>
                        <w:spacing w:before="185" w:line="240" w:lineRule="auto"/>
                        <w:ind w:left="80"/>
                        <w:rPr>
                          <w:rFonts w:ascii="Times New Roman" w:hAnsi="Times New Roman"/>
                          <w:kern w:val="24"/>
                          <w:position w:val="-1"/>
                          <w:sz w:val="61"/>
                          <w:szCs w:val="61"/>
                          <w:vertAlign w:val="subscript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3FF2BE5F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34" w:name="_Toc5622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Association Rule Mining Task</w:t>
      </w:r>
      <w:bookmarkEnd w:id="34"/>
    </w:p>
    <w:p w14:paraId="09D26706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Given a set of transactions T, the goal of association rule mining is to find all rules having</w:t>
      </w:r>
    </w:p>
    <w:p w14:paraId="1CB6E274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35" w:name="_Toc16596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Brute-force approach</w:t>
      </w:r>
      <w:bookmarkEnd w:id="35"/>
    </w:p>
    <w:p w14:paraId="6134EAE7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List all possible association rules is Computationally prohibitive</w:t>
      </w:r>
    </w:p>
    <w:p w14:paraId="1F9140B2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36" w:name="_Toc25992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Apriori principle</w:t>
      </w:r>
      <w:bookmarkEnd w:id="36"/>
    </w:p>
    <w:p w14:paraId="743F7038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If an itemset is frequent, then all of its subsets must also be frequent</w:t>
      </w:r>
    </w:p>
    <w:p w14:paraId="19871982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drawing>
          <wp:inline distT="0" distB="0" distL="114300" distR="114300">
            <wp:extent cx="5485130" cy="3813175"/>
            <wp:effectExtent l="0" t="0" r="1270" b="15875"/>
            <wp:docPr id="22" name="图片 22" descr="微信截图_20241024082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截图_202410240824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2303">
      <w:pPr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 w:eastAsiaTheme="minorEastAsia"/>
          <w:sz w:val="28"/>
          <w:szCs w:val="36"/>
          <w:lang w:val="en-US" w:eastAsia="zh-CN"/>
        </w:rPr>
        <w:drawing>
          <wp:inline distT="0" distB="0" distL="114300" distR="114300">
            <wp:extent cx="5473700" cy="3821430"/>
            <wp:effectExtent l="0" t="0" r="12700" b="7620"/>
            <wp:docPr id="23" name="图片 23" descr="微信截图_20241024082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截图_202410240827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5C3A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37" w:name="_Toc11570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Rule Generation</w:t>
      </w:r>
      <w:bookmarkEnd w:id="37"/>
    </w:p>
    <w:p w14:paraId="56E7F7AE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Given a frequent itemset L, find all non-empty subsets f</w:t>
      </w:r>
      <w:r>
        <w:rPr>
          <w:rFonts w:hint="eastAsia" w:ascii="微软雅黑" w:hAnsi="微软雅黑" w:eastAsia="微软雅黑" w:cs="微软雅黑"/>
          <w:sz w:val="28"/>
          <w:szCs w:val="36"/>
          <w:lang w:val="en-US"/>
        </w:rPr>
        <w:t>⊂</w:t>
      </w:r>
      <w:r>
        <w:rPr>
          <w:rFonts w:hint="default"/>
          <w:sz w:val="28"/>
          <w:szCs w:val="36"/>
          <w:lang w:val="en-US"/>
        </w:rPr>
        <w:t>L such that f→L – f satisfies the minimum confidence requirement</w:t>
      </w:r>
    </w:p>
    <w:p w14:paraId="2B76FC35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If {A,B,C,D} is a frequent itemset, candidate rules:</w:t>
      </w:r>
    </w:p>
    <w:tbl>
      <w:tblPr>
        <w:tblStyle w:val="13"/>
        <w:tblW w:w="760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03"/>
        <w:gridCol w:w="1937"/>
        <w:gridCol w:w="1975"/>
        <w:gridCol w:w="1888"/>
      </w:tblGrid>
      <w:tr w14:paraId="3562864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1803" w:type="dxa"/>
            <w:shd w:val="clear" w:color="auto" w:fill="auto"/>
            <w:tcMar>
              <w:top w:w="3" w:type="dxa"/>
            </w:tcMar>
            <w:vAlign w:val="top"/>
          </w:tcPr>
          <w:p w14:paraId="33862BE4">
            <w:pPr>
              <w:pStyle w:val="12"/>
              <w:keepNext w:val="0"/>
              <w:keepLines w:val="0"/>
              <w:widowControl/>
              <w:suppressLineNumbers w:val="0"/>
            </w:pPr>
            <w:r>
              <w:rPr>
                <w:rFonts w:ascii="Arial MT" w:hAnsi="Arial MT" w:eastAsia="Arial MT" w:cs="Arial MT"/>
                <w:color w:val="000000"/>
                <w:sz w:val="40"/>
                <w:szCs w:val="40"/>
              </w:rPr>
              <w:t>ABC</w:t>
            </w: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 </w:t>
            </w:r>
            <w:r>
              <w:rPr>
                <w:rFonts w:ascii="Symbol" w:hAnsi="Symbol" w:cs="Symbol"/>
                <w:color w:val="000000"/>
                <w:sz w:val="40"/>
                <w:szCs w:val="40"/>
              </w:rPr>
              <w:t></w:t>
            </w: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D,</w:t>
            </w:r>
          </w:p>
        </w:tc>
        <w:tc>
          <w:tcPr>
            <w:tcW w:w="1937" w:type="dxa"/>
            <w:shd w:val="clear" w:color="auto" w:fill="auto"/>
            <w:tcMar>
              <w:top w:w="3" w:type="dxa"/>
            </w:tcMar>
            <w:vAlign w:val="top"/>
          </w:tcPr>
          <w:p w14:paraId="08C76EB9">
            <w:pPr>
              <w:pStyle w:val="12"/>
              <w:keepNext w:val="0"/>
              <w:keepLines w:val="0"/>
              <w:widowControl/>
              <w:suppressLineNumbers w:val="0"/>
            </w:pP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ABD </w:t>
            </w:r>
            <w:r>
              <w:rPr>
                <w:rFonts w:hint="default" w:ascii="Symbol" w:hAnsi="Symbol" w:cs="Symbol"/>
                <w:color w:val="000000"/>
                <w:sz w:val="40"/>
                <w:szCs w:val="40"/>
              </w:rPr>
              <w:t></w:t>
            </w: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C,</w:t>
            </w:r>
          </w:p>
        </w:tc>
        <w:tc>
          <w:tcPr>
            <w:tcW w:w="1975" w:type="dxa"/>
            <w:shd w:val="clear" w:color="auto" w:fill="auto"/>
            <w:tcMar>
              <w:top w:w="3" w:type="dxa"/>
            </w:tcMar>
            <w:vAlign w:val="top"/>
          </w:tcPr>
          <w:p w14:paraId="30292D6F">
            <w:pPr>
              <w:pStyle w:val="12"/>
              <w:keepNext w:val="0"/>
              <w:keepLines w:val="0"/>
              <w:widowControl/>
              <w:suppressLineNumbers w:val="0"/>
            </w:pP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ACD </w:t>
            </w:r>
            <w:r>
              <w:rPr>
                <w:rFonts w:hint="default" w:ascii="Symbol" w:hAnsi="Symbol" w:cs="Symbol"/>
                <w:color w:val="000000"/>
                <w:sz w:val="40"/>
                <w:szCs w:val="40"/>
              </w:rPr>
              <w:t></w:t>
            </w: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B,</w:t>
            </w:r>
          </w:p>
        </w:tc>
        <w:tc>
          <w:tcPr>
            <w:tcW w:w="1888" w:type="dxa"/>
            <w:shd w:val="clear" w:color="auto" w:fill="auto"/>
            <w:tcMar>
              <w:top w:w="3" w:type="dxa"/>
            </w:tcMar>
            <w:vAlign w:val="top"/>
          </w:tcPr>
          <w:p w14:paraId="5CB6ECED">
            <w:pPr>
              <w:pStyle w:val="12"/>
              <w:keepNext w:val="0"/>
              <w:keepLines w:val="0"/>
              <w:widowControl/>
              <w:suppressLineNumbers w:val="0"/>
            </w:pP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BCD </w:t>
            </w:r>
            <w:r>
              <w:rPr>
                <w:rFonts w:hint="default" w:ascii="Symbol" w:hAnsi="Symbol" w:cs="Symbol"/>
                <w:color w:val="000000"/>
                <w:sz w:val="40"/>
                <w:szCs w:val="40"/>
              </w:rPr>
              <w:t></w:t>
            </w: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A,</w:t>
            </w:r>
          </w:p>
        </w:tc>
      </w:tr>
      <w:tr w14:paraId="1B0B3BD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1803" w:type="dxa"/>
            <w:shd w:val="clear" w:color="auto" w:fill="auto"/>
            <w:vAlign w:val="top"/>
          </w:tcPr>
          <w:p w14:paraId="3086B57C">
            <w:pPr>
              <w:pStyle w:val="12"/>
              <w:keepNext w:val="0"/>
              <w:keepLines w:val="0"/>
              <w:widowControl/>
              <w:suppressLineNumbers w:val="0"/>
            </w:pP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A </w:t>
            </w:r>
            <w:r>
              <w:rPr>
                <w:rFonts w:hint="default" w:ascii="Symbol" w:hAnsi="Symbol" w:cs="Symbol"/>
                <w:color w:val="000000"/>
                <w:sz w:val="40"/>
                <w:szCs w:val="40"/>
              </w:rPr>
              <w:t></w:t>
            </w: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BCD,</w:t>
            </w:r>
          </w:p>
        </w:tc>
        <w:tc>
          <w:tcPr>
            <w:tcW w:w="1937" w:type="dxa"/>
            <w:shd w:val="clear" w:color="auto" w:fill="auto"/>
            <w:vAlign w:val="top"/>
          </w:tcPr>
          <w:p w14:paraId="274F58ED">
            <w:pPr>
              <w:pStyle w:val="12"/>
              <w:keepNext w:val="0"/>
              <w:keepLines w:val="0"/>
              <w:widowControl/>
              <w:suppressLineNumbers w:val="0"/>
            </w:pP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B </w:t>
            </w:r>
            <w:r>
              <w:rPr>
                <w:rFonts w:hint="default" w:ascii="Symbol" w:hAnsi="Symbol" w:cs="Symbol"/>
                <w:color w:val="000000"/>
                <w:sz w:val="40"/>
                <w:szCs w:val="40"/>
              </w:rPr>
              <w:t></w:t>
            </w: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ACD,</w:t>
            </w:r>
          </w:p>
        </w:tc>
        <w:tc>
          <w:tcPr>
            <w:tcW w:w="1975" w:type="dxa"/>
            <w:shd w:val="clear" w:color="auto" w:fill="auto"/>
            <w:vAlign w:val="top"/>
          </w:tcPr>
          <w:p w14:paraId="178E00CA">
            <w:pPr>
              <w:pStyle w:val="12"/>
              <w:keepNext w:val="0"/>
              <w:keepLines w:val="0"/>
              <w:widowControl/>
              <w:suppressLineNumbers w:val="0"/>
            </w:pP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C </w:t>
            </w:r>
            <w:r>
              <w:rPr>
                <w:rFonts w:hint="default" w:ascii="Symbol" w:hAnsi="Symbol" w:cs="Symbol"/>
                <w:color w:val="000000"/>
                <w:sz w:val="40"/>
                <w:szCs w:val="40"/>
              </w:rPr>
              <w:t></w:t>
            </w: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ABD,</w:t>
            </w:r>
          </w:p>
        </w:tc>
        <w:tc>
          <w:tcPr>
            <w:tcW w:w="1888" w:type="dxa"/>
            <w:shd w:val="clear" w:color="auto" w:fill="auto"/>
            <w:vAlign w:val="top"/>
          </w:tcPr>
          <w:p w14:paraId="2097B66D">
            <w:pPr>
              <w:pStyle w:val="12"/>
              <w:keepNext w:val="0"/>
              <w:keepLines w:val="0"/>
              <w:widowControl/>
              <w:suppressLineNumbers w:val="0"/>
            </w:pP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D </w:t>
            </w:r>
            <w:r>
              <w:rPr>
                <w:rFonts w:hint="default" w:ascii="Symbol" w:hAnsi="Symbol" w:cs="Symbol"/>
                <w:color w:val="000000"/>
                <w:sz w:val="40"/>
                <w:szCs w:val="40"/>
              </w:rPr>
              <w:t></w:t>
            </w: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ABC</w:t>
            </w:r>
          </w:p>
        </w:tc>
      </w:tr>
      <w:tr w14:paraId="028069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1803" w:type="dxa"/>
            <w:shd w:val="clear" w:color="auto" w:fill="auto"/>
            <w:vAlign w:val="top"/>
          </w:tcPr>
          <w:p w14:paraId="0F7B7151">
            <w:pPr>
              <w:pStyle w:val="12"/>
              <w:keepNext w:val="0"/>
              <w:keepLines w:val="0"/>
              <w:widowControl/>
              <w:suppressLineNumbers w:val="0"/>
            </w:pP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AB </w:t>
            </w:r>
            <w:r>
              <w:rPr>
                <w:rFonts w:hint="default" w:ascii="Symbol" w:hAnsi="Symbol" w:cs="Symbol"/>
                <w:color w:val="000000"/>
                <w:sz w:val="40"/>
                <w:szCs w:val="40"/>
              </w:rPr>
              <w:t></w:t>
            </w: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CD,</w:t>
            </w:r>
          </w:p>
        </w:tc>
        <w:tc>
          <w:tcPr>
            <w:tcW w:w="1937" w:type="dxa"/>
            <w:shd w:val="clear" w:color="auto" w:fill="auto"/>
            <w:vAlign w:val="top"/>
          </w:tcPr>
          <w:p w14:paraId="76B56227">
            <w:pPr>
              <w:pStyle w:val="12"/>
              <w:keepNext w:val="0"/>
              <w:keepLines w:val="0"/>
              <w:widowControl/>
              <w:suppressLineNumbers w:val="0"/>
            </w:pP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AC </w:t>
            </w:r>
            <w:r>
              <w:rPr>
                <w:rFonts w:hint="default" w:ascii="Symbol" w:hAnsi="Symbol" w:cs="Symbol"/>
                <w:color w:val="000000"/>
                <w:sz w:val="40"/>
                <w:szCs w:val="40"/>
              </w:rPr>
              <w:t></w:t>
            </w:r>
            <w:r>
              <w:rPr>
                <w:rFonts w:hint="default" w:ascii="Times New Roman" w:hAnsi="Times New Roman" w:cs="Times New Roman"/>
                <w:color w:val="000000"/>
                <w:sz w:val="40"/>
                <w:szCs w:val="40"/>
              </w:rPr>
              <w:t> </w:t>
            </w: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BD,</w:t>
            </w:r>
          </w:p>
        </w:tc>
        <w:tc>
          <w:tcPr>
            <w:tcW w:w="1975" w:type="dxa"/>
            <w:shd w:val="clear" w:color="auto" w:fill="auto"/>
            <w:vAlign w:val="top"/>
          </w:tcPr>
          <w:p w14:paraId="5950BC28">
            <w:pPr>
              <w:pStyle w:val="12"/>
              <w:keepNext w:val="0"/>
              <w:keepLines w:val="0"/>
              <w:widowControl/>
              <w:suppressLineNumbers w:val="0"/>
            </w:pP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AD </w:t>
            </w:r>
            <w:r>
              <w:rPr>
                <w:rFonts w:hint="default" w:ascii="Symbol" w:hAnsi="Symbol" w:cs="Symbol"/>
                <w:color w:val="000000"/>
                <w:sz w:val="40"/>
                <w:szCs w:val="40"/>
              </w:rPr>
              <w:t></w:t>
            </w:r>
            <w:r>
              <w:rPr>
                <w:rFonts w:hint="default" w:ascii="Times New Roman" w:hAnsi="Times New Roman" w:cs="Times New Roman"/>
                <w:color w:val="000000"/>
                <w:sz w:val="40"/>
                <w:szCs w:val="40"/>
              </w:rPr>
              <w:t> </w:t>
            </w: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BC,</w:t>
            </w:r>
          </w:p>
        </w:tc>
        <w:tc>
          <w:tcPr>
            <w:tcW w:w="1888" w:type="dxa"/>
            <w:shd w:val="clear" w:color="auto" w:fill="auto"/>
            <w:vAlign w:val="top"/>
          </w:tcPr>
          <w:p w14:paraId="2B90F223">
            <w:pPr>
              <w:pStyle w:val="12"/>
              <w:keepNext w:val="0"/>
              <w:keepLines w:val="0"/>
              <w:widowControl/>
              <w:suppressLineNumbers w:val="0"/>
            </w:pP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BC </w:t>
            </w:r>
            <w:r>
              <w:rPr>
                <w:rFonts w:hint="default" w:ascii="Symbol" w:hAnsi="Symbol" w:cs="Symbol"/>
                <w:color w:val="000000"/>
                <w:sz w:val="40"/>
                <w:szCs w:val="40"/>
              </w:rPr>
              <w:t></w:t>
            </w: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AD,</w:t>
            </w:r>
          </w:p>
        </w:tc>
      </w:tr>
      <w:tr w14:paraId="3EE17BB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1803" w:type="dxa"/>
            <w:shd w:val="clear" w:color="auto" w:fill="auto"/>
            <w:vAlign w:val="top"/>
          </w:tcPr>
          <w:p w14:paraId="5BFE5649">
            <w:pPr>
              <w:pStyle w:val="12"/>
              <w:keepNext w:val="0"/>
              <w:keepLines w:val="0"/>
              <w:widowControl/>
              <w:suppressLineNumbers w:val="0"/>
            </w:pP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BD </w:t>
            </w:r>
            <w:r>
              <w:rPr>
                <w:rFonts w:hint="default" w:ascii="Symbol" w:hAnsi="Symbol" w:cs="Symbol"/>
                <w:color w:val="000000"/>
                <w:sz w:val="40"/>
                <w:szCs w:val="40"/>
              </w:rPr>
              <w:t></w:t>
            </w: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AC,</w:t>
            </w:r>
          </w:p>
        </w:tc>
        <w:tc>
          <w:tcPr>
            <w:tcW w:w="1937" w:type="dxa"/>
            <w:shd w:val="clear" w:color="auto" w:fill="auto"/>
            <w:vAlign w:val="top"/>
          </w:tcPr>
          <w:p w14:paraId="5DD4EDCD">
            <w:pPr>
              <w:pStyle w:val="12"/>
              <w:keepNext w:val="0"/>
              <w:keepLines w:val="0"/>
              <w:widowControl/>
              <w:suppressLineNumbers w:val="0"/>
            </w:pP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CD </w:t>
            </w:r>
            <w:r>
              <w:rPr>
                <w:rFonts w:hint="default" w:ascii="Symbol" w:hAnsi="Symbol" w:cs="Symbol"/>
                <w:color w:val="000000"/>
                <w:sz w:val="40"/>
                <w:szCs w:val="40"/>
              </w:rPr>
              <w:t></w:t>
            </w: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AB,</w:t>
            </w:r>
          </w:p>
        </w:tc>
        <w:tc>
          <w:tcPr>
            <w:tcW w:w="1975" w:type="dxa"/>
            <w:shd w:val="clear" w:color="auto" w:fill="auto"/>
            <w:vAlign w:val="top"/>
          </w:tcPr>
          <w:p w14:paraId="5B6BA51B">
            <w:pPr>
              <w:pStyle w:val="12"/>
              <w:keepNext w:val="0"/>
              <w:keepLines w:val="0"/>
              <w:widowControl/>
              <w:suppressLineNumbers w:val="0"/>
            </w:pP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  <w:lang w:val="en-US" w:eastAsia="zh-CN"/>
              </w:rPr>
              <w:t>L</w:t>
            </w:r>
            <w:r>
              <w:rPr>
                <w:rFonts w:hint="eastAsia" w:ascii="Arial MT" w:hAnsi="Arial MT" w:eastAsia="Arial MT" w:cs="Arial MT"/>
                <w:color w:val="000000"/>
                <w:sz w:val="40"/>
                <w:szCs w:val="40"/>
                <w:lang w:val="en-US" w:eastAsia="zh-CN"/>
              </w:rPr>
              <w:t xml:space="preserve"> </w:t>
            </w:r>
            <w:r>
              <w:rPr>
                <w:rFonts w:hint="default" w:ascii="Symbol" w:hAnsi="Symbol" w:cs="Symbol"/>
                <w:color w:val="000000"/>
                <w:sz w:val="40"/>
                <w:szCs w:val="40"/>
              </w:rPr>
              <w:t></w:t>
            </w:r>
            <w:r>
              <w:rPr>
                <w:rFonts w:hint="eastAsia" w:ascii="Symbol" w:hAnsi="Symbol" w:cs="Symbol"/>
                <w:color w:val="000000"/>
                <w:sz w:val="40"/>
                <w:szCs w:val="40"/>
                <w:lang w:val="en-US" w:eastAsia="zh-CN"/>
              </w:rPr>
              <w:t xml:space="preserve"> </w:t>
            </w: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  <w:lang w:val="en-US" w:eastAsia="zh-CN"/>
              </w:rPr>
              <w:t>∅</w:t>
            </w: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,</w:t>
            </w:r>
          </w:p>
        </w:tc>
        <w:tc>
          <w:tcPr>
            <w:tcW w:w="1888" w:type="dxa"/>
            <w:shd w:val="clear" w:color="auto" w:fill="auto"/>
            <w:vAlign w:val="top"/>
          </w:tcPr>
          <w:p w14:paraId="342DB285">
            <w:pPr>
              <w:pStyle w:val="12"/>
              <w:keepNext w:val="0"/>
              <w:keepLines w:val="0"/>
              <w:widowControl/>
              <w:suppressLineNumbers w:val="0"/>
            </w:pP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  <w:lang w:val="en-US" w:eastAsia="zh-CN"/>
              </w:rPr>
              <w:t xml:space="preserve"> ∅</w:t>
            </w:r>
            <w:r>
              <w:rPr>
                <w:rFonts w:hint="default" w:ascii="Symbol" w:hAnsi="Symbol" w:cs="Symbol"/>
                <w:color w:val="000000"/>
                <w:sz w:val="40"/>
                <w:szCs w:val="40"/>
              </w:rPr>
              <w:t></w:t>
            </w: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  <w:lang w:val="en-US" w:eastAsia="zh-CN"/>
              </w:rPr>
              <w:t>L</w:t>
            </w:r>
            <w:r>
              <w:rPr>
                <w:rFonts w:hint="default" w:ascii="Arial MT" w:hAnsi="Arial MT" w:eastAsia="Arial MT" w:cs="Arial MT"/>
                <w:color w:val="000000"/>
                <w:sz w:val="40"/>
                <w:szCs w:val="40"/>
              </w:rPr>
              <w:t>,</w:t>
            </w:r>
          </w:p>
        </w:tc>
      </w:tr>
    </w:tbl>
    <w:p w14:paraId="01B047E9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If |L| = k, then there are 2</w:t>
      </w:r>
      <w:r>
        <w:rPr>
          <w:rFonts w:hint="default"/>
          <w:sz w:val="28"/>
          <w:szCs w:val="36"/>
          <w:vertAlign w:val="superscript"/>
          <w:lang w:val="en-US"/>
        </w:rPr>
        <w:t>k</w:t>
      </w:r>
      <w:r>
        <w:rPr>
          <w:rFonts w:hint="default"/>
          <w:sz w:val="28"/>
          <w:szCs w:val="36"/>
          <w:lang w:val="en-US"/>
        </w:rPr>
        <w:t xml:space="preserve"> – 2 candidate</w:t>
      </w:r>
      <w:r>
        <w:rPr>
          <w:rFonts w:hint="eastAsia"/>
          <w:sz w:val="28"/>
          <w:szCs w:val="36"/>
          <w:lang w:val="en-US" w:eastAsia="zh-CN"/>
        </w:rPr>
        <w:t xml:space="preserve"> </w:t>
      </w:r>
      <w:r>
        <w:rPr>
          <w:rFonts w:hint="default"/>
          <w:sz w:val="28"/>
          <w:szCs w:val="36"/>
          <w:lang w:val="en-US"/>
        </w:rPr>
        <w:t xml:space="preserve">association rules </w:t>
      </w:r>
    </w:p>
    <w:p w14:paraId="4B3CD16B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(ignoring</w:t>
      </w:r>
      <w:r>
        <w:rPr>
          <w:rFonts w:hint="eastAsia"/>
          <w:sz w:val="28"/>
          <w:szCs w:val="36"/>
          <w:lang w:val="en-US" w:eastAsia="zh-CN"/>
        </w:rPr>
        <w:t xml:space="preserve"> </w:t>
      </w:r>
      <w:r>
        <w:rPr>
          <w:rFonts w:hint="default"/>
          <w:sz w:val="28"/>
          <w:szCs w:val="36"/>
          <w:lang w:val="en-US" w:eastAsia="zh-CN"/>
        </w:rPr>
        <w:t>L→</w:t>
      </w:r>
      <w:r>
        <w:rPr>
          <w:rFonts w:hint="eastAsia"/>
          <w:sz w:val="28"/>
          <w:szCs w:val="36"/>
          <w:lang w:val="en-US" w:eastAsia="zh-CN"/>
        </w:rPr>
        <w:t>∅</w:t>
      </w:r>
      <w:r>
        <w:rPr>
          <w:rFonts w:hint="default"/>
          <w:sz w:val="28"/>
          <w:szCs w:val="36"/>
          <w:lang w:val="en-US"/>
        </w:rPr>
        <w:t>and</w:t>
      </w:r>
      <w:r>
        <w:rPr>
          <w:rFonts w:hint="eastAsia"/>
          <w:sz w:val="28"/>
          <w:szCs w:val="36"/>
          <w:lang w:val="en-US" w:eastAsia="zh-CN"/>
        </w:rPr>
        <w:t xml:space="preserve"> ∅→</w:t>
      </w:r>
      <w:r>
        <w:rPr>
          <w:rFonts w:hint="default"/>
          <w:sz w:val="28"/>
          <w:szCs w:val="36"/>
          <w:lang w:val="en-US"/>
        </w:rPr>
        <w:t>L)</w:t>
      </w:r>
    </w:p>
    <w:p w14:paraId="349A525C">
      <w:pPr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 w:eastAsiaTheme="minorEastAsia"/>
          <w:sz w:val="28"/>
          <w:szCs w:val="36"/>
          <w:lang w:val="en-US" w:eastAsia="zh-CN"/>
        </w:rPr>
        <w:drawing>
          <wp:inline distT="0" distB="0" distL="114300" distR="114300">
            <wp:extent cx="5476875" cy="3933825"/>
            <wp:effectExtent l="0" t="0" r="9525" b="9525"/>
            <wp:docPr id="24" name="图片 24" descr="微信截图_20241024083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截图_202410240839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0C3E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br w:type="page"/>
      </w:r>
    </w:p>
    <w:p w14:paraId="4FCDB390">
      <w:pPr>
        <w:widowControl w:val="0"/>
        <w:numPr>
          <w:ilvl w:val="0"/>
          <w:numId w:val="1"/>
        </w:numPr>
        <w:bidi w:val="0"/>
        <w:spacing w:line="240" w:lineRule="auto"/>
        <w:ind w:left="1260" w:leftChars="0" w:firstLine="0" w:firstLineChars="0"/>
        <w:jc w:val="both"/>
        <w:outlineLvl w:val="0"/>
        <w:rPr>
          <w:rFonts w:hint="default" w:asciiTheme="minorHAnsi" w:hAnsiTheme="minorHAnsi" w:eastAsiaTheme="minorEastAsia" w:cstheme="minorBidi"/>
          <w:spacing w:val="15"/>
          <w:kern w:val="2"/>
          <w:sz w:val="48"/>
          <w:szCs w:val="22"/>
          <w:lang w:val="en-US" w:eastAsia="zh-CN" w:bidi="ar-SA"/>
        </w:rPr>
      </w:pPr>
      <w:bookmarkStart w:id="38" w:name="_Toc976"/>
      <w:r>
        <w:rPr>
          <w:rFonts w:hint="default" w:asciiTheme="minorHAnsi" w:hAnsiTheme="minorHAnsi" w:eastAsiaTheme="minorEastAsia" w:cstheme="minorBidi"/>
          <w:spacing w:val="15"/>
          <w:kern w:val="2"/>
          <w:sz w:val="48"/>
          <w:szCs w:val="22"/>
          <w:lang w:val="en-US" w:eastAsia="zh-CN" w:bidi="ar-SA"/>
        </w:rPr>
        <w:t>Week 6 Lecture 6</w:t>
      </w:r>
      <w:bookmarkEnd w:id="38"/>
    </w:p>
    <w:p w14:paraId="3FB9CA4D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39" w:name="_Toc19029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Cluster Analysis</w:t>
      </w:r>
      <w:bookmarkEnd w:id="39"/>
    </w:p>
    <w:p w14:paraId="34F994B5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Finding groups of objects such that the objects in a group will be similar (or related) to one another and different from (or unrelated to) the objects in other groups</w:t>
      </w:r>
    </w:p>
    <w:p w14:paraId="20B7120D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Intra-cluster distances are minimized</w:t>
      </w:r>
    </w:p>
    <w:p w14:paraId="4D028196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Inter-cluster distances are maximized</w:t>
      </w:r>
    </w:p>
    <w:p w14:paraId="066F9085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40" w:name="_Toc24089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What is not Cluster Analysis</w:t>
      </w:r>
      <w:bookmarkEnd w:id="40"/>
    </w:p>
    <w:p w14:paraId="3092A272">
      <w:pPr>
        <w:pStyle w:val="4"/>
        <w:widowControl/>
        <w:spacing w:after="156" w:afterLines="50"/>
        <w:ind w:firstLine="200"/>
        <w:jc w:val="left"/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  <w:t>Supervised classification</w:t>
      </w:r>
    </w:p>
    <w:p w14:paraId="0C678A3A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Have class label information</w:t>
      </w:r>
    </w:p>
    <w:p w14:paraId="0C93B4BD">
      <w:pPr>
        <w:pStyle w:val="4"/>
        <w:widowControl/>
        <w:spacing w:after="156" w:afterLines="50"/>
        <w:ind w:firstLine="200"/>
        <w:jc w:val="left"/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  <w:t>Simple segmentation</w:t>
      </w:r>
    </w:p>
    <w:p w14:paraId="7B0575B3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Dividing students into different registration groups</w:t>
      </w:r>
    </w:p>
    <w:p w14:paraId="0F0A657D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alphabetically, by last name</w:t>
      </w:r>
    </w:p>
    <w:p w14:paraId="217AA60D">
      <w:pPr>
        <w:pStyle w:val="4"/>
        <w:widowControl/>
        <w:spacing w:after="156" w:afterLines="50"/>
        <w:ind w:firstLine="200"/>
        <w:jc w:val="left"/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  <w:t>Results of a query</w:t>
      </w:r>
    </w:p>
    <w:p w14:paraId="08E01B2D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Groupings are a result of an external specification</w:t>
      </w:r>
    </w:p>
    <w:p w14:paraId="6970A555">
      <w:pPr>
        <w:pStyle w:val="4"/>
        <w:widowControl/>
        <w:spacing w:after="156" w:afterLines="50"/>
        <w:ind w:firstLine="200"/>
        <w:jc w:val="left"/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  <w:t>Graph partitioning</w:t>
      </w:r>
    </w:p>
    <w:p w14:paraId="5D6B09AB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Some mutual relevance and synergy, but areas are not identical</w:t>
      </w:r>
    </w:p>
    <w:p w14:paraId="0EE53C05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41" w:name="_Toc22914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Types of Clusterings</w:t>
      </w:r>
      <w:bookmarkEnd w:id="41"/>
    </w:p>
    <w:p w14:paraId="7D72EF13">
      <w:pPr>
        <w:pStyle w:val="4"/>
        <w:widowControl/>
        <w:spacing w:after="156" w:afterLines="50"/>
        <w:ind w:firstLine="200"/>
        <w:jc w:val="left"/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  <w:t>Partitional Clustering</w:t>
      </w:r>
    </w:p>
    <w:p w14:paraId="15D3CFB1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A division of data objects into non-overlapping subsets (clusters)</w:t>
      </w:r>
    </w:p>
    <w:p w14:paraId="626DE032">
      <w:pPr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 w:eastAsiaTheme="minorEastAsia"/>
          <w:sz w:val="28"/>
          <w:szCs w:val="36"/>
          <w:lang w:val="en-US" w:eastAsia="zh-CN"/>
        </w:rPr>
        <w:drawing>
          <wp:inline distT="0" distB="0" distL="114300" distR="114300">
            <wp:extent cx="5480050" cy="3484245"/>
            <wp:effectExtent l="0" t="0" r="6350" b="1905"/>
            <wp:docPr id="25" name="图片 25" descr="微信截图_2024102408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4102408465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B006">
      <w:pPr>
        <w:pStyle w:val="4"/>
        <w:widowControl/>
        <w:spacing w:after="156" w:afterLines="50"/>
        <w:ind w:firstLine="200"/>
        <w:jc w:val="left"/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  <w:t>Hierarchical Clustering</w:t>
      </w:r>
    </w:p>
    <w:p w14:paraId="169940C3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A set of nested clusters organized as a hierarchical tree</w:t>
      </w:r>
    </w:p>
    <w:p w14:paraId="56B8331B">
      <w:pPr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 w:eastAsiaTheme="minorEastAsia"/>
          <w:sz w:val="28"/>
          <w:szCs w:val="36"/>
          <w:lang w:val="en-US" w:eastAsia="zh-CN"/>
        </w:rPr>
        <w:drawing>
          <wp:inline distT="0" distB="0" distL="114300" distR="114300">
            <wp:extent cx="5485765" cy="3953510"/>
            <wp:effectExtent l="0" t="0" r="635" b="8890"/>
            <wp:docPr id="26" name="图片 26" descr="微信截图_20241024084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410240847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935E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42" w:name="_Toc15639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K-means Clustering</w:t>
      </w:r>
      <w:bookmarkEnd w:id="42"/>
    </w:p>
    <w:p w14:paraId="7E782DBF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drawing>
          <wp:inline distT="0" distB="0" distL="114300" distR="114300">
            <wp:extent cx="5469255" cy="1374140"/>
            <wp:effectExtent l="0" t="0" r="17145" b="16510"/>
            <wp:docPr id="27" name="object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ject 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65C3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Locking transaction has to be signed by k out of n pub keys</w:t>
      </w:r>
    </w:p>
    <w:p w14:paraId="04BA93D3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43" w:name="_Toc25372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means Objective Function</w:t>
      </w:r>
      <w:bookmarkEnd w:id="43"/>
    </w:p>
    <w:p w14:paraId="084C8701"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A common objective function (used with Euclidean distance measure) is Sum of Squared Error (SSE)</w:t>
      </w:r>
    </w:p>
    <w:p w14:paraId="2B7B2BA6"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 w:eastAsiaTheme="minorEastAsia"/>
          <w:sz w:val="28"/>
          <w:szCs w:val="36"/>
          <w:lang w:val="en-US" w:eastAsia="zh-CN"/>
        </w:rPr>
        <w:drawing>
          <wp:inline distT="0" distB="0" distL="114300" distR="114300">
            <wp:extent cx="5482590" cy="1428750"/>
            <wp:effectExtent l="0" t="0" r="3810" b="0"/>
            <wp:docPr id="28" name="图片 28" descr="微信截图_20241024085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410240851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CB8A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44" w:name="_Toc18481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Selecting Initial Points</w:t>
      </w:r>
      <w:bookmarkEnd w:id="44"/>
    </w:p>
    <w:p w14:paraId="1E201971">
      <w:pPr>
        <w:pStyle w:val="4"/>
        <w:widowControl/>
        <w:spacing w:after="156" w:afterLines="50"/>
        <w:ind w:firstLine="200"/>
        <w:jc w:val="left"/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  <w:t>Multiple runs</w:t>
      </w:r>
    </w:p>
    <w:p w14:paraId="46950D8D">
      <w:pPr>
        <w:numPr>
          <w:ilvl w:val="0"/>
          <w:numId w:val="0"/>
        </w:num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Helps, but probability is not on your side</w:t>
      </w:r>
    </w:p>
    <w:p w14:paraId="5A86F7E3">
      <w:pPr>
        <w:pStyle w:val="4"/>
        <w:widowControl/>
        <w:spacing w:after="156" w:afterLines="50"/>
        <w:ind w:firstLine="200"/>
        <w:jc w:val="left"/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  <w:t>Use some strategy to select the k initial centroids and then select among these initial centroids</w:t>
      </w:r>
    </w:p>
    <w:p w14:paraId="68AB094B">
      <w:pPr>
        <w:numPr>
          <w:ilvl w:val="0"/>
          <w:numId w:val="0"/>
        </w:num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Select most widely separated</w:t>
      </w:r>
    </w:p>
    <w:p w14:paraId="7AF68C0E">
      <w:pPr>
        <w:numPr>
          <w:ilvl w:val="0"/>
          <w:numId w:val="0"/>
        </w:num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Use hierarchical clustering to determine initial centroids</w:t>
      </w:r>
    </w:p>
    <w:p w14:paraId="38D16225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45" w:name="_Toc30514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Limitations of K-means</w:t>
      </w:r>
      <w:bookmarkEnd w:id="45"/>
    </w:p>
    <w:p w14:paraId="2B521951">
      <w:pPr>
        <w:numPr>
          <w:ilvl w:val="0"/>
          <w:numId w:val="0"/>
        </w:numPr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/>
        </w:rPr>
        <w:t>K-means has problems when clusters are of differing</w:t>
      </w:r>
      <w:r>
        <w:rPr>
          <w:rFonts w:hint="eastAsia"/>
          <w:sz w:val="28"/>
          <w:szCs w:val="36"/>
          <w:lang w:val="en-US" w:eastAsia="zh-CN"/>
        </w:rPr>
        <w:t>(</w:t>
      </w:r>
      <w:r>
        <w:rPr>
          <w:rFonts w:hint="default"/>
          <w:sz w:val="28"/>
          <w:szCs w:val="36"/>
          <w:lang w:val="en-US"/>
        </w:rPr>
        <w:t>Sizes</w:t>
      </w:r>
      <w:r>
        <w:rPr>
          <w:rFonts w:hint="eastAsia"/>
          <w:sz w:val="28"/>
          <w:szCs w:val="36"/>
          <w:lang w:val="en-US" w:eastAsia="zh-CN"/>
        </w:rPr>
        <w:t xml:space="preserve">, </w:t>
      </w:r>
      <w:r>
        <w:rPr>
          <w:rFonts w:hint="default"/>
          <w:sz w:val="28"/>
          <w:szCs w:val="36"/>
          <w:lang w:val="en-US"/>
        </w:rPr>
        <w:t>Densities</w:t>
      </w:r>
      <w:r>
        <w:rPr>
          <w:rFonts w:hint="eastAsia"/>
          <w:sz w:val="28"/>
          <w:szCs w:val="36"/>
          <w:lang w:val="en-US" w:eastAsia="zh-CN"/>
        </w:rPr>
        <w:t xml:space="preserve">, </w:t>
      </w:r>
      <w:r>
        <w:rPr>
          <w:rFonts w:hint="default"/>
          <w:sz w:val="28"/>
          <w:szCs w:val="36"/>
          <w:lang w:val="en-US"/>
        </w:rPr>
        <w:t>Non-globular shapes</w:t>
      </w:r>
      <w:r>
        <w:rPr>
          <w:rFonts w:hint="eastAsia"/>
          <w:sz w:val="28"/>
          <w:szCs w:val="36"/>
          <w:lang w:val="en-US" w:eastAsia="zh-CN"/>
        </w:rPr>
        <w:t>)</w:t>
      </w:r>
    </w:p>
    <w:p w14:paraId="11B8BAB6">
      <w:pPr>
        <w:numPr>
          <w:ilvl w:val="0"/>
          <w:numId w:val="0"/>
        </w:num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K-means has problems when the data contains outliers.</w:t>
      </w:r>
    </w:p>
    <w:p w14:paraId="0CD3C09F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46" w:name="_Toc25694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Overcoming K-means Limitations</w:t>
      </w:r>
      <w:bookmarkEnd w:id="46"/>
    </w:p>
    <w:p w14:paraId="665F0BB2">
      <w:pPr>
        <w:numPr>
          <w:ilvl w:val="0"/>
          <w:numId w:val="0"/>
        </w:num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One solution is to find a large number of clusters such that each of them represents a part of a natural cluster. But these small clusters need to be put together in a post-processing step.</w:t>
      </w:r>
    </w:p>
    <w:p w14:paraId="4CDB4F19">
      <w:pPr>
        <w:numPr>
          <w:ilvl w:val="0"/>
          <w:numId w:val="0"/>
        </w:numPr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 w:eastAsiaTheme="minorEastAsia"/>
          <w:sz w:val="28"/>
          <w:szCs w:val="36"/>
          <w:lang w:val="en-US" w:eastAsia="zh-CN"/>
        </w:rPr>
        <w:drawing>
          <wp:inline distT="0" distB="0" distL="114300" distR="114300">
            <wp:extent cx="5476875" cy="2349500"/>
            <wp:effectExtent l="0" t="0" r="9525" b="12700"/>
            <wp:docPr id="29" name="图片 29" descr="微信截图_2024102409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410240900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DB27">
      <w:pPr>
        <w:numPr>
          <w:ilvl w:val="0"/>
          <w:numId w:val="4"/>
        </w:num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br w:type="page"/>
      </w:r>
    </w:p>
    <w:p w14:paraId="380AB0D7">
      <w:pPr>
        <w:widowControl w:val="0"/>
        <w:numPr>
          <w:ilvl w:val="0"/>
          <w:numId w:val="1"/>
        </w:numPr>
        <w:bidi w:val="0"/>
        <w:spacing w:line="240" w:lineRule="auto"/>
        <w:ind w:left="1260" w:leftChars="0" w:firstLine="0" w:firstLineChars="0"/>
        <w:jc w:val="both"/>
        <w:outlineLvl w:val="0"/>
        <w:rPr>
          <w:rFonts w:hint="default" w:asciiTheme="minorHAnsi" w:hAnsiTheme="minorHAnsi" w:eastAsiaTheme="minorEastAsia" w:cstheme="minorBidi"/>
          <w:spacing w:val="15"/>
          <w:kern w:val="2"/>
          <w:sz w:val="48"/>
          <w:szCs w:val="22"/>
          <w:lang w:val="en-US" w:eastAsia="zh-CN" w:bidi="ar-SA"/>
        </w:rPr>
      </w:pPr>
      <w:bookmarkStart w:id="47" w:name="_Toc12158"/>
      <w:r>
        <w:rPr>
          <w:rFonts w:hint="default" w:asciiTheme="minorHAnsi" w:hAnsiTheme="minorHAnsi" w:eastAsiaTheme="minorEastAsia" w:cstheme="minorBidi"/>
          <w:spacing w:val="15"/>
          <w:kern w:val="2"/>
          <w:sz w:val="48"/>
          <w:szCs w:val="22"/>
          <w:lang w:val="en-US" w:eastAsia="zh-CN" w:bidi="ar-SA"/>
        </w:rPr>
        <w:t>Week 7 Lecture 7</w:t>
      </w:r>
      <w:bookmarkEnd w:id="47"/>
    </w:p>
    <w:p w14:paraId="0F28650E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eastAsia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48" w:name="_Toc21154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Hierarchical Clustering</w:t>
      </w:r>
      <w:bookmarkEnd w:id="48"/>
    </w:p>
    <w:p w14:paraId="38080156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Produces a set of nested clusters organized as a hierarchical tree</w:t>
      </w:r>
    </w:p>
    <w:p w14:paraId="6B925E86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Can be visualized as a dendrogram</w:t>
      </w:r>
    </w:p>
    <w:p w14:paraId="15216714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49" w:name="_Toc26205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Strengths of Hierarchical Clustering</w:t>
      </w:r>
      <w:bookmarkEnd w:id="49"/>
    </w:p>
    <w:p w14:paraId="65A579BD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Do not have to assume any particular number of clusters</w:t>
      </w:r>
    </w:p>
    <w:p w14:paraId="237C92C9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They may correspond to meaningful taxonomies</w:t>
      </w:r>
    </w:p>
    <w:p w14:paraId="79092D9C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50" w:name="_Toc21416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Two main types of hierarchical clustering</w:t>
      </w:r>
      <w:bookmarkEnd w:id="50"/>
    </w:p>
    <w:p w14:paraId="0410D187">
      <w:pPr>
        <w:pStyle w:val="4"/>
        <w:widowControl/>
        <w:spacing w:after="156" w:afterLines="50"/>
        <w:ind w:firstLine="200"/>
        <w:jc w:val="left"/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  <w:t>Agglomerative</w:t>
      </w:r>
    </w:p>
    <w:p w14:paraId="056D6A4E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Start with the points as individual clusters</w:t>
      </w:r>
    </w:p>
    <w:p w14:paraId="4D945B09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At each step, merge the closest pair of clusters until only one cluster (or k clusters) left</w:t>
      </w:r>
    </w:p>
    <w:p w14:paraId="61020753">
      <w:pPr>
        <w:pStyle w:val="4"/>
        <w:widowControl/>
        <w:spacing w:after="156" w:afterLines="50"/>
        <w:ind w:firstLine="200"/>
        <w:jc w:val="left"/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</w:pPr>
      <w:r>
        <w:rPr>
          <w:rFonts w:hint="default" w:ascii="Times New Roman" w:hAnsi="Times New Roman" w:eastAsia="微软雅黑"/>
          <w:color w:val="1C1C1C"/>
          <w:kern w:val="0"/>
          <w:sz w:val="30"/>
          <w:szCs w:val="30"/>
          <w:lang w:val="en-US" w:eastAsia="zh-CN"/>
        </w:rPr>
        <w:t>Divisive</w:t>
      </w:r>
    </w:p>
    <w:p w14:paraId="1558247E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Start with one, all-inclusive cluster</w:t>
      </w:r>
    </w:p>
    <w:p w14:paraId="0E5D93A7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At each step, split a cluster until each cluster contains an individual</w:t>
      </w:r>
    </w:p>
    <w:p w14:paraId="1C4D950E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point (or there are k clusters)</w:t>
      </w:r>
    </w:p>
    <w:p w14:paraId="456C0FD7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51" w:name="_Toc29319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Basic algorithm</w:t>
      </w:r>
      <w:bookmarkEnd w:id="51"/>
    </w:p>
    <w:p w14:paraId="3352C4BF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Compute the proximity matrix</w:t>
      </w:r>
    </w:p>
    <w:p w14:paraId="3F18F598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Let each data point be a cluster</w:t>
      </w:r>
    </w:p>
    <w:p w14:paraId="0A75CD78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Repeat</w:t>
      </w:r>
    </w:p>
    <w:p w14:paraId="2B482ECE">
      <w:pPr>
        <w:numPr>
          <w:ilvl w:val="0"/>
          <w:numId w:val="0"/>
        </w:num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Merge the two closest clusters</w:t>
      </w:r>
    </w:p>
    <w:p w14:paraId="5F2B80AF">
      <w:pPr>
        <w:numPr>
          <w:ilvl w:val="0"/>
          <w:numId w:val="0"/>
        </w:num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Update the proximity matrix</w:t>
      </w:r>
    </w:p>
    <w:p w14:paraId="2E76C03A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Until only a single cluster remains</w:t>
      </w:r>
    </w:p>
    <w:p w14:paraId="5AFA8793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52" w:name="_Toc277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How to Define Inter-Cluster Distance</w:t>
      </w:r>
      <w:bookmarkEnd w:id="52"/>
    </w:p>
    <w:p w14:paraId="6C04307B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MIN</w:t>
      </w:r>
    </w:p>
    <w:p w14:paraId="2F90FE9B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MAX</w:t>
      </w:r>
    </w:p>
    <w:p w14:paraId="50868A83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Group Average</w:t>
      </w:r>
    </w:p>
    <w:p w14:paraId="452C3729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Distance Between Centroids</w:t>
      </w:r>
    </w:p>
    <w:p w14:paraId="57B3E325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53" w:name="_Toc30102"/>
      <w:r>
        <w:rPr>
          <w:rFonts w:hint="eastAsia" w:ascii="Times New Roman" w:hAnsi="Times New Roman" w:eastAsia="微软雅黑"/>
          <w:color w:val="1C1C1C"/>
          <w:kern w:val="0"/>
          <w:szCs w:val="20"/>
          <w:lang w:val="en-US" w:eastAsia="zh-CN"/>
        </w:rPr>
        <w:t>Comparison</w:t>
      </w:r>
      <w:bookmarkEnd w:id="53"/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43"/>
        <w:gridCol w:w="4413"/>
      </w:tblGrid>
      <w:tr w14:paraId="3BF827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 w14:paraId="7F51360E">
            <w:pPr>
              <w:numPr>
                <w:ilvl w:val="0"/>
                <w:numId w:val="0"/>
              </w:numPr>
              <w:jc w:val="center"/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Strength</w:t>
            </w:r>
          </w:p>
        </w:tc>
        <w:tc>
          <w:tcPr>
            <w:tcW w:w="4428" w:type="dxa"/>
          </w:tcPr>
          <w:p w14:paraId="5A52D2C5">
            <w:pPr>
              <w:numPr>
                <w:ilvl w:val="0"/>
                <w:numId w:val="0"/>
              </w:numPr>
              <w:jc w:val="center"/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t>Limitation</w:t>
            </w:r>
          </w:p>
        </w:tc>
      </w:tr>
      <w:tr w14:paraId="3EAAB5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 w14:paraId="191A48D0">
            <w:pPr>
              <w:numPr>
                <w:ilvl w:val="0"/>
                <w:numId w:val="0"/>
              </w:num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2682875" cy="1828800"/>
                  <wp:effectExtent l="0" t="0" r="3175" b="0"/>
                  <wp:docPr id="34" name="图片 34" descr="微信截图_20241024092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微信截图_2024102409214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87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1FE5D27A">
            <w:pPr>
              <w:numPr>
                <w:ilvl w:val="0"/>
                <w:numId w:val="0"/>
              </w:num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2656205" cy="1871345"/>
                  <wp:effectExtent l="0" t="0" r="10795" b="14605"/>
                  <wp:docPr id="31" name="图片 31" descr="微信截图_20241024092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微信截图_2024102409203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205" cy="187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AAA9F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 w14:paraId="36C3712B">
            <w:pPr>
              <w:numPr>
                <w:ilvl w:val="0"/>
                <w:numId w:val="0"/>
              </w:num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2682875" cy="1892935"/>
                  <wp:effectExtent l="0" t="0" r="3175" b="12065"/>
                  <wp:docPr id="35" name="图片 35" descr="微信截图_20241024092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微信截图_2024102409215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875" cy="189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32127B01">
            <w:pPr>
              <w:numPr>
                <w:ilvl w:val="0"/>
                <w:numId w:val="0"/>
              </w:numP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default"/>
                <w:sz w:val="28"/>
                <w:szCs w:val="36"/>
                <w:vertAlign w:val="baseline"/>
                <w:lang w:val="en-US" w:eastAsia="zh-CN"/>
              </w:rPr>
              <w:drawing>
                <wp:inline distT="0" distB="0" distL="114300" distR="114300">
                  <wp:extent cx="2661920" cy="1960245"/>
                  <wp:effectExtent l="0" t="0" r="5080" b="1905"/>
                  <wp:docPr id="33" name="图片 33" descr="微信截图_20241024092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微信截图_2024102409210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920" cy="196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5F929F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54" w:name="_Toc21125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Ward’s Method</w:t>
      </w:r>
      <w:bookmarkEnd w:id="54"/>
    </w:p>
    <w:p w14:paraId="4771ED61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Similarity of two clusters is based on the increase in squared error when two clusters are merged</w:t>
      </w:r>
    </w:p>
    <w:p w14:paraId="72E0B2D8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Less susceptible to noise</w:t>
      </w:r>
    </w:p>
    <w:p w14:paraId="1E01AEC9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Biased towards globular clusters</w:t>
      </w:r>
    </w:p>
    <w:p w14:paraId="3BBFAAA3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Hierarchical analogue of K-means</w:t>
      </w:r>
    </w:p>
    <w:p w14:paraId="7F925D0F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55" w:name="_Toc31634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Time and Space requirements</w:t>
      </w:r>
      <w:bookmarkEnd w:id="55"/>
    </w:p>
    <w:p w14:paraId="391BE49C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O(N2) space since it uses the proximity matrix.</w:t>
      </w:r>
    </w:p>
    <w:p w14:paraId="6F982BCA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O(N3) time in many cases</w:t>
      </w:r>
    </w:p>
    <w:p w14:paraId="28AAA352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56" w:name="_Toc13134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Problems and Limitations</w:t>
      </w:r>
      <w:bookmarkEnd w:id="56"/>
    </w:p>
    <w:p w14:paraId="3DDF3C98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Once a decision is made to combine two clusters, it cannot be undone</w:t>
      </w:r>
    </w:p>
    <w:p w14:paraId="286DF0EC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No global objective function is directly minimized</w:t>
      </w:r>
    </w:p>
    <w:p w14:paraId="7DFF8C75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Different schemes have problems with one or more of the following:</w:t>
      </w:r>
    </w:p>
    <w:p w14:paraId="411FDA96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Sensitivity to noise</w:t>
      </w:r>
    </w:p>
    <w:p w14:paraId="00108534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Breaking large clusters</w:t>
      </w:r>
    </w:p>
    <w:p w14:paraId="1B0A14A2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Difficulty handling clusters of different sizes and non- globular shapes</w:t>
      </w:r>
    </w:p>
    <w:p w14:paraId="6070A60D">
      <w:pPr>
        <w:pStyle w:val="3"/>
        <w:widowControl/>
        <w:shd w:val="clear" w:color="auto" w:fill="DAE3F4" w:themeFill="accent1" w:themeFillTint="33"/>
        <w:spacing w:after="156" w:afterLines="50"/>
        <w:ind w:left="227" w:hanging="227"/>
        <w:jc w:val="left"/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</w:pPr>
      <w:bookmarkStart w:id="57" w:name="_Toc23585"/>
      <w:r>
        <w:rPr>
          <w:rFonts w:hint="default" w:ascii="Times New Roman" w:hAnsi="Times New Roman" w:eastAsia="微软雅黑"/>
          <w:color w:val="1C1C1C"/>
          <w:kern w:val="0"/>
          <w:szCs w:val="20"/>
          <w:lang w:val="en-US" w:eastAsia="zh-CN"/>
        </w:rPr>
        <w:t>Euclidean Distance</w:t>
      </w:r>
      <w:bookmarkEnd w:id="57"/>
    </w:p>
    <w:p w14:paraId="742BC3A2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Standardization is necessary, if scales differ.</w:t>
      </w:r>
    </w:p>
    <w:p w14:paraId="6417B60D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4003675" cy="1292225"/>
            <wp:effectExtent l="0" t="0" r="15875" b="3175"/>
            <wp:docPr id="36" name="object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ject 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966" cy="129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59AD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br w:type="page"/>
      </w:r>
    </w:p>
    <w:p w14:paraId="7ECF5FC7">
      <w:pPr>
        <w:widowControl w:val="0"/>
        <w:numPr>
          <w:ilvl w:val="0"/>
          <w:numId w:val="1"/>
        </w:numPr>
        <w:bidi w:val="0"/>
        <w:spacing w:line="240" w:lineRule="auto"/>
        <w:ind w:left="1260" w:leftChars="0" w:firstLine="0" w:firstLineChars="0"/>
        <w:jc w:val="both"/>
        <w:outlineLvl w:val="0"/>
        <w:rPr>
          <w:rFonts w:hint="default" w:asciiTheme="minorHAnsi" w:hAnsiTheme="minorHAnsi" w:eastAsiaTheme="minorEastAsia" w:cstheme="minorBidi"/>
          <w:spacing w:val="15"/>
          <w:kern w:val="2"/>
          <w:sz w:val="48"/>
          <w:szCs w:val="22"/>
          <w:lang w:val="en-US" w:eastAsia="zh-CN" w:bidi="ar-SA"/>
        </w:rPr>
      </w:pPr>
      <w:bookmarkStart w:id="58" w:name="_Toc30590"/>
      <w:r>
        <w:rPr>
          <w:rFonts w:hint="default" w:asciiTheme="minorHAnsi" w:hAnsiTheme="minorHAnsi" w:eastAsiaTheme="minorEastAsia" w:cstheme="minorBidi"/>
          <w:spacing w:val="15"/>
          <w:kern w:val="2"/>
          <w:sz w:val="48"/>
          <w:szCs w:val="22"/>
          <w:lang w:val="en-US" w:eastAsia="zh-CN" w:bidi="ar-SA"/>
        </w:rPr>
        <w:t xml:space="preserve">Week </w:t>
      </w:r>
      <w:r>
        <w:rPr>
          <w:rFonts w:hint="eastAsia" w:asciiTheme="minorHAnsi" w:hAnsiTheme="minorHAnsi" w:eastAsiaTheme="minorEastAsia" w:cstheme="minorBidi"/>
          <w:spacing w:val="15"/>
          <w:kern w:val="2"/>
          <w:sz w:val="48"/>
          <w:szCs w:val="22"/>
          <w:lang w:val="en-US" w:eastAsia="zh-CN" w:bidi="ar-SA"/>
        </w:rPr>
        <w:t>8</w:t>
      </w:r>
      <w:r>
        <w:rPr>
          <w:rFonts w:hint="default" w:asciiTheme="minorHAnsi" w:hAnsiTheme="minorHAnsi" w:eastAsiaTheme="minorEastAsia" w:cstheme="minorBidi"/>
          <w:spacing w:val="15"/>
          <w:kern w:val="2"/>
          <w:sz w:val="48"/>
          <w:szCs w:val="22"/>
          <w:lang w:val="en-US" w:eastAsia="zh-CN" w:bidi="ar-SA"/>
        </w:rPr>
        <w:t xml:space="preserve"> Lecture </w:t>
      </w:r>
      <w:r>
        <w:rPr>
          <w:rFonts w:hint="eastAsia" w:asciiTheme="minorHAnsi" w:hAnsiTheme="minorHAnsi" w:eastAsiaTheme="minorEastAsia" w:cstheme="minorBidi"/>
          <w:spacing w:val="15"/>
          <w:kern w:val="2"/>
          <w:sz w:val="48"/>
          <w:szCs w:val="22"/>
          <w:lang w:val="en-US" w:eastAsia="zh-CN" w:bidi="ar-SA"/>
        </w:rPr>
        <w:t>8</w:t>
      </w:r>
      <w:bookmarkEnd w:id="58"/>
    </w:p>
    <w:p w14:paraId="71F5F7C9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0251D7DA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56FC0E27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70EB8A4B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2F8B09A6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3D9CDD6F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001511AD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5857305D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4433D6C7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20636C94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37CA8EFD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5E640A8D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  <w:bookmarkStart w:id="59" w:name="_GoBack"/>
      <w:bookmarkEnd w:id="59"/>
    </w:p>
    <w:p w14:paraId="1E0D81DB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7E80899A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6D9089BA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6B995190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6C14A0B5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268A01D6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5988ED24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1C0842C7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68739A75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41A9095B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39E253AA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4050F5FC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69405742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6469278C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7B13BF77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04B2228F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60A3ADA9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3454FB13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52974360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6D19EBC7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44A435F3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06383EDD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2E65F76D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4C11D49F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328F5914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19E47A3E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31754148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p w14:paraId="35BD72A2">
      <w:pPr>
        <w:numPr>
          <w:ilvl w:val="0"/>
          <w:numId w:val="0"/>
        </w:numPr>
        <w:rPr>
          <w:rFonts w:hint="default"/>
          <w:sz w:val="28"/>
          <w:szCs w:val="36"/>
          <w:lang w:val="en-US" w:eastAsia="zh-CN"/>
        </w:rPr>
      </w:pPr>
    </w:p>
    <w:sectPr>
      <w:footerReference r:id="rId3" w:type="default"/>
      <w:pgSz w:w="12240" w:h="15840"/>
      <w:pgMar w:top="1440" w:right="1800" w:bottom="1440" w:left="1800" w:header="720" w:footer="720" w:gutter="0"/>
      <w:pgNumType w:fmt="numberInDash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 M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3EE2D6"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文本框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68A35CA">
                          <w:pPr>
                            <w:pStyle w:val="8"/>
                          </w:pPr>
                          <w:r>
                            <w:rPr>
                              <w:rFonts w:ascii="Times New Roman" w:hAnsi="Times New Roman" w:eastAsia="宋体" w:cs="Times New Roman"/>
                              <w:sz w:val="21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eastAsia="宋体" w:cs="Times New Roman"/>
                              <w:sz w:val="21"/>
                              <w:szCs w:val="21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 w:eastAsia="宋体" w:cs="Times New Roman"/>
                              <w:sz w:val="21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sz w:val="21"/>
                              <w:szCs w:val="21"/>
                            </w:rPr>
                            <w:t>2</w:t>
                          </w:r>
                          <w:r>
                            <w:rPr>
                              <w:rFonts w:ascii="Times New Roman" w:hAnsi="Times New Roman" w:eastAsia="宋体" w:cs="Times New Roman"/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z+8ZE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s/vGR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68A35CA">
                    <w:pPr>
                      <w:pStyle w:val="8"/>
                    </w:pPr>
                    <w:r>
                      <w:rPr>
                        <w:rFonts w:ascii="Times New Roman" w:hAnsi="Times New Roman" w:eastAsia="宋体" w:cs="Times New Roman"/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rFonts w:ascii="Times New Roman" w:hAnsi="Times New Roman" w:eastAsia="宋体" w:cs="Times New Roman"/>
                        <w:sz w:val="21"/>
                        <w:szCs w:val="21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 w:eastAsia="宋体" w:cs="Times New Roman"/>
                        <w:sz w:val="21"/>
                        <w:szCs w:val="21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sz w:val="21"/>
                        <w:szCs w:val="21"/>
                      </w:rPr>
                      <w:t>2</w:t>
                    </w:r>
                    <w:r>
                      <w:rPr>
                        <w:rFonts w:ascii="Times New Roman" w:hAnsi="Times New Roman" w:eastAsia="宋体" w:cs="Times New Roman"/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B4B1D"/>
    <w:multiLevelType w:val="multilevel"/>
    <w:tmpl w:val="000B4B1D"/>
    <w:lvl w:ilvl="0" w:tentative="0">
      <w:start w:val="1"/>
      <w:numFmt w:val="decimal"/>
      <w:lvlText w:val="第%1步"/>
      <w:lvlJc w:val="left"/>
      <w:pPr>
        <w:tabs>
          <w:tab w:val="left" w:pos="400"/>
        </w:tabs>
        <w:ind w:left="800" w:hanging="800"/>
      </w:pPr>
      <w:rPr>
        <w:rFonts w:hint="default" w:ascii="Arial" w:hAnsi="Arial" w:eastAsia="微软雅黑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1C1C1C"/>
        <w:spacing w:val="0"/>
        <w:position w:val="0"/>
        <w:sz w:val="22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1" w:tentative="0">
      <w:start w:val="1"/>
      <w:numFmt w:val="decimal"/>
      <w:pStyle w:val="24"/>
      <w:lvlText w:val="%2."/>
      <w:lvlJc w:val="left"/>
      <w:pPr>
        <w:ind w:left="1021" w:hanging="341"/>
      </w:pPr>
      <w:rPr>
        <w:rFonts w:hint="default" w:ascii="Arial" w:hAnsi="Arial" w:eastAsia="微软雅黑"/>
        <w:b w:val="0"/>
        <w:i w:val="0"/>
        <w:color w:val="1C1C1C"/>
        <w:sz w:val="22"/>
      </w:rPr>
    </w:lvl>
    <w:lvl w:ilvl="2" w:tentative="0">
      <w:start w:val="1"/>
      <w:numFmt w:val="lowerLetter"/>
      <w:suff w:val="space"/>
      <w:lvlText w:val="%3. "/>
      <w:lvlJc w:val="left"/>
      <w:pPr>
        <w:ind w:left="1412" w:hanging="306"/>
      </w:pPr>
      <w:rPr>
        <w:rFonts w:hint="default" w:ascii="Arial" w:hAnsi="Arial" w:eastAsia="微软雅黑"/>
        <w:b w:val="0"/>
        <w:i w:val="0"/>
        <w:color w:val="1C1C1C"/>
        <w:sz w:val="22"/>
      </w:rPr>
    </w:lvl>
    <w:lvl w:ilvl="3" w:tentative="0">
      <w:start w:val="1"/>
      <w:numFmt w:val="lowerRoman"/>
      <w:suff w:val="space"/>
      <w:lvlText w:val="%4. "/>
      <w:lvlJc w:val="right"/>
      <w:pPr>
        <w:ind w:left="1673" w:firstLine="0"/>
      </w:pPr>
      <w:rPr>
        <w:rFonts w:hint="default" w:ascii="Arial" w:hAnsi="Arial" w:eastAsia="微软雅黑"/>
        <w:b w:val="0"/>
        <w:i w:val="0"/>
        <w:color w:val="1C1C1C"/>
        <w:sz w:val="22"/>
      </w:rPr>
    </w:lvl>
    <w:lvl w:ilvl="4" w:tentative="0">
      <w:start w:val="1"/>
      <w:numFmt w:val="decimal"/>
      <w:suff w:val="space"/>
      <w:lvlText w:val="%5) "/>
      <w:lvlJc w:val="left"/>
      <w:pPr>
        <w:ind w:left="1985" w:hanging="324"/>
      </w:pPr>
      <w:rPr>
        <w:rFonts w:hint="default" w:ascii="Arial" w:hAnsi="Arial" w:eastAsia="微软雅黑"/>
        <w:b w:val="0"/>
        <w:i w:val="0"/>
        <w:color w:val="1C1C1C"/>
        <w:sz w:val="22"/>
      </w:rPr>
    </w:lvl>
    <w:lvl w:ilvl="5" w:tentative="0">
      <w:start w:val="1"/>
      <w:numFmt w:val="lowerLetter"/>
      <w:suff w:val="space"/>
      <w:lvlText w:val="%6) "/>
      <w:lvlJc w:val="right"/>
      <w:pPr>
        <w:ind w:left="2325" w:firstLine="0"/>
      </w:pPr>
      <w:rPr>
        <w:rFonts w:hint="default" w:ascii="Arial" w:hAnsi="Arial" w:eastAsia="微软雅黑"/>
        <w:b w:val="0"/>
        <w:i w:val="0"/>
        <w:color w:val="1C1C1C"/>
        <w:sz w:val="22"/>
      </w:rPr>
    </w:lvl>
    <w:lvl w:ilvl="6" w:tentative="0">
      <w:start w:val="1"/>
      <w:numFmt w:val="none"/>
      <w:lvlText w:val="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none"/>
      <w:lvlText w:val="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none"/>
      <w:lvlText w:val=""/>
      <w:lvlJc w:val="left"/>
      <w:pPr>
        <w:ind w:left="5102" w:hanging="1700"/>
      </w:pPr>
      <w:rPr>
        <w:rFonts w:hint="eastAsia"/>
      </w:rPr>
    </w:lvl>
  </w:abstractNum>
  <w:abstractNum w:abstractNumId="1">
    <w:nsid w:val="0DBF13BC"/>
    <w:multiLevelType w:val="multilevel"/>
    <w:tmpl w:val="0DBF13B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pStyle w:val="23"/>
      <w:lvlText w:val=""/>
      <w:lvlJc w:val="left"/>
      <w:pPr>
        <w:ind w:left="760" w:hanging="363"/>
      </w:pPr>
      <w:rPr>
        <w:rFonts w:hint="default" w:ascii="Wingdings" w:hAnsi="Wingdings"/>
      </w:rPr>
    </w:lvl>
    <w:lvl w:ilvl="2" w:tentative="0">
      <w:start w:val="1"/>
      <w:numFmt w:val="bullet"/>
      <w:lvlText w:val=""/>
      <w:lvlJc w:val="left"/>
      <w:pPr>
        <w:ind w:left="1100" w:hanging="420"/>
      </w:pPr>
      <w:rPr>
        <w:rFonts w:hint="default" w:ascii="Wingdings" w:hAnsi="Wingdings"/>
        <w:b w:val="0"/>
        <w:i w:val="0"/>
        <w:color w:val="auto"/>
        <w:sz w:val="22"/>
      </w:rPr>
    </w:lvl>
    <w:lvl w:ilvl="3" w:tentative="0">
      <w:start w:val="1"/>
      <w:numFmt w:val="decimal"/>
      <w:lvlText w:val="%4."/>
      <w:lvlJc w:val="left"/>
      <w:pPr>
        <w:ind w:left="1440" w:hanging="420"/>
      </w:pPr>
      <w:rPr>
        <w:rFonts w:hint="default" w:ascii="Arial" w:hAnsi="Arial" w:eastAsia="微软雅黑"/>
        <w:b w:val="0"/>
        <w:i w:val="0"/>
        <w:color w:val="auto"/>
        <w:sz w:val="22"/>
      </w:rPr>
    </w:lvl>
    <w:lvl w:ilvl="4" w:tentative="0">
      <w:start w:val="1"/>
      <w:numFmt w:val="lowerLetter"/>
      <w:lvlText w:val="%5."/>
      <w:lvlJc w:val="left"/>
      <w:pPr>
        <w:ind w:left="1780" w:hanging="420"/>
      </w:pPr>
      <w:rPr>
        <w:rFonts w:hint="default" w:ascii="Arial" w:hAnsi="Arial" w:eastAsia="微软雅黑"/>
        <w:b w:val="0"/>
        <w:i w:val="0"/>
        <w:color w:val="auto"/>
        <w:sz w:val="22"/>
      </w:rPr>
    </w:lvl>
    <w:lvl w:ilvl="5" w:tentative="0">
      <w:start w:val="1"/>
      <w:numFmt w:val="lowerRoman"/>
      <w:lvlText w:val="%6."/>
      <w:lvlJc w:val="left"/>
      <w:pPr>
        <w:ind w:left="2120" w:hanging="420"/>
      </w:pPr>
      <w:rPr>
        <w:rFonts w:hint="default" w:ascii="Arial" w:hAnsi="Arial" w:eastAsia="微软雅黑"/>
        <w:b w:val="0"/>
        <w:i w:val="0"/>
        <w:sz w:val="22"/>
      </w:rPr>
    </w:lvl>
    <w:lvl w:ilvl="6" w:tentative="0">
      <w:start w:val="1"/>
      <w:numFmt w:val="bullet"/>
      <w:lvlText w:val=""/>
      <w:lvlJc w:val="left"/>
      <w:pPr>
        <w:ind w:left="24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28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140" w:hanging="420"/>
      </w:pPr>
      <w:rPr>
        <w:rFonts w:hint="default" w:ascii="Wingdings" w:hAnsi="Wingdings"/>
      </w:rPr>
    </w:lvl>
  </w:abstractNum>
  <w:abstractNum w:abstractNumId="2">
    <w:nsid w:val="0F3A3086"/>
    <w:multiLevelType w:val="singleLevel"/>
    <w:tmpl w:val="0F3A3086"/>
    <w:lvl w:ilvl="0" w:tentative="0">
      <w:start w:val="11"/>
      <w:numFmt w:val="upperLetter"/>
      <w:suff w:val="nothing"/>
      <w:lvlText w:val="%1-"/>
      <w:lvlJc w:val="left"/>
    </w:lvl>
  </w:abstractNum>
  <w:abstractNum w:abstractNumId="3">
    <w:nsid w:val="10694A9E"/>
    <w:multiLevelType w:val="multilevel"/>
    <w:tmpl w:val="10694A9E"/>
    <w:lvl w:ilvl="0" w:tentative="0">
      <w:start w:val="1"/>
      <w:numFmt w:val="decimal"/>
      <w:pStyle w:val="2"/>
      <w:suff w:val="space"/>
      <w:lvlText w:val="第%1章"/>
      <w:lvlJc w:val="left"/>
      <w:pPr>
        <w:ind w:left="1260" w:hanging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3770" w:hanging="227"/>
      </w:pPr>
      <w:rPr>
        <w:rFonts w:hint="eastAsia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suff w:val="space"/>
      <w:lvlText w:val="%1.%2.%3.%4"/>
      <w:lvlJc w:val="left"/>
      <w:pPr>
        <w:ind w:left="1474" w:hanging="147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E0OWY1NDEwMGY4MTU4NzNkY2U3YjBlOTI0YzQ4Y2EifQ=="/>
  </w:docVars>
  <w:rsids>
    <w:rsidRoot w:val="00000000"/>
    <w:rsid w:val="000E23D0"/>
    <w:rsid w:val="00A04A3F"/>
    <w:rsid w:val="00B32802"/>
    <w:rsid w:val="00FC2797"/>
    <w:rsid w:val="01812906"/>
    <w:rsid w:val="01CE57D5"/>
    <w:rsid w:val="01EF53CB"/>
    <w:rsid w:val="01F53E70"/>
    <w:rsid w:val="02062D61"/>
    <w:rsid w:val="02514F32"/>
    <w:rsid w:val="025A529E"/>
    <w:rsid w:val="02604079"/>
    <w:rsid w:val="027065D6"/>
    <w:rsid w:val="02DA1328"/>
    <w:rsid w:val="0311210E"/>
    <w:rsid w:val="031D7BE7"/>
    <w:rsid w:val="03E85F94"/>
    <w:rsid w:val="046E1C82"/>
    <w:rsid w:val="047B5516"/>
    <w:rsid w:val="05163267"/>
    <w:rsid w:val="05AF5900"/>
    <w:rsid w:val="05C06A16"/>
    <w:rsid w:val="065E125E"/>
    <w:rsid w:val="06A00CED"/>
    <w:rsid w:val="06C10CC6"/>
    <w:rsid w:val="06CB1391"/>
    <w:rsid w:val="070B6B66"/>
    <w:rsid w:val="07216F76"/>
    <w:rsid w:val="08335FC6"/>
    <w:rsid w:val="08407581"/>
    <w:rsid w:val="0928090E"/>
    <w:rsid w:val="092B4A96"/>
    <w:rsid w:val="09D85DEF"/>
    <w:rsid w:val="09EC6316"/>
    <w:rsid w:val="0A9357F1"/>
    <w:rsid w:val="0B471F19"/>
    <w:rsid w:val="0BAE21B6"/>
    <w:rsid w:val="0BB023D2"/>
    <w:rsid w:val="0C0019C2"/>
    <w:rsid w:val="0CA43BEA"/>
    <w:rsid w:val="0CDC7BD6"/>
    <w:rsid w:val="0CE6107F"/>
    <w:rsid w:val="0DEC6CD8"/>
    <w:rsid w:val="0E252179"/>
    <w:rsid w:val="0E6F4C5D"/>
    <w:rsid w:val="0F0E46F6"/>
    <w:rsid w:val="0F672DA8"/>
    <w:rsid w:val="0FCF7E38"/>
    <w:rsid w:val="10FF5901"/>
    <w:rsid w:val="113B28A3"/>
    <w:rsid w:val="11E9219A"/>
    <w:rsid w:val="123211CE"/>
    <w:rsid w:val="125346D7"/>
    <w:rsid w:val="12C5331C"/>
    <w:rsid w:val="13160D6D"/>
    <w:rsid w:val="13180E40"/>
    <w:rsid w:val="1333394B"/>
    <w:rsid w:val="13B62550"/>
    <w:rsid w:val="145324CD"/>
    <w:rsid w:val="149C6E76"/>
    <w:rsid w:val="14B80E6A"/>
    <w:rsid w:val="1594517B"/>
    <w:rsid w:val="159A7EE7"/>
    <w:rsid w:val="15AE34DE"/>
    <w:rsid w:val="162B3126"/>
    <w:rsid w:val="16E62919"/>
    <w:rsid w:val="17380C6C"/>
    <w:rsid w:val="17590BA8"/>
    <w:rsid w:val="1779233D"/>
    <w:rsid w:val="17E21D1B"/>
    <w:rsid w:val="1849484D"/>
    <w:rsid w:val="18D90850"/>
    <w:rsid w:val="19B04194"/>
    <w:rsid w:val="19B73841"/>
    <w:rsid w:val="19C21CBE"/>
    <w:rsid w:val="1A48632F"/>
    <w:rsid w:val="1AA52C99"/>
    <w:rsid w:val="1B753A8E"/>
    <w:rsid w:val="1C4C3A51"/>
    <w:rsid w:val="1C8132F9"/>
    <w:rsid w:val="1D333462"/>
    <w:rsid w:val="1E2F4B8E"/>
    <w:rsid w:val="1E895758"/>
    <w:rsid w:val="1F093DC0"/>
    <w:rsid w:val="1F904C95"/>
    <w:rsid w:val="1FB75A45"/>
    <w:rsid w:val="20124FB2"/>
    <w:rsid w:val="202C5966"/>
    <w:rsid w:val="2045657D"/>
    <w:rsid w:val="20D9173B"/>
    <w:rsid w:val="210A75D2"/>
    <w:rsid w:val="21637078"/>
    <w:rsid w:val="21960483"/>
    <w:rsid w:val="219C4B33"/>
    <w:rsid w:val="21E474DA"/>
    <w:rsid w:val="2201517F"/>
    <w:rsid w:val="22486A69"/>
    <w:rsid w:val="22AA7987"/>
    <w:rsid w:val="23025FD0"/>
    <w:rsid w:val="23321F70"/>
    <w:rsid w:val="23712C4B"/>
    <w:rsid w:val="238E2849"/>
    <w:rsid w:val="242C715F"/>
    <w:rsid w:val="24F93487"/>
    <w:rsid w:val="256A0987"/>
    <w:rsid w:val="25741BC9"/>
    <w:rsid w:val="25822B6C"/>
    <w:rsid w:val="25DC3359"/>
    <w:rsid w:val="26D365B9"/>
    <w:rsid w:val="26D76788"/>
    <w:rsid w:val="27107AC2"/>
    <w:rsid w:val="27C30817"/>
    <w:rsid w:val="27D5007C"/>
    <w:rsid w:val="28036F75"/>
    <w:rsid w:val="2865086A"/>
    <w:rsid w:val="287E11AF"/>
    <w:rsid w:val="288D3349"/>
    <w:rsid w:val="2953641F"/>
    <w:rsid w:val="29956B4B"/>
    <w:rsid w:val="2A34549A"/>
    <w:rsid w:val="2A4B6E88"/>
    <w:rsid w:val="2A685B48"/>
    <w:rsid w:val="2A9B5D29"/>
    <w:rsid w:val="2AD4606F"/>
    <w:rsid w:val="2C5F50DB"/>
    <w:rsid w:val="2C8608B9"/>
    <w:rsid w:val="2CE865B6"/>
    <w:rsid w:val="2CF03F0D"/>
    <w:rsid w:val="2D0C61FE"/>
    <w:rsid w:val="2D390F13"/>
    <w:rsid w:val="2DBE000D"/>
    <w:rsid w:val="2DC773DC"/>
    <w:rsid w:val="2E185BFF"/>
    <w:rsid w:val="2ECC182A"/>
    <w:rsid w:val="2EDD0FB3"/>
    <w:rsid w:val="2EE970F3"/>
    <w:rsid w:val="2F1C566D"/>
    <w:rsid w:val="2F400849"/>
    <w:rsid w:val="2F5E7E82"/>
    <w:rsid w:val="2FA96665"/>
    <w:rsid w:val="2FAC25B8"/>
    <w:rsid w:val="3049232A"/>
    <w:rsid w:val="30A13E86"/>
    <w:rsid w:val="31376556"/>
    <w:rsid w:val="315463D9"/>
    <w:rsid w:val="31620F1D"/>
    <w:rsid w:val="31DE638C"/>
    <w:rsid w:val="31F868E2"/>
    <w:rsid w:val="320B7627"/>
    <w:rsid w:val="32226614"/>
    <w:rsid w:val="32B048E2"/>
    <w:rsid w:val="32C723BD"/>
    <w:rsid w:val="32F64FD4"/>
    <w:rsid w:val="330573F8"/>
    <w:rsid w:val="337F78AD"/>
    <w:rsid w:val="33C95D0C"/>
    <w:rsid w:val="346A2F15"/>
    <w:rsid w:val="34E24122"/>
    <w:rsid w:val="350376E2"/>
    <w:rsid w:val="35082EEF"/>
    <w:rsid w:val="35535C09"/>
    <w:rsid w:val="36052861"/>
    <w:rsid w:val="367C48AF"/>
    <w:rsid w:val="379654F9"/>
    <w:rsid w:val="38DD0AF9"/>
    <w:rsid w:val="38E70932"/>
    <w:rsid w:val="392E6561"/>
    <w:rsid w:val="39692B2A"/>
    <w:rsid w:val="3A057441"/>
    <w:rsid w:val="3A1A0893"/>
    <w:rsid w:val="3A21057F"/>
    <w:rsid w:val="3A43163F"/>
    <w:rsid w:val="3A443A11"/>
    <w:rsid w:val="3A880F88"/>
    <w:rsid w:val="3B054865"/>
    <w:rsid w:val="3B56003F"/>
    <w:rsid w:val="3B7255C9"/>
    <w:rsid w:val="3BB52F69"/>
    <w:rsid w:val="3C0158A9"/>
    <w:rsid w:val="3C472393"/>
    <w:rsid w:val="3C5C2F90"/>
    <w:rsid w:val="3C94095B"/>
    <w:rsid w:val="3C96150A"/>
    <w:rsid w:val="3CB654EA"/>
    <w:rsid w:val="3CCF5F1D"/>
    <w:rsid w:val="3D9E73F0"/>
    <w:rsid w:val="3DDD3086"/>
    <w:rsid w:val="3E5F07F8"/>
    <w:rsid w:val="3EE22191"/>
    <w:rsid w:val="3F0917EC"/>
    <w:rsid w:val="3F0F7E52"/>
    <w:rsid w:val="3F281CA4"/>
    <w:rsid w:val="3F911D8A"/>
    <w:rsid w:val="40B372CC"/>
    <w:rsid w:val="40CF5A56"/>
    <w:rsid w:val="40F025E8"/>
    <w:rsid w:val="40F307B1"/>
    <w:rsid w:val="41822D54"/>
    <w:rsid w:val="41BE4C97"/>
    <w:rsid w:val="41C20B21"/>
    <w:rsid w:val="428978E8"/>
    <w:rsid w:val="42A44060"/>
    <w:rsid w:val="42AC04F6"/>
    <w:rsid w:val="4359788B"/>
    <w:rsid w:val="43EE4CD4"/>
    <w:rsid w:val="43F06C9D"/>
    <w:rsid w:val="444F07DA"/>
    <w:rsid w:val="44663880"/>
    <w:rsid w:val="44846754"/>
    <w:rsid w:val="45F46220"/>
    <w:rsid w:val="46357646"/>
    <w:rsid w:val="46A30FC5"/>
    <w:rsid w:val="46AB2F2D"/>
    <w:rsid w:val="46D97B65"/>
    <w:rsid w:val="477737C9"/>
    <w:rsid w:val="47976A73"/>
    <w:rsid w:val="47B74AF5"/>
    <w:rsid w:val="48E01B3C"/>
    <w:rsid w:val="48FA69F8"/>
    <w:rsid w:val="48FD5F50"/>
    <w:rsid w:val="49856524"/>
    <w:rsid w:val="498966DE"/>
    <w:rsid w:val="499A347E"/>
    <w:rsid w:val="49BA5298"/>
    <w:rsid w:val="4A581829"/>
    <w:rsid w:val="4A646DA2"/>
    <w:rsid w:val="4AAE7501"/>
    <w:rsid w:val="4B247D97"/>
    <w:rsid w:val="4B33752B"/>
    <w:rsid w:val="4B717577"/>
    <w:rsid w:val="4BCA664B"/>
    <w:rsid w:val="4CAF01E6"/>
    <w:rsid w:val="4CFB6C7C"/>
    <w:rsid w:val="4D812AEE"/>
    <w:rsid w:val="4DC45AC7"/>
    <w:rsid w:val="4DCD4A93"/>
    <w:rsid w:val="4E4236F5"/>
    <w:rsid w:val="4E7A5D0E"/>
    <w:rsid w:val="4F900DE7"/>
    <w:rsid w:val="50305133"/>
    <w:rsid w:val="50BD1BFC"/>
    <w:rsid w:val="50D931FE"/>
    <w:rsid w:val="511B7640"/>
    <w:rsid w:val="51760A9E"/>
    <w:rsid w:val="52796FD4"/>
    <w:rsid w:val="52822881"/>
    <w:rsid w:val="52834BB8"/>
    <w:rsid w:val="52C03038"/>
    <w:rsid w:val="52D47D21"/>
    <w:rsid w:val="52F55640"/>
    <w:rsid w:val="53215939"/>
    <w:rsid w:val="53C91561"/>
    <w:rsid w:val="53E67701"/>
    <w:rsid w:val="540146E3"/>
    <w:rsid w:val="540F4366"/>
    <w:rsid w:val="54413310"/>
    <w:rsid w:val="54624EF6"/>
    <w:rsid w:val="546E12B4"/>
    <w:rsid w:val="54CB713D"/>
    <w:rsid w:val="54F9581D"/>
    <w:rsid w:val="55144405"/>
    <w:rsid w:val="55620BB0"/>
    <w:rsid w:val="55641BC1"/>
    <w:rsid w:val="558812B5"/>
    <w:rsid w:val="55F06C20"/>
    <w:rsid w:val="567D422C"/>
    <w:rsid w:val="56C31025"/>
    <w:rsid w:val="56C72414"/>
    <w:rsid w:val="56EB7E78"/>
    <w:rsid w:val="574911FA"/>
    <w:rsid w:val="57F11C90"/>
    <w:rsid w:val="58A67F87"/>
    <w:rsid w:val="58BB52D6"/>
    <w:rsid w:val="58C60389"/>
    <w:rsid w:val="594459A1"/>
    <w:rsid w:val="59452F61"/>
    <w:rsid w:val="594D0863"/>
    <w:rsid w:val="595A2BE5"/>
    <w:rsid w:val="5967574D"/>
    <w:rsid w:val="596F2552"/>
    <w:rsid w:val="598E5607"/>
    <w:rsid w:val="59AD6558"/>
    <w:rsid w:val="59DE1485"/>
    <w:rsid w:val="5A1D4843"/>
    <w:rsid w:val="5A2E4F00"/>
    <w:rsid w:val="5A5F5B13"/>
    <w:rsid w:val="5B2C52A0"/>
    <w:rsid w:val="5B3A245B"/>
    <w:rsid w:val="5B5F2152"/>
    <w:rsid w:val="5BC54A84"/>
    <w:rsid w:val="5C1028F2"/>
    <w:rsid w:val="5C8851AE"/>
    <w:rsid w:val="5CB811A1"/>
    <w:rsid w:val="5CC26A34"/>
    <w:rsid w:val="5CD100AD"/>
    <w:rsid w:val="5E001039"/>
    <w:rsid w:val="5EDF1F8F"/>
    <w:rsid w:val="5F2328B8"/>
    <w:rsid w:val="5F767D2F"/>
    <w:rsid w:val="5FE46618"/>
    <w:rsid w:val="600D354B"/>
    <w:rsid w:val="600D78DD"/>
    <w:rsid w:val="61E97616"/>
    <w:rsid w:val="61F06D48"/>
    <w:rsid w:val="61FE4668"/>
    <w:rsid w:val="62082550"/>
    <w:rsid w:val="63013083"/>
    <w:rsid w:val="630A766E"/>
    <w:rsid w:val="63627A9D"/>
    <w:rsid w:val="63784FB5"/>
    <w:rsid w:val="63C0717D"/>
    <w:rsid w:val="63C312EA"/>
    <w:rsid w:val="63C542CA"/>
    <w:rsid w:val="643C1282"/>
    <w:rsid w:val="644E6E29"/>
    <w:rsid w:val="6460175B"/>
    <w:rsid w:val="64726C1C"/>
    <w:rsid w:val="64763170"/>
    <w:rsid w:val="64FF1C37"/>
    <w:rsid w:val="65014674"/>
    <w:rsid w:val="65412D45"/>
    <w:rsid w:val="65AA5DA5"/>
    <w:rsid w:val="66462D74"/>
    <w:rsid w:val="66474AFD"/>
    <w:rsid w:val="665705F5"/>
    <w:rsid w:val="6672630C"/>
    <w:rsid w:val="66AD6253"/>
    <w:rsid w:val="66DE3CA1"/>
    <w:rsid w:val="67A27FD6"/>
    <w:rsid w:val="67B562A1"/>
    <w:rsid w:val="67FB1A94"/>
    <w:rsid w:val="683010FE"/>
    <w:rsid w:val="68A613C0"/>
    <w:rsid w:val="68DE2E46"/>
    <w:rsid w:val="691529A6"/>
    <w:rsid w:val="691A5DF7"/>
    <w:rsid w:val="696472C8"/>
    <w:rsid w:val="697068B5"/>
    <w:rsid w:val="69C9180A"/>
    <w:rsid w:val="69DD5BBC"/>
    <w:rsid w:val="69E91EAC"/>
    <w:rsid w:val="6A2D3898"/>
    <w:rsid w:val="6A405F8C"/>
    <w:rsid w:val="6A475399"/>
    <w:rsid w:val="6A670756"/>
    <w:rsid w:val="6A710989"/>
    <w:rsid w:val="6ABA1153"/>
    <w:rsid w:val="6AF877DC"/>
    <w:rsid w:val="6B0845B4"/>
    <w:rsid w:val="6B145217"/>
    <w:rsid w:val="6B497572"/>
    <w:rsid w:val="6BB83599"/>
    <w:rsid w:val="6BD876C0"/>
    <w:rsid w:val="6C251DDC"/>
    <w:rsid w:val="6C372009"/>
    <w:rsid w:val="6D8A12B0"/>
    <w:rsid w:val="6D8B563E"/>
    <w:rsid w:val="6DB54DF7"/>
    <w:rsid w:val="6DF25401"/>
    <w:rsid w:val="6E4362D7"/>
    <w:rsid w:val="6E451123"/>
    <w:rsid w:val="6E5A23B5"/>
    <w:rsid w:val="6E7E313B"/>
    <w:rsid w:val="6EFC7DD2"/>
    <w:rsid w:val="6F2D1FAE"/>
    <w:rsid w:val="6F6A1399"/>
    <w:rsid w:val="6F813F2F"/>
    <w:rsid w:val="6F8A55B1"/>
    <w:rsid w:val="6F9633C9"/>
    <w:rsid w:val="704646C8"/>
    <w:rsid w:val="70607AE9"/>
    <w:rsid w:val="71A32B1D"/>
    <w:rsid w:val="72520E26"/>
    <w:rsid w:val="72EF7E69"/>
    <w:rsid w:val="738F4D76"/>
    <w:rsid w:val="73C46110"/>
    <w:rsid w:val="748A428C"/>
    <w:rsid w:val="74C818FE"/>
    <w:rsid w:val="75E02001"/>
    <w:rsid w:val="760D0CD1"/>
    <w:rsid w:val="764006CC"/>
    <w:rsid w:val="7660136C"/>
    <w:rsid w:val="769D0110"/>
    <w:rsid w:val="771A7BE6"/>
    <w:rsid w:val="772B7660"/>
    <w:rsid w:val="774A4354"/>
    <w:rsid w:val="77644AB2"/>
    <w:rsid w:val="77981982"/>
    <w:rsid w:val="780E4CEF"/>
    <w:rsid w:val="78C96856"/>
    <w:rsid w:val="792408D3"/>
    <w:rsid w:val="7A517514"/>
    <w:rsid w:val="7AC07266"/>
    <w:rsid w:val="7B3C10A1"/>
    <w:rsid w:val="7B732F2B"/>
    <w:rsid w:val="7B75534E"/>
    <w:rsid w:val="7BA52ABD"/>
    <w:rsid w:val="7BBA7EA7"/>
    <w:rsid w:val="7C347535"/>
    <w:rsid w:val="7C413482"/>
    <w:rsid w:val="7D050D78"/>
    <w:rsid w:val="7D1E4180"/>
    <w:rsid w:val="7D210740"/>
    <w:rsid w:val="7DAF2E3D"/>
    <w:rsid w:val="7E1429F3"/>
    <w:rsid w:val="7ECC54FD"/>
    <w:rsid w:val="7EDC7FBD"/>
    <w:rsid w:val="7EFE2FDA"/>
    <w:rsid w:val="7F49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numPr>
        <w:ilvl w:val="0"/>
        <w:numId w:val="1"/>
      </w:numPr>
      <w:spacing w:line="240" w:lineRule="auto"/>
      <w:ind w:firstLine="0" w:firstLineChars="0"/>
      <w:jc w:val="center"/>
      <w:outlineLvl w:val="0"/>
    </w:pPr>
    <w:rPr>
      <w:spacing w:val="15"/>
      <w:sz w:val="48"/>
      <w:szCs w:val="22"/>
    </w:rPr>
  </w:style>
  <w:style w:type="paragraph" w:styleId="3">
    <w:name w:val="heading 2"/>
    <w:basedOn w:val="1"/>
    <w:next w:val="1"/>
    <w:qFormat/>
    <w:uiPriority w:val="9"/>
    <w:pPr>
      <w:numPr>
        <w:ilvl w:val="1"/>
        <w:numId w:val="1"/>
      </w:numPr>
      <w:pBdr>
        <w:top w:val="single" w:color="DAE3F4" w:themeColor="accent1" w:themeTint="33" w:sz="24" w:space="0"/>
        <w:left w:val="single" w:color="DAE3F4" w:themeColor="accent1" w:themeTint="33" w:sz="24" w:space="0"/>
        <w:bottom w:val="single" w:color="DAE3F4" w:themeColor="accent1" w:themeTint="33" w:sz="24" w:space="0"/>
        <w:right w:val="single" w:color="DAE3F4" w:themeColor="accent1" w:themeTint="33" w:sz="24" w:space="0"/>
      </w:pBdr>
      <w:shd w:val="clear" w:color="auto" w:fill="DAE3F4" w:themeFill="accent1" w:themeFillTint="33"/>
      <w:spacing w:before="260" w:line="240" w:lineRule="auto"/>
      <w:ind w:left="0" w:firstLine="0" w:firstLineChars="0"/>
      <w:outlineLvl w:val="1"/>
    </w:pPr>
    <w:rPr>
      <w:b/>
      <w:spacing w:val="15"/>
      <w:sz w:val="32"/>
    </w:rPr>
  </w:style>
  <w:style w:type="paragraph" w:styleId="4">
    <w:name w:val="heading 3"/>
    <w:basedOn w:val="1"/>
    <w:next w:val="1"/>
    <w:qFormat/>
    <w:uiPriority w:val="9"/>
    <w:pPr>
      <w:numPr>
        <w:ilvl w:val="2"/>
        <w:numId w:val="1"/>
      </w:numPr>
      <w:spacing w:before="260" w:line="240" w:lineRule="auto"/>
      <w:ind w:firstLineChars="0"/>
      <w:outlineLvl w:val="2"/>
    </w:pPr>
    <w:rPr>
      <w:spacing w:val="15"/>
      <w:sz w:val="28"/>
    </w:rPr>
  </w:style>
  <w:style w:type="paragraph" w:styleId="5">
    <w:name w:val="heading 4"/>
    <w:next w:val="1"/>
    <w:unhideWhenUsed/>
    <w:qFormat/>
    <w:uiPriority w:val="0"/>
    <w:pPr>
      <w:keepNext/>
      <w:keepLines/>
      <w:widowControl w:val="0"/>
      <w:spacing w:before="280" w:beforeLines="0" w:beforeAutospacing="0" w:after="290" w:afterLines="0" w:afterAutospacing="0" w:line="372" w:lineRule="auto"/>
      <w:jc w:val="both"/>
      <w:outlineLvl w:val="3"/>
    </w:pPr>
    <w:rPr>
      <w:rFonts w:ascii="Arial" w:hAnsi="Arial" w:eastAsia="黑体" w:cstheme="minorBidi"/>
      <w:b/>
      <w:kern w:val="2"/>
      <w:sz w:val="28"/>
      <w:szCs w:val="24"/>
      <w:lang w:val="en-US" w:eastAsia="zh-CN" w:bidi="ar-SA"/>
    </w:rPr>
  </w:style>
  <w:style w:type="character" w:default="1" w:styleId="15">
    <w:name w:val="Default Paragraph Font"/>
    <w:autoRedefine/>
    <w:semiHidden/>
    <w:qFormat/>
    <w:uiPriority w:val="0"/>
  </w:style>
  <w:style w:type="table" w:default="1" w:styleId="1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qFormat/>
    <w:uiPriority w:val="0"/>
    <w:pPr>
      <w:jc w:val="left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Hyperlink"/>
    <w:basedOn w:val="15"/>
    <w:qFormat/>
    <w:uiPriority w:val="0"/>
    <w:rPr>
      <w:color w:val="0000FF"/>
      <w:u w:val="single"/>
    </w:rPr>
  </w:style>
  <w:style w:type="paragraph" w:customStyle="1" w:styleId="18">
    <w:name w:val="代码文本"/>
    <w:basedOn w:val="1"/>
    <w:autoRedefine/>
    <w:qFormat/>
    <w:uiPriority w:val="0"/>
    <w:pPr>
      <w:pBdr>
        <w:left w:val="single" w:color="BEBEBE" w:sz="24" w:space="4"/>
      </w:pBdr>
      <w:shd w:val="clear" w:color="auto" w:fill="F1F1F1"/>
      <w:spacing w:after="50" w:afterLines="50" w:line="300" w:lineRule="exact"/>
    </w:pPr>
    <w:rPr>
      <w:rFonts w:hint="eastAsia" w:ascii="Arial" w:hAnsi="Arial" w:eastAsia="微软雅黑" w:cs="Times New Roman"/>
      <w:color w:val="4A72F3"/>
      <w:sz w:val="22"/>
    </w:rPr>
  </w:style>
  <w:style w:type="paragraph" w:customStyle="1" w:styleId="19">
    <w:name w:val="二级标题1.1  1.2  1.3"/>
    <w:basedOn w:val="20"/>
    <w:next w:val="1"/>
    <w:autoRedefine/>
    <w:semiHidden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color="auto" w:fill="E6E9EF"/>
      <w:spacing w:before="260" w:beforeLines="0" w:after="50" w:afterLines="50" w:line="240" w:lineRule="auto"/>
      <w:outlineLvl w:val="1"/>
    </w:pPr>
    <w:rPr>
      <w:rFonts w:eastAsia="微软雅黑"/>
      <w:b/>
      <w:caps w:val="0"/>
      <w:color w:val="1C1C1C"/>
      <w:sz w:val="32"/>
      <w14:textFill>
        <w14:solidFill>
          <w14:srgbClr w14:val="1C1C1C">
            <w14:lumMod w14:val="75000"/>
            <w14:lumOff w14:val="25000"/>
          </w14:srgbClr>
        </w14:solidFill>
      </w14:textFill>
    </w:rPr>
  </w:style>
  <w:style w:type="paragraph" w:customStyle="1" w:styleId="20">
    <w:name w:val="大章节标题"/>
    <w:basedOn w:val="2"/>
    <w:autoRedefine/>
    <w:semiHidden/>
    <w:qFormat/>
    <w:uiPriority w:val="0"/>
    <w:pPr>
      <w:pBdr>
        <w:top w:val="single" w:color="DAE3F4" w:themeColor="accent1" w:themeTint="33" w:sz="24" w:space="0"/>
        <w:left w:val="single" w:color="DAE3F4" w:themeColor="accent1" w:themeTint="33" w:sz="24" w:space="0"/>
        <w:bottom w:val="single" w:color="DAE3F4" w:themeColor="accent1" w:themeTint="33" w:sz="24" w:space="0"/>
        <w:right w:val="single" w:color="DAE3F4" w:themeColor="accent1" w:themeTint="33" w:sz="24" w:space="0"/>
      </w:pBdr>
      <w:shd w:val="clear" w:color="auto" w:fill="DAE3F4" w:themeFill="accent1" w:themeFillTint="33"/>
      <w:spacing w:before="312" w:beforeLines="100" w:after="312" w:afterLines="100" w:line="300" w:lineRule="auto"/>
    </w:pPr>
    <w:rPr>
      <w:rFonts w:eastAsiaTheme="majorEastAsia"/>
      <w:caps/>
      <w:color w:val="404040" w:themeColor="text1" w:themeTint="BF"/>
      <w:sz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1">
    <w:name w:val="AISHU-fu Char"/>
    <w:basedOn w:val="15"/>
    <w:link w:val="22"/>
    <w:autoRedefine/>
    <w:semiHidden/>
    <w:qFormat/>
    <w:uiPriority w:val="0"/>
    <w:rPr>
      <w:rFonts w:asciiTheme="majorEastAsia" w:hAnsiTheme="majorEastAsia" w:eastAsiaTheme="majorEastAsia"/>
      <w:color w:val="3F3F3F" w:themeColor="text1" w:themeTint="BF"/>
      <w:sz w:val="32"/>
      <w14:textFill>
        <w14:gradFill>
          <w14:gsLst>
            <w14:gs w14:pos="100000">
              <w14:srgbClr w14:val="7C3773"/>
            </w14:gs>
            <w14:gs w14:pos="29000">
              <w14:srgbClr w14:val="C40E4B"/>
            </w14:gs>
          </w14:gsLst>
          <w14:lin w14:ang="2700000" w14:scaled="0"/>
        </w14:gradFill>
      </w14:textFill>
    </w:rPr>
  </w:style>
  <w:style w:type="paragraph" w:customStyle="1" w:styleId="22">
    <w:name w:val="AISHU-fu"/>
    <w:basedOn w:val="1"/>
    <w:link w:val="21"/>
    <w:autoRedefine/>
    <w:semiHidden/>
    <w:qFormat/>
    <w:uiPriority w:val="0"/>
    <w:pPr>
      <w:spacing w:after="780" w:afterLines="250" w:line="240" w:lineRule="auto"/>
      <w:jc w:val="center"/>
    </w:pPr>
    <w:rPr>
      <w:rFonts w:asciiTheme="majorEastAsia" w:hAnsiTheme="majorEastAsia" w:eastAsiaTheme="majorEastAsia"/>
      <w:color w:val="3F3F3F" w:themeColor="text1" w:themeTint="BF"/>
      <w:sz w:val="32"/>
      <w14:textFill>
        <w14:gradFill>
          <w14:gsLst>
            <w14:gs w14:pos="100000">
              <w14:srgbClr w14:val="7C3773"/>
            </w14:gs>
            <w14:gs w14:pos="29000">
              <w14:srgbClr w14:val="C40E4B"/>
            </w14:gs>
          </w14:gsLst>
          <w14:lin w14:ang="2700000" w14:scaled="0"/>
        </w14:gradFill>
      </w14:textFill>
    </w:rPr>
  </w:style>
  <w:style w:type="paragraph" w:customStyle="1" w:styleId="23">
    <w:name w:val="二级项目符号"/>
    <w:basedOn w:val="24"/>
    <w:autoRedefine/>
    <w:qFormat/>
    <w:uiPriority w:val="0"/>
    <w:pPr>
      <w:numPr>
        <w:numId w:val="2"/>
      </w:numPr>
    </w:pPr>
  </w:style>
  <w:style w:type="paragraph" w:customStyle="1" w:styleId="24">
    <w:name w:val="二级编号"/>
    <w:autoRedefine/>
    <w:qFormat/>
    <w:uiPriority w:val="0"/>
    <w:pPr>
      <w:numPr>
        <w:ilvl w:val="1"/>
        <w:numId w:val="3"/>
      </w:numPr>
      <w:spacing w:after="50" w:afterLines="50" w:line="440" w:lineRule="exact"/>
    </w:pPr>
    <w:rPr>
      <w:rFonts w:ascii="Arial" w:hAnsi="Arial" w:eastAsia="微软雅黑" w:cstheme="minorBidi"/>
      <w:color w:val="1C1C1C"/>
      <w:sz w:val="22"/>
      <w:lang w:val="en-US" w:eastAsia="zh-CN" w:bidi="ar-SA"/>
    </w:rPr>
  </w:style>
  <w:style w:type="paragraph" w:customStyle="1" w:styleId="2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1779</Words>
  <Characters>9063</Characters>
  <Lines>0</Lines>
  <Paragraphs>0</Paragraphs>
  <TotalTime>0</TotalTime>
  <ScaleCrop>false</ScaleCrop>
  <LinksUpToDate>false</LinksUpToDate>
  <CharactersWithSpaces>10613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敢于拼我</cp:lastModifiedBy>
  <dcterms:modified xsi:type="dcterms:W3CDTF">2024-10-24T01:42:01Z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8E0C6A1E626F42328C2214C6C3F0B903</vt:lpwstr>
  </property>
  <property fmtid="{D5CDD505-2E9C-101B-9397-08002B2CF9AE}" pid="4" name="KSOSaveFontToCloudKey">
    <vt:lpwstr>590610_btnclosed</vt:lpwstr>
  </property>
</Properties>
</file>