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3EED" w14:textId="670E1DF8" w:rsidR="00A9576E" w:rsidRDefault="00000000">
      <w:pPr>
        <w:jc w:val="center"/>
      </w:pPr>
      <w:r>
        <w:rPr>
          <w:b/>
          <w:bCs/>
          <w:sz w:val="22"/>
          <w:szCs w:val="22"/>
        </w:rPr>
        <w:t>CSD325-T301 Advanced Python</w:t>
      </w:r>
      <w:r w:rsidR="0039583F">
        <w:rPr>
          <w:b/>
          <w:bCs/>
          <w:sz w:val="22"/>
          <w:szCs w:val="22"/>
        </w:rPr>
        <w:t xml:space="preserve"> |  Date : July 19, 2026</w:t>
      </w:r>
    </w:p>
    <w:p w14:paraId="252BF1CD" w14:textId="77777777" w:rsidR="00A9576E" w:rsidRDefault="00000000">
      <w:pPr>
        <w:spacing w:after="200"/>
        <w:jc w:val="center"/>
      </w:pPr>
      <w:r>
        <w:rPr>
          <w:b/>
          <w:bCs/>
          <w:sz w:val="32"/>
          <w:szCs w:val="32"/>
        </w:rPr>
        <w:t>Module 6.2 Assignment: Forest Fire Simulation - Program and Revised Flowchart</w:t>
      </w:r>
    </w:p>
    <w:p w14:paraId="21E807F0" w14:textId="77777777" w:rsidR="00A9576E" w:rsidRDefault="00000000">
      <w:pPr>
        <w:spacing w:after="200"/>
        <w:jc w:val="center"/>
      </w:pPr>
      <w:r>
        <w:rPr>
          <w:b/>
          <w:bCs/>
          <w:color w:val="0070C0"/>
          <w:sz w:val="22"/>
          <w:szCs w:val="22"/>
        </w:rPr>
        <w:t xml:space="preserve">Group-A  </w:t>
      </w:r>
      <w:r>
        <w:rPr>
          <w:b/>
          <w:bCs/>
          <w:sz w:val="22"/>
          <w:szCs w:val="22"/>
        </w:rPr>
        <w:t xml:space="preserve"> |   Rakesh Shrestha   |   Brandon Cox   |  Jerrold Icban   |   Christian Thompson</w:t>
      </w:r>
    </w:p>
    <w:p w14:paraId="5D853A15" w14:textId="77777777" w:rsidR="00A9576E" w:rsidRDefault="00000000" w:rsidP="00386ED0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DCE6F1"/>
        <w:spacing w:after="240"/>
        <w:jc w:val="both"/>
      </w:pPr>
      <w:r>
        <w:rPr>
          <w:b/>
          <w:bCs/>
        </w:rPr>
        <w:t xml:space="preserve">Overview:  </w:t>
      </w:r>
      <w:r>
        <w:t>The flowcharts below model the program forestfiresim_325.py. This is a brownfield update of our Module 5 forest fire simulation: after the forest grid is built, a lake is carved into the center of the display (Figure 6). The lake is drawn in blue and can never be modified once placed, so it works as a permanent firebreak that flames cannot cross. Figures 2, 3, and 4 below have been revised to show where the lake is added, displayed, and protected; Figures 1 and 5 did not need to change.</w:t>
      </w:r>
    </w:p>
    <w:p w14:paraId="5B1224CC" w14:textId="77777777" w:rsidR="00A9576E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300" w:after="200"/>
        <w:jc w:val="center"/>
      </w:pPr>
      <w:r>
        <w:rPr>
          <w:b/>
          <w:bCs/>
        </w:rPr>
        <w:t>Figure 1 – Main Program Flow (main) – unchanged</w:t>
      </w:r>
    </w:p>
    <w:p w14:paraId="6562BB19" w14:textId="77777777" w:rsidR="0011175D" w:rsidRDefault="0011175D">
      <w:pPr>
        <w:jc w:val="center"/>
      </w:pPr>
    </w:p>
    <w:p w14:paraId="621A98E6" w14:textId="52536BFD" w:rsidR="00A9576E" w:rsidRDefault="00000000">
      <w:pPr>
        <w:jc w:val="center"/>
      </w:pPr>
      <w:r>
        <w:rPr>
          <w:noProof/>
        </w:rPr>
        <w:drawing>
          <wp:inline distT="0" distB="0" distL="0" distR="0" wp14:anchorId="42E5CDBF" wp14:editId="31A96ECE">
            <wp:extent cx="5524500" cy="5524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097" cy="552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893E3" w14:textId="77777777" w:rsidR="00A9576E" w:rsidRDefault="00000000">
      <w:r>
        <w:br w:type="page"/>
      </w:r>
    </w:p>
    <w:p w14:paraId="13FE2743" w14:textId="77777777" w:rsidR="00A9576E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300" w:after="200"/>
        <w:jc w:val="center"/>
      </w:pPr>
      <w:r>
        <w:rPr>
          <w:b/>
          <w:bCs/>
        </w:rPr>
        <w:lastRenderedPageBreak/>
        <w:t>Figure 2 – Create Initial Forest (createNewForest) – revised: lake added before return</w:t>
      </w:r>
    </w:p>
    <w:p w14:paraId="0963227F" w14:textId="77777777" w:rsidR="0011175D" w:rsidRDefault="0011175D">
      <w:pPr>
        <w:jc w:val="center"/>
      </w:pPr>
    </w:p>
    <w:p w14:paraId="1834E6DF" w14:textId="7FBCCF21" w:rsidR="00A9576E" w:rsidRDefault="00000000">
      <w:pPr>
        <w:jc w:val="center"/>
      </w:pPr>
      <w:r>
        <w:rPr>
          <w:noProof/>
        </w:rPr>
        <w:drawing>
          <wp:inline distT="0" distB="0" distL="0" distR="0" wp14:anchorId="4150FED9" wp14:editId="45751C25">
            <wp:extent cx="5160517" cy="7524750"/>
            <wp:effectExtent l="0" t="0" r="2540" b="0"/>
            <wp:docPr id="136931218" name="Picture 136931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3779" cy="7573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9AEF6" w14:textId="77777777" w:rsidR="00A9576E" w:rsidRDefault="00000000">
      <w:r>
        <w:br w:type="page"/>
      </w:r>
    </w:p>
    <w:p w14:paraId="7D09E4D0" w14:textId="77777777" w:rsidR="00A9576E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300" w:after="200"/>
        <w:jc w:val="center"/>
      </w:pPr>
      <w:r>
        <w:rPr>
          <w:b/>
          <w:bCs/>
        </w:rPr>
        <w:t>Figure 3 – Display Forest ( displayForest ) – revised: water displayed in blue</w:t>
      </w:r>
    </w:p>
    <w:p w14:paraId="376496F5" w14:textId="77777777" w:rsidR="0011175D" w:rsidRDefault="0011175D">
      <w:pPr>
        <w:jc w:val="center"/>
        <w:rPr>
          <w:noProof/>
        </w:rPr>
      </w:pPr>
    </w:p>
    <w:p w14:paraId="7F9BEA68" w14:textId="2F24F1FF" w:rsidR="00A9576E" w:rsidRDefault="00000000">
      <w:pPr>
        <w:jc w:val="center"/>
      </w:pPr>
      <w:r>
        <w:rPr>
          <w:noProof/>
        </w:rPr>
        <w:drawing>
          <wp:inline distT="0" distB="0" distL="0" distR="0" wp14:anchorId="4CDB6A58" wp14:editId="05DF37DA">
            <wp:extent cx="6579017" cy="7524750"/>
            <wp:effectExtent l="0" t="0" r="0" b="0"/>
            <wp:docPr id="1262005452" name="Picture 12620054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8403" cy="756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98E3" w14:textId="77777777" w:rsidR="00A9576E" w:rsidRDefault="00000000">
      <w:r>
        <w:br w:type="page"/>
      </w:r>
    </w:p>
    <w:p w14:paraId="1601EEBF" w14:textId="77777777" w:rsidR="00A9576E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300" w:after="200"/>
        <w:jc w:val="center"/>
      </w:pPr>
      <w:r>
        <w:rPr>
          <w:b/>
          <w:bCs/>
        </w:rPr>
        <w:t>Figure 4 – Update One Cell ( Process Cell Logic ) – revised: water check added first</w:t>
      </w:r>
    </w:p>
    <w:p w14:paraId="21360ECC" w14:textId="77777777" w:rsidR="0011175D" w:rsidRDefault="0011175D">
      <w:pPr>
        <w:jc w:val="center"/>
      </w:pPr>
    </w:p>
    <w:p w14:paraId="60E73FD8" w14:textId="6FD74719" w:rsidR="00A9576E" w:rsidRDefault="00000000" w:rsidP="0011175D">
      <w:pPr>
        <w:jc w:val="center"/>
      </w:pPr>
      <w:r>
        <w:rPr>
          <w:noProof/>
        </w:rPr>
        <w:drawing>
          <wp:inline distT="0" distB="0" distL="0" distR="0" wp14:anchorId="3F4835CC" wp14:editId="0116D429">
            <wp:extent cx="4805362" cy="7644894"/>
            <wp:effectExtent l="0" t="0" r="0" b="0"/>
            <wp:docPr id="110452746" name="Picture 110452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773" cy="7661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2893011" w14:textId="752DB5F1" w:rsidR="00A9576E" w:rsidRDefault="0011175D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300" w:after="200"/>
        <w:jc w:val="center"/>
      </w:pPr>
      <w:r>
        <w:rPr>
          <w:b/>
          <w:bCs/>
        </w:rPr>
        <w:t>Figure 5 – Spread Fire to Neighboring Trees ( called from Figure 4 ) – unchanged</w:t>
      </w:r>
    </w:p>
    <w:p w14:paraId="1B9BC771" w14:textId="77777777" w:rsidR="0011175D" w:rsidRDefault="0011175D">
      <w:pPr>
        <w:jc w:val="center"/>
      </w:pPr>
    </w:p>
    <w:p w14:paraId="0405B38D" w14:textId="78D4ED2D" w:rsidR="00A9576E" w:rsidRDefault="00000000">
      <w:pPr>
        <w:jc w:val="center"/>
      </w:pPr>
      <w:r>
        <w:rPr>
          <w:noProof/>
        </w:rPr>
        <w:drawing>
          <wp:inline distT="0" distB="0" distL="0" distR="0" wp14:anchorId="77AB60ED" wp14:editId="752C12BE">
            <wp:extent cx="6672263" cy="6672263"/>
            <wp:effectExtent l="0" t="0" r="0" b="0"/>
            <wp:docPr id="1391831994" name="Picture 13918319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500" cy="66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5E49D" w14:textId="77777777" w:rsidR="00A9576E" w:rsidRDefault="00000000">
      <w:pPr>
        <w:spacing w:before="200"/>
      </w:pPr>
      <w:r>
        <w:rPr>
          <w:b/>
          <w:bCs/>
        </w:rPr>
        <w:t xml:space="preserve">Note: </w:t>
      </w:r>
      <w:r>
        <w:t>This logic already only spreads fire to a neighbor when that neighbor is a tree, so a water cell is skipped automatically. No changes were needed here for the lake to work as a firebreak.</w:t>
      </w:r>
    </w:p>
    <w:p w14:paraId="67E0444F" w14:textId="77777777" w:rsidR="00A9576E" w:rsidRDefault="00000000">
      <w:r>
        <w:br w:type="page"/>
      </w:r>
    </w:p>
    <w:p w14:paraId="21A96C68" w14:textId="77777777" w:rsidR="00A9576E" w:rsidRDefault="00000000">
      <w:pPr>
        <w:pBdr>
          <w:top w:val="single" w:sz="4" w:space="4" w:color="000000"/>
          <w:left w:val="single" w:sz="4" w:space="4" w:color="000000"/>
          <w:bottom w:val="single" w:sz="4" w:space="4" w:color="000000"/>
          <w:right w:val="single" w:sz="4" w:space="4" w:color="000000"/>
        </w:pBdr>
        <w:spacing w:before="300" w:after="200"/>
        <w:jc w:val="center"/>
      </w:pPr>
      <w:r>
        <w:rPr>
          <w:b/>
          <w:bCs/>
        </w:rPr>
        <w:t>Figure 6 – Place Lake (addLake) – new, called from Figure 2</w:t>
      </w:r>
    </w:p>
    <w:p w14:paraId="11BC7D7D" w14:textId="77777777" w:rsidR="0011175D" w:rsidRDefault="0011175D">
      <w:pPr>
        <w:jc w:val="center"/>
      </w:pPr>
    </w:p>
    <w:p w14:paraId="78714E6B" w14:textId="77777777" w:rsidR="0011175D" w:rsidRDefault="0011175D">
      <w:pPr>
        <w:jc w:val="center"/>
      </w:pPr>
    </w:p>
    <w:p w14:paraId="7BB0A639" w14:textId="0726D977" w:rsidR="00A9576E" w:rsidRDefault="00000000">
      <w:pPr>
        <w:jc w:val="center"/>
      </w:pPr>
      <w:r>
        <w:rPr>
          <w:noProof/>
        </w:rPr>
        <w:drawing>
          <wp:inline distT="0" distB="0" distL="0" distR="0" wp14:anchorId="49FB3883" wp14:editId="3D29E899">
            <wp:extent cx="5600700" cy="7507605"/>
            <wp:effectExtent l="0" t="0" r="0" b="0"/>
            <wp:docPr id="1759747643" name="Picture 1759747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047" cy="753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76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20761"/>
    <w:multiLevelType w:val="hybridMultilevel"/>
    <w:tmpl w:val="9CC0169C"/>
    <w:lvl w:ilvl="0" w:tplc="A9E8CEC0">
      <w:start w:val="1"/>
      <w:numFmt w:val="bullet"/>
      <w:lvlText w:val="●"/>
      <w:lvlJc w:val="left"/>
      <w:pPr>
        <w:ind w:left="720" w:hanging="360"/>
      </w:pPr>
    </w:lvl>
    <w:lvl w:ilvl="1" w:tplc="5198C488">
      <w:start w:val="1"/>
      <w:numFmt w:val="bullet"/>
      <w:lvlText w:val="○"/>
      <w:lvlJc w:val="left"/>
      <w:pPr>
        <w:ind w:left="1440" w:hanging="360"/>
      </w:pPr>
    </w:lvl>
    <w:lvl w:ilvl="2" w:tplc="15162DD0">
      <w:start w:val="1"/>
      <w:numFmt w:val="bullet"/>
      <w:lvlText w:val="■"/>
      <w:lvlJc w:val="left"/>
      <w:pPr>
        <w:ind w:left="2160" w:hanging="360"/>
      </w:pPr>
    </w:lvl>
    <w:lvl w:ilvl="3" w:tplc="F9C8FA3C">
      <w:start w:val="1"/>
      <w:numFmt w:val="bullet"/>
      <w:lvlText w:val="●"/>
      <w:lvlJc w:val="left"/>
      <w:pPr>
        <w:ind w:left="2880" w:hanging="360"/>
      </w:pPr>
    </w:lvl>
    <w:lvl w:ilvl="4" w:tplc="9D82002C">
      <w:start w:val="1"/>
      <w:numFmt w:val="bullet"/>
      <w:lvlText w:val="○"/>
      <w:lvlJc w:val="left"/>
      <w:pPr>
        <w:ind w:left="3600" w:hanging="360"/>
      </w:pPr>
    </w:lvl>
    <w:lvl w:ilvl="5" w:tplc="FE2A57D2">
      <w:start w:val="1"/>
      <w:numFmt w:val="bullet"/>
      <w:lvlText w:val="■"/>
      <w:lvlJc w:val="left"/>
      <w:pPr>
        <w:ind w:left="4320" w:hanging="360"/>
      </w:pPr>
    </w:lvl>
    <w:lvl w:ilvl="6" w:tplc="9342D766">
      <w:start w:val="1"/>
      <w:numFmt w:val="bullet"/>
      <w:lvlText w:val="●"/>
      <w:lvlJc w:val="left"/>
      <w:pPr>
        <w:ind w:left="5040" w:hanging="360"/>
      </w:pPr>
    </w:lvl>
    <w:lvl w:ilvl="7" w:tplc="179CFCC6">
      <w:start w:val="1"/>
      <w:numFmt w:val="bullet"/>
      <w:lvlText w:val="●"/>
      <w:lvlJc w:val="left"/>
      <w:pPr>
        <w:ind w:left="5760" w:hanging="360"/>
      </w:pPr>
    </w:lvl>
    <w:lvl w:ilvl="8" w:tplc="D4463326">
      <w:start w:val="1"/>
      <w:numFmt w:val="bullet"/>
      <w:lvlText w:val="●"/>
      <w:lvlJc w:val="left"/>
      <w:pPr>
        <w:ind w:left="6480" w:hanging="360"/>
      </w:pPr>
    </w:lvl>
  </w:abstractNum>
  <w:num w:numId="1" w16cid:durableId="18015339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76E"/>
    <w:rsid w:val="0011175D"/>
    <w:rsid w:val="001D5E79"/>
    <w:rsid w:val="00386ED0"/>
    <w:rsid w:val="0039583F"/>
    <w:rsid w:val="008C3332"/>
    <w:rsid w:val="00A8571D"/>
    <w:rsid w:val="00A9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19C2C"/>
  <w15:docId w15:val="{789CC020-903D-4B0C-A57A-02F1C0A9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rakesh shrestha</cp:lastModifiedBy>
  <cp:revision>4</cp:revision>
  <dcterms:created xsi:type="dcterms:W3CDTF">2026-07-19T03:45:00Z</dcterms:created>
  <dcterms:modified xsi:type="dcterms:W3CDTF">2026-07-19T22:50:00Z</dcterms:modified>
</cp:coreProperties>
</file>