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6D82F" w14:textId="77777777" w:rsidR="00A4003F" w:rsidRDefault="00000000">
      <w:pPr>
        <w:spacing w:after="80"/>
        <w:jc w:val="center"/>
      </w:pPr>
      <w:r>
        <w:rPr>
          <w:b/>
          <w:bCs/>
          <w:sz w:val="28"/>
          <w:szCs w:val="28"/>
        </w:rPr>
        <w:t>Rakesh Shrestha</w:t>
      </w:r>
    </w:p>
    <w:p w14:paraId="2AE03D4C" w14:textId="77777777" w:rsidR="00A4003F" w:rsidRDefault="00000000">
      <w:pPr>
        <w:spacing w:after="80"/>
        <w:jc w:val="center"/>
      </w:pPr>
      <w:r>
        <w:rPr>
          <w:sz w:val="22"/>
          <w:szCs w:val="22"/>
        </w:rPr>
        <w:t>CSD-325 Advanced Python  |  Module 3.2  |  Brownfield + Flowchart</w:t>
      </w:r>
    </w:p>
    <w:p w14:paraId="779C4541" w14:textId="77777777" w:rsidR="00A4003F" w:rsidRDefault="00000000">
      <w:pPr>
        <w:spacing w:after="240"/>
        <w:jc w:val="center"/>
      </w:pPr>
      <w:r>
        <w:t>June 2026  |  Bellevue University</w:t>
      </w:r>
    </w:p>
    <w:p w14:paraId="6AE59C31" w14:textId="77777777" w:rsidR="002B19F5" w:rsidRDefault="002B19F5">
      <w:pPr>
        <w:spacing w:after="240"/>
        <w:jc w:val="center"/>
      </w:pPr>
    </w:p>
    <w:p w14:paraId="4B2E408B" w14:textId="77777777" w:rsidR="002B19F5" w:rsidRDefault="002B19F5">
      <w:pPr>
        <w:spacing w:after="240"/>
        <w:jc w:val="center"/>
      </w:pPr>
    </w:p>
    <w:p w14:paraId="638C0179" w14:textId="45366237" w:rsidR="002B19F5" w:rsidRDefault="00000000">
      <w:pPr>
        <w:pStyle w:val="Heading1"/>
        <w:spacing w:before="200" w:after="100"/>
      </w:pPr>
      <w:r>
        <w:t>1. Program Overview</w:t>
      </w:r>
    </w:p>
    <w:p w14:paraId="70E1D5DA" w14:textId="22D61205" w:rsidR="002B19F5" w:rsidRDefault="00000000" w:rsidP="002B19F5">
      <w:pPr>
        <w:spacing w:before="60" w:after="60" w:line="276" w:lineRule="auto"/>
        <w:jc w:val="both"/>
      </w:pPr>
      <w:r>
        <w:t>Cho-Han is a traditional Japanese dice game in which two dice are rolled inside a bamboo cup and the player bets whether the total will be even (CHO) or odd (HAN). For this assignment I examined Al Sweigart’s original chohan.py to understand how the program worked before making any changes. This is a brownfield task because I started with existing code and added specific modifications rather than writing a new program from the beginning.</w:t>
      </w:r>
    </w:p>
    <w:p w14:paraId="43CC5C80" w14:textId="77777777" w:rsidR="002B19F5" w:rsidRDefault="002B19F5" w:rsidP="002B19F5">
      <w:pPr>
        <w:spacing w:before="60" w:after="60" w:line="276" w:lineRule="auto"/>
        <w:jc w:val="both"/>
      </w:pPr>
    </w:p>
    <w:p w14:paraId="7A0DF102" w14:textId="77777777" w:rsidR="00A4003F" w:rsidRDefault="00000000" w:rsidP="002B19F5">
      <w:pPr>
        <w:spacing w:before="60" w:after="60" w:line="276" w:lineRule="auto"/>
        <w:jc w:val="both"/>
      </w:pPr>
      <w:r>
        <w:t>The original program keeps a dictionary of Japanese number names, runs a main loop that handles betting and dice rolling, and exits when the player quits or runs out of money. I kept all of that logic intact and only changed the four things listed in the assignment requirements.</w:t>
      </w:r>
    </w:p>
    <w:p w14:paraId="2D472E3E" w14:textId="77777777" w:rsidR="002B19F5" w:rsidRDefault="002B19F5">
      <w:pPr>
        <w:spacing w:before="60" w:after="60" w:line="276" w:lineRule="auto"/>
      </w:pPr>
    </w:p>
    <w:p w14:paraId="03E3CA33" w14:textId="77777777" w:rsidR="00A4003F" w:rsidRDefault="00A4003F">
      <w:pPr>
        <w:spacing w:before="80" w:after="80"/>
      </w:pPr>
    </w:p>
    <w:p w14:paraId="54D0AC5D" w14:textId="77777777" w:rsidR="00A4003F" w:rsidRDefault="00000000">
      <w:pPr>
        <w:pStyle w:val="Heading1"/>
        <w:spacing w:before="200" w:after="100"/>
      </w:pPr>
      <w:r>
        <w:t>2. Documented Changes</w:t>
      </w:r>
    </w:p>
    <w:p w14:paraId="23746035" w14:textId="12057C96" w:rsidR="002B19F5" w:rsidRDefault="00000000">
      <w:pPr>
        <w:spacing w:before="60" w:after="60" w:line="276" w:lineRule="auto"/>
      </w:pPr>
      <w:r>
        <w:t>The table below describes each required change, what I implemented, and where it appears in the code.</w:t>
      </w:r>
    </w:p>
    <w:p w14:paraId="6CB90C8E" w14:textId="77777777" w:rsidR="00A4003F" w:rsidRDefault="00A4003F">
      <w:pPr>
        <w:spacing w:before="80"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"/>
        <w:gridCol w:w="1611"/>
        <w:gridCol w:w="8117"/>
      </w:tblGrid>
      <w:tr w:rsidR="00A4003F" w14:paraId="55A73A2A" w14:textId="77777777"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D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A0B8" w14:textId="77777777" w:rsidR="00A4003F" w:rsidRDefault="00000000"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D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7381" w14:textId="77777777" w:rsidR="00A4003F" w:rsidRDefault="00000000">
            <w:r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D5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2B3" w14:textId="77777777" w:rsidR="00A4003F" w:rsidRDefault="00000000">
            <w:r>
              <w:rPr>
                <w:b/>
                <w:bCs/>
              </w:rPr>
              <w:t>What I Changed</w:t>
            </w:r>
          </w:p>
        </w:tc>
      </w:tr>
      <w:tr w:rsidR="00A4003F" w14:paraId="1350702E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F2EA2" w14:textId="77777777" w:rsidR="00A4003F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BA5E" w14:textId="77777777" w:rsidR="00A4003F" w:rsidRDefault="00000000">
            <w:r>
              <w:rPr>
                <w:b/>
                <w:bCs/>
              </w:rPr>
              <w:t>Input prompt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686DB" w14:textId="77777777" w:rsidR="00A4003F" w:rsidRDefault="00000000">
            <w:r>
              <w:t>Changed from '&gt; ' to 'rs:' at both the wager entry and the CHO/HAN entry prompts.</w:t>
            </w:r>
          </w:p>
        </w:tc>
      </w:tr>
      <w:tr w:rsidR="00A4003F" w14:paraId="07A51526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C486A" w14:textId="77777777" w:rsidR="00A4003F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2CAB8" w14:textId="77777777" w:rsidR="00A4003F" w:rsidRDefault="00000000">
            <w:r>
              <w:rPr>
                <w:b/>
                <w:bCs/>
              </w:rPr>
              <w:t>House fee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7E83B" w14:textId="570D5551" w:rsidR="00A4003F" w:rsidRDefault="00000000">
            <w:r>
              <w:t>Changed from 10 percent to 12 percent</w:t>
            </w:r>
            <w:r w:rsidR="00876694">
              <w:t xml:space="preserve"> house fee.</w:t>
            </w:r>
          </w:p>
        </w:tc>
      </w:tr>
      <w:tr w:rsidR="00A4003F" w14:paraId="3BC7F01D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913FE" w14:textId="77777777" w:rsidR="00A4003F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0D22A" w14:textId="77777777" w:rsidR="00A4003F" w:rsidRDefault="00000000" w:rsidP="002B19F5">
            <w:pPr>
              <w:jc w:val="both"/>
            </w:pPr>
            <w:r>
              <w:rPr>
                <w:b/>
                <w:bCs/>
              </w:rPr>
              <w:t>Bonus notice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B5565" w14:textId="77777777" w:rsidR="00A4003F" w:rsidRDefault="00000000" w:rsidP="002B19F5">
            <w:pPr>
              <w:jc w:val="both"/>
            </w:pPr>
            <w:r>
              <w:t>Added a BONUS line in the program introduction telling the player that totals of 2 or 7 earn 10 mon.</w:t>
            </w:r>
          </w:p>
        </w:tc>
      </w:tr>
      <w:tr w:rsidR="00A4003F" w14:paraId="7972949B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35C02" w14:textId="77777777" w:rsidR="00A4003F" w:rsidRDefault="00000000">
            <w:r>
              <w:t>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D798B" w14:textId="77777777" w:rsidR="00A4003F" w:rsidRDefault="00000000" w:rsidP="002B19F5">
            <w:pPr>
              <w:jc w:val="both"/>
            </w:pPr>
            <w:r>
              <w:rPr>
                <w:b/>
                <w:bCs/>
              </w:rPr>
              <w:t>Bonus behavior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C818B" w14:textId="77777777" w:rsidR="00A4003F" w:rsidRDefault="00000000" w:rsidP="002B19F5">
            <w:pPr>
              <w:jc w:val="both"/>
            </w:pPr>
            <w:r>
              <w:t>After revealing the dice, the program checks whether the total is 2 or 7. If so, it announces the bonus and adds 10 mon to the purse before determining win or loss.</w:t>
            </w:r>
          </w:p>
        </w:tc>
      </w:tr>
    </w:tbl>
    <w:p w14:paraId="3BBBEBEE" w14:textId="77777777" w:rsidR="00A4003F" w:rsidRDefault="00A4003F">
      <w:pPr>
        <w:spacing w:before="80" w:after="80"/>
      </w:pPr>
    </w:p>
    <w:p w14:paraId="3356D969" w14:textId="77777777" w:rsidR="00A4003F" w:rsidRDefault="00A4003F">
      <w:pPr>
        <w:spacing w:before="80" w:after="80"/>
      </w:pPr>
    </w:p>
    <w:p w14:paraId="25DF63B8" w14:textId="77777777" w:rsidR="00A4003F" w:rsidRDefault="00000000">
      <w:pPr>
        <w:pStyle w:val="Heading1"/>
        <w:spacing w:before="200" w:after="100"/>
      </w:pPr>
      <w:r>
        <w:t>3. Flowchart Conventions</w:t>
      </w:r>
    </w:p>
    <w:p w14:paraId="060143C4" w14:textId="3A1502E7" w:rsidR="00A4003F" w:rsidRDefault="00000000" w:rsidP="002B19F5">
      <w:pPr>
        <w:spacing w:before="60" w:after="60" w:line="276" w:lineRule="auto"/>
        <w:jc w:val="both"/>
      </w:pPr>
      <w:r>
        <w:t xml:space="preserve">The three flowcharts below follow standard symbols and plain language </w:t>
      </w:r>
      <w:r w:rsidR="00876694">
        <w:t>algorithm steps</w:t>
      </w:r>
      <w:r>
        <w:t xml:space="preserve">. Parallelograms represent input and output steps. Rectangles represent processing steps. Diamonds represent decisions. Rounded rectangles (terminals) mark the start and end. </w:t>
      </w:r>
      <w:r w:rsidR="0032294E">
        <w:t>Circles labeled A, B, R, S, and W are connectors that link the flowcharts and return paths together</w:t>
      </w:r>
      <w:r>
        <w:t>. Each input and output step has exactly one outgoing arrow.</w:t>
      </w:r>
    </w:p>
    <w:p w14:paraId="79917956" w14:textId="77777777" w:rsidR="00A4003F" w:rsidRDefault="00A4003F">
      <w:pPr>
        <w:spacing w:before="80" w:after="80"/>
      </w:pPr>
    </w:p>
    <w:p w14:paraId="3F548D86" w14:textId="77777777" w:rsidR="00291B90" w:rsidRDefault="00291B90">
      <w:pPr>
        <w:pStyle w:val="Heading1"/>
        <w:spacing w:before="200" w:after="100"/>
      </w:pPr>
    </w:p>
    <w:p w14:paraId="2FDBC287" w14:textId="77777777" w:rsidR="00291B90" w:rsidRDefault="00291B90">
      <w:pPr>
        <w:pStyle w:val="Heading1"/>
        <w:spacing w:before="200" w:after="100"/>
      </w:pPr>
    </w:p>
    <w:p w14:paraId="6C49E44B" w14:textId="77777777" w:rsidR="00291B90" w:rsidRDefault="00291B90">
      <w:pPr>
        <w:pStyle w:val="Heading1"/>
        <w:spacing w:before="200" w:after="100"/>
      </w:pPr>
    </w:p>
    <w:p w14:paraId="5CE8CEDA" w14:textId="43A437FE" w:rsidR="00A4003F" w:rsidRDefault="00000000">
      <w:pPr>
        <w:pStyle w:val="Heading1"/>
        <w:spacing w:before="200" w:after="100"/>
      </w:pPr>
      <w:r>
        <w:lastRenderedPageBreak/>
        <w:t>4. Program Flowcharts</w:t>
      </w:r>
    </w:p>
    <w:p w14:paraId="6A546FB6" w14:textId="77777777" w:rsidR="00A4003F" w:rsidRDefault="00000000">
      <w:pPr>
        <w:spacing w:before="60" w:after="60" w:line="276" w:lineRule="auto"/>
      </w:pPr>
      <w:r>
        <w:t>The three flowcharts on the following page cover the complete flow of the Cho-Han program:</w:t>
      </w:r>
    </w:p>
    <w:p w14:paraId="444E963F" w14:textId="77777777" w:rsidR="00A4003F" w:rsidRDefault="00A4003F">
      <w:pPr>
        <w:spacing w:before="80" w:after="80"/>
      </w:pPr>
    </w:p>
    <w:p w14:paraId="15E6D5C4" w14:textId="3FF97A53" w:rsidR="00A4003F" w:rsidRDefault="00000000">
      <w:pPr>
        <w:pStyle w:val="ListParagraph"/>
        <w:numPr>
          <w:ilvl w:val="0"/>
          <w:numId w:val="2"/>
        </w:numPr>
        <w:spacing w:before="40" w:after="40"/>
      </w:pPr>
      <w:r w:rsidRPr="00291B90">
        <w:rPr>
          <w:b/>
          <w:bCs/>
        </w:rPr>
        <w:t>Flowchart</w:t>
      </w:r>
      <w:r w:rsidR="00291B90">
        <w:rPr>
          <w:b/>
          <w:bCs/>
        </w:rPr>
        <w:t xml:space="preserve"> </w:t>
      </w:r>
      <w:r w:rsidRPr="00291B90">
        <w:rPr>
          <w:b/>
          <w:bCs/>
        </w:rPr>
        <w:t>1</w:t>
      </w:r>
      <w:r w:rsidR="00291B90">
        <w:t xml:space="preserve">: </w:t>
      </w:r>
      <w:r>
        <w:t>Start the game and validate the wager amount.</w:t>
      </w:r>
    </w:p>
    <w:p w14:paraId="696BF1E7" w14:textId="77777777" w:rsidR="00291B90" w:rsidRDefault="00291B90" w:rsidP="00291B90">
      <w:pPr>
        <w:spacing w:before="40" w:after="40"/>
      </w:pPr>
    </w:p>
    <w:p w14:paraId="0A8F2479" w14:textId="41828392" w:rsidR="00291B90" w:rsidRDefault="00BC6643" w:rsidP="00291B90">
      <w:pPr>
        <w:spacing w:before="40" w:after="40"/>
      </w:pPr>
      <w:r>
        <w:rPr>
          <w:noProof/>
        </w:rPr>
        <w:drawing>
          <wp:inline distT="0" distB="0" distL="0" distR="0" wp14:anchorId="46FE4630" wp14:editId="6F0EBD5C">
            <wp:extent cx="6400800" cy="4800600"/>
            <wp:effectExtent l="0" t="0" r="0" b="0"/>
            <wp:docPr id="15732503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50389" name="Picture 15732503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2C5A" w14:textId="77777777" w:rsidR="00AD37CB" w:rsidRDefault="00AD37CB" w:rsidP="00AD37CB"/>
    <w:p w14:paraId="7B8ECA43" w14:textId="77777777" w:rsidR="004A4262" w:rsidRDefault="004A4262" w:rsidP="00AD37CB"/>
    <w:p w14:paraId="09444843" w14:textId="77777777" w:rsidR="004A4262" w:rsidRDefault="004A4262" w:rsidP="00AD37CB">
      <w:r>
        <w:t xml:space="preserve">Note: Connector </w:t>
      </w:r>
      <w:r w:rsidRPr="004A4262">
        <w:rPr>
          <w:b/>
          <w:bCs/>
        </w:rPr>
        <w:t>R</w:t>
      </w:r>
      <w:r>
        <w:t xml:space="preserve"> receives the next-round flow from Flowchart 3 and continues at the purse display. Connector  </w:t>
      </w:r>
    </w:p>
    <w:p w14:paraId="02B95C8E" w14:textId="44715504" w:rsidR="004A4262" w:rsidRDefault="004A4262" w:rsidP="00AD37CB">
      <w:r>
        <w:t xml:space="preserve">          </w:t>
      </w:r>
      <w:r w:rsidRPr="004A4262">
        <w:rPr>
          <w:b/>
          <w:bCs/>
        </w:rPr>
        <w:t>W</w:t>
      </w:r>
      <w:r>
        <w:t xml:space="preserve"> returns to wager entry after an invalid wager. Connector </w:t>
      </w:r>
      <w:r w:rsidRPr="004A4262">
        <w:rPr>
          <w:b/>
          <w:bCs/>
        </w:rPr>
        <w:t>A</w:t>
      </w:r>
      <w:r>
        <w:t xml:space="preserve"> continues to Flowchart 2.</w:t>
      </w:r>
    </w:p>
    <w:p w14:paraId="528EA81D" w14:textId="6CEF013C" w:rsidR="00291B90" w:rsidRDefault="00291B90" w:rsidP="00291B90">
      <w:pPr>
        <w:spacing w:before="40" w:after="40"/>
      </w:pPr>
    </w:p>
    <w:p w14:paraId="7CB5E52D" w14:textId="77777777" w:rsidR="00291B90" w:rsidRDefault="00291B90" w:rsidP="00291B90">
      <w:pPr>
        <w:spacing w:before="40" w:after="40"/>
      </w:pPr>
    </w:p>
    <w:p w14:paraId="70F633DC" w14:textId="698B6222" w:rsidR="00291B90" w:rsidRDefault="00291B90" w:rsidP="00291B90">
      <w:pPr>
        <w:spacing w:before="40" w:after="40"/>
      </w:pPr>
    </w:p>
    <w:p w14:paraId="504A57C8" w14:textId="4FE9537B" w:rsidR="00291B90" w:rsidRDefault="00291B90" w:rsidP="00291B90">
      <w:pPr>
        <w:spacing w:before="40" w:after="40"/>
      </w:pPr>
    </w:p>
    <w:p w14:paraId="2B568898" w14:textId="77777777" w:rsidR="00291B90" w:rsidRDefault="00291B90" w:rsidP="00291B90">
      <w:pPr>
        <w:spacing w:before="40" w:after="40"/>
      </w:pPr>
    </w:p>
    <w:p w14:paraId="1F62571A" w14:textId="77777777" w:rsidR="00291B90" w:rsidRDefault="00291B90" w:rsidP="00291B90">
      <w:pPr>
        <w:spacing w:before="40" w:after="40"/>
      </w:pPr>
    </w:p>
    <w:p w14:paraId="10693D31" w14:textId="77777777" w:rsidR="00291B90" w:rsidRDefault="00291B90" w:rsidP="00291B90">
      <w:pPr>
        <w:spacing w:before="40" w:after="40"/>
      </w:pPr>
    </w:p>
    <w:p w14:paraId="02E7B6C1" w14:textId="77777777" w:rsidR="00291B90" w:rsidRDefault="00291B90" w:rsidP="00291B90">
      <w:pPr>
        <w:spacing w:before="40" w:after="40"/>
      </w:pPr>
    </w:p>
    <w:p w14:paraId="489E4D3F" w14:textId="77777777" w:rsidR="00291B90" w:rsidRDefault="00291B90" w:rsidP="00291B90">
      <w:pPr>
        <w:spacing w:before="40" w:after="40"/>
      </w:pPr>
    </w:p>
    <w:p w14:paraId="19217412" w14:textId="77777777" w:rsidR="00291B90" w:rsidRDefault="00291B90" w:rsidP="00291B90">
      <w:pPr>
        <w:spacing w:before="40" w:after="40"/>
      </w:pPr>
    </w:p>
    <w:p w14:paraId="340A7D9B" w14:textId="77777777" w:rsidR="00291B90" w:rsidRDefault="00291B90" w:rsidP="00291B90">
      <w:pPr>
        <w:spacing w:before="40" w:after="40"/>
      </w:pPr>
    </w:p>
    <w:p w14:paraId="303AA603" w14:textId="77777777" w:rsidR="00291B90" w:rsidRDefault="00291B90" w:rsidP="00291B90">
      <w:pPr>
        <w:spacing w:before="40" w:after="40"/>
      </w:pPr>
    </w:p>
    <w:p w14:paraId="178FD52D" w14:textId="77777777" w:rsidR="00291B90" w:rsidRDefault="00291B90" w:rsidP="00291B90">
      <w:pPr>
        <w:pStyle w:val="ListParagraph"/>
        <w:spacing w:before="40" w:after="40"/>
        <w:ind w:left="720"/>
      </w:pPr>
    </w:p>
    <w:p w14:paraId="54CC1444" w14:textId="0F57D4F1" w:rsidR="00862FA6" w:rsidRDefault="00862FA6" w:rsidP="00862FA6">
      <w:pPr>
        <w:pStyle w:val="Heading1"/>
        <w:spacing w:before="200" w:after="100"/>
      </w:pPr>
      <w:r>
        <w:t>4. Program Flowcharts (continued)</w:t>
      </w:r>
    </w:p>
    <w:p w14:paraId="683A83CF" w14:textId="77777777" w:rsidR="00862FA6" w:rsidRDefault="00862FA6" w:rsidP="00862FA6">
      <w:pPr>
        <w:pStyle w:val="Heading1"/>
        <w:spacing w:before="200" w:after="100"/>
      </w:pPr>
    </w:p>
    <w:p w14:paraId="347A70C8" w14:textId="77777777" w:rsidR="00862FA6" w:rsidRPr="00862FA6" w:rsidRDefault="00862FA6" w:rsidP="00862FA6">
      <w:pPr>
        <w:spacing w:before="40" w:after="40"/>
      </w:pPr>
    </w:p>
    <w:p w14:paraId="03F1CA83" w14:textId="1C48EB60" w:rsidR="00291B90" w:rsidRDefault="00291B90" w:rsidP="00862FA6">
      <w:pPr>
        <w:pStyle w:val="ListParagraph"/>
        <w:numPr>
          <w:ilvl w:val="0"/>
          <w:numId w:val="2"/>
        </w:numPr>
        <w:spacing w:before="40" w:after="40"/>
        <w:jc w:val="center"/>
      </w:pPr>
      <w:r w:rsidRPr="00291B90">
        <w:rPr>
          <w:b/>
          <w:bCs/>
        </w:rPr>
        <w:t>Flowchart 2</w:t>
      </w:r>
      <w:r>
        <w:t>: Roll the dice, accept the CHO/HAN guess, and apply the 10 mon bonus.</w:t>
      </w:r>
    </w:p>
    <w:p w14:paraId="6AB4077A" w14:textId="77777777" w:rsidR="00291B90" w:rsidRDefault="00291B90" w:rsidP="00291B90">
      <w:pPr>
        <w:spacing w:before="40" w:after="40"/>
      </w:pPr>
    </w:p>
    <w:p w14:paraId="48BBC61C" w14:textId="1FFC790D" w:rsidR="00291B90" w:rsidRDefault="00F23E0F" w:rsidP="00291B90">
      <w:pPr>
        <w:spacing w:before="40" w:after="40"/>
      </w:pPr>
      <w:r>
        <w:rPr>
          <w:noProof/>
        </w:rPr>
        <w:drawing>
          <wp:inline distT="0" distB="0" distL="0" distR="0" wp14:anchorId="33BCBAD2" wp14:editId="70F15129">
            <wp:extent cx="6400800" cy="4800600"/>
            <wp:effectExtent l="0" t="0" r="0" b="0"/>
            <wp:docPr id="3270613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61380" name="Picture 3270613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FA83" w14:textId="77777777" w:rsidR="00A4003F" w:rsidRDefault="00A4003F">
      <w:pPr>
        <w:spacing w:before="80" w:after="80"/>
      </w:pPr>
    </w:p>
    <w:p w14:paraId="2C707B46" w14:textId="5003EF91" w:rsidR="00291B90" w:rsidRDefault="00AD37CB">
      <w:pPr>
        <w:spacing w:before="80" w:after="80"/>
      </w:pPr>
      <w:r>
        <w:t xml:space="preserve">Note : Connector </w:t>
      </w:r>
      <w:r w:rsidRPr="00862FA6">
        <w:rPr>
          <w:b/>
          <w:bCs/>
        </w:rPr>
        <w:t>S</w:t>
      </w:r>
      <w:r>
        <w:t xml:space="preserve"> returns to the choice entry. Connector </w:t>
      </w:r>
      <w:r w:rsidRPr="00862FA6">
        <w:rPr>
          <w:b/>
          <w:bCs/>
        </w:rPr>
        <w:t>B</w:t>
      </w:r>
      <w:r>
        <w:t xml:space="preserve"> continues to Flowchart 3.</w:t>
      </w:r>
    </w:p>
    <w:p w14:paraId="77A66D08" w14:textId="77777777" w:rsidR="00AD37CB" w:rsidRDefault="00AD37CB">
      <w:pPr>
        <w:spacing w:before="80" w:after="80"/>
      </w:pPr>
    </w:p>
    <w:p w14:paraId="2C4992DB" w14:textId="77777777" w:rsidR="00AD37CB" w:rsidRDefault="00AD37CB">
      <w:pPr>
        <w:spacing w:before="80" w:after="80"/>
      </w:pPr>
    </w:p>
    <w:p w14:paraId="1CACC17A" w14:textId="77777777" w:rsidR="00291B90" w:rsidRDefault="00291B90">
      <w:pPr>
        <w:spacing w:before="80" w:after="80"/>
      </w:pPr>
    </w:p>
    <w:p w14:paraId="1B4521FE" w14:textId="77777777" w:rsidR="00291B90" w:rsidRDefault="00291B90">
      <w:pPr>
        <w:spacing w:before="80" w:after="80"/>
      </w:pPr>
    </w:p>
    <w:p w14:paraId="18050DDB" w14:textId="77777777" w:rsidR="00291B90" w:rsidRDefault="00291B90">
      <w:pPr>
        <w:spacing w:before="80" w:after="80"/>
      </w:pPr>
    </w:p>
    <w:p w14:paraId="061F2E5C" w14:textId="77777777" w:rsidR="00291B90" w:rsidRDefault="00291B90">
      <w:pPr>
        <w:spacing w:before="80" w:after="80"/>
      </w:pPr>
    </w:p>
    <w:p w14:paraId="06BBBDD6" w14:textId="77777777" w:rsidR="00291B90" w:rsidRDefault="00291B90">
      <w:pPr>
        <w:spacing w:before="80" w:after="80"/>
      </w:pPr>
    </w:p>
    <w:p w14:paraId="055C3978" w14:textId="77777777" w:rsidR="00291B90" w:rsidRDefault="00291B90">
      <w:pPr>
        <w:spacing w:before="80" w:after="80"/>
      </w:pPr>
    </w:p>
    <w:p w14:paraId="569E4D59" w14:textId="77777777" w:rsidR="00291B90" w:rsidRDefault="00291B90">
      <w:pPr>
        <w:spacing w:before="80" w:after="80"/>
      </w:pPr>
    </w:p>
    <w:p w14:paraId="2AA690FC" w14:textId="77777777" w:rsidR="00291B90" w:rsidRDefault="00291B90">
      <w:pPr>
        <w:spacing w:before="80" w:after="80"/>
      </w:pPr>
    </w:p>
    <w:p w14:paraId="6470C5CF" w14:textId="77777777" w:rsidR="00291B90" w:rsidRDefault="00291B90">
      <w:pPr>
        <w:spacing w:before="80" w:after="80"/>
      </w:pPr>
    </w:p>
    <w:p w14:paraId="17B7AE6D" w14:textId="77777777" w:rsidR="00291B90" w:rsidRDefault="00291B90">
      <w:pPr>
        <w:spacing w:before="80" w:after="80"/>
      </w:pPr>
    </w:p>
    <w:p w14:paraId="525FF966" w14:textId="77777777" w:rsidR="00291B90" w:rsidRDefault="00291B90">
      <w:pPr>
        <w:spacing w:before="80" w:after="80"/>
      </w:pPr>
    </w:p>
    <w:p w14:paraId="3D9386AC" w14:textId="1FDB53F2" w:rsidR="00291B90" w:rsidRDefault="00862FA6" w:rsidP="00862FA6">
      <w:pPr>
        <w:pStyle w:val="Heading1"/>
        <w:spacing w:before="200" w:after="100"/>
      </w:pPr>
      <w:r>
        <w:t>4. Program Flowcharts (continued)</w:t>
      </w:r>
    </w:p>
    <w:p w14:paraId="4743BB51" w14:textId="77777777" w:rsidR="00862FA6" w:rsidRDefault="00862FA6" w:rsidP="00862FA6">
      <w:pPr>
        <w:pStyle w:val="Heading1"/>
        <w:spacing w:before="200" w:after="100"/>
      </w:pPr>
    </w:p>
    <w:p w14:paraId="70F41433" w14:textId="1357C7C8" w:rsidR="00291B90" w:rsidRDefault="00291B90" w:rsidP="00862FA6">
      <w:pPr>
        <w:pStyle w:val="ListParagraph"/>
        <w:numPr>
          <w:ilvl w:val="0"/>
          <w:numId w:val="2"/>
        </w:numPr>
        <w:spacing w:before="80" w:after="80"/>
        <w:jc w:val="center"/>
      </w:pPr>
      <w:r w:rsidRPr="00291B90">
        <w:rPr>
          <w:b/>
          <w:bCs/>
        </w:rPr>
        <w:t>Flowchart 3</w:t>
      </w:r>
      <w:r>
        <w:t>: Determine the result, collect</w:t>
      </w:r>
      <w:r w:rsidR="00BC6643">
        <w:t xml:space="preserve"> </w:t>
      </w:r>
      <w:r>
        <w:t xml:space="preserve">12% </w:t>
      </w:r>
      <w:r w:rsidR="00BC6643">
        <w:t xml:space="preserve">of the wager as the </w:t>
      </w:r>
      <w:r>
        <w:t>house fee, and either loop or end.</w:t>
      </w:r>
    </w:p>
    <w:p w14:paraId="68CE75AA" w14:textId="77777777" w:rsidR="00862FA6" w:rsidRDefault="00862FA6" w:rsidP="00862FA6">
      <w:pPr>
        <w:pStyle w:val="ListParagraph"/>
        <w:spacing w:before="80" w:after="80"/>
        <w:ind w:left="720"/>
      </w:pPr>
    </w:p>
    <w:p w14:paraId="1FB6D539" w14:textId="77777777" w:rsidR="00862FA6" w:rsidRDefault="00862FA6" w:rsidP="00862FA6">
      <w:pPr>
        <w:pStyle w:val="ListParagraph"/>
        <w:spacing w:before="80" w:after="80"/>
        <w:ind w:left="720"/>
      </w:pPr>
    </w:p>
    <w:p w14:paraId="38297B25" w14:textId="6C23052A" w:rsidR="00080295" w:rsidRDefault="009304B2">
      <w:pPr>
        <w:spacing w:before="120" w:after="120"/>
        <w:jc w:val="center"/>
      </w:pPr>
      <w:r>
        <w:rPr>
          <w:noProof/>
        </w:rPr>
        <w:drawing>
          <wp:inline distT="0" distB="0" distL="0" distR="0" wp14:anchorId="168A1C9D" wp14:editId="1F3D0434">
            <wp:extent cx="6400800" cy="6400800"/>
            <wp:effectExtent l="0" t="0" r="0" b="0"/>
            <wp:docPr id="15882269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26971" name="Picture 15882269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8E7E" w14:textId="0E5FEB25" w:rsidR="00862FA6" w:rsidRDefault="0022031F" w:rsidP="00862FA6">
      <w:pPr>
        <w:spacing w:before="120" w:after="120"/>
      </w:pPr>
      <w:r>
        <w:t xml:space="preserve">Note: Connector </w:t>
      </w:r>
      <w:r w:rsidRPr="007D3395">
        <w:rPr>
          <w:b/>
          <w:bCs/>
        </w:rPr>
        <w:t>R</w:t>
      </w:r>
      <w:r>
        <w:t xml:space="preserve"> returns to “Display the purse and ask for a wager or QUIT” in Flowchart 1. A full round </w:t>
      </w:r>
      <w:proofErr w:type="gramStart"/>
      <w:r>
        <w:t>repeats</w:t>
      </w:r>
      <w:proofErr w:type="gramEnd"/>
      <w:r>
        <w:t xml:space="preserve"> until the player quits or the purse is empty.</w:t>
      </w:r>
    </w:p>
    <w:p w14:paraId="11E570A8" w14:textId="77777777" w:rsidR="0022031F" w:rsidRDefault="0022031F" w:rsidP="00862FA6">
      <w:pPr>
        <w:spacing w:before="120" w:after="120"/>
      </w:pPr>
    </w:p>
    <w:p w14:paraId="7B333D27" w14:textId="77777777" w:rsidR="00A4003F" w:rsidRDefault="00000000">
      <w:pPr>
        <w:pStyle w:val="Heading1"/>
        <w:spacing w:before="200" w:after="100"/>
      </w:pPr>
      <w:r>
        <w:t>5. Verification</w:t>
      </w:r>
    </w:p>
    <w:p w14:paraId="77BDFD2C" w14:textId="77777777" w:rsidR="00A4003F" w:rsidRDefault="00000000">
      <w:pPr>
        <w:spacing w:before="60" w:after="60" w:line="276" w:lineRule="auto"/>
      </w:pPr>
      <w:r>
        <w:t>I ran the modified program and tested the following cases:</w:t>
      </w:r>
    </w:p>
    <w:p w14:paraId="4EA67280" w14:textId="77777777" w:rsidR="00A4003F" w:rsidRDefault="00A4003F">
      <w:pPr>
        <w:spacing w:before="80" w:after="80"/>
      </w:pPr>
    </w:p>
    <w:p w14:paraId="62837988" w14:textId="2A00E7C1" w:rsidR="00A4003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Typing a non-numeric wager shows the “please enter a </w:t>
      </w:r>
      <w:r w:rsidR="00793304">
        <w:t xml:space="preserve">whole </w:t>
      </w:r>
      <w:r>
        <w:t>number” message and loops back.</w:t>
      </w:r>
    </w:p>
    <w:p w14:paraId="68DA38DC" w14:textId="77777777" w:rsidR="00A4003F" w:rsidRDefault="00000000">
      <w:pPr>
        <w:pStyle w:val="ListParagraph"/>
        <w:numPr>
          <w:ilvl w:val="0"/>
          <w:numId w:val="2"/>
        </w:numPr>
        <w:spacing w:before="40" w:after="40"/>
      </w:pPr>
      <w:r>
        <w:t>Typing a wager larger than the current purse shows the “not enough” message and loops back.</w:t>
      </w:r>
    </w:p>
    <w:p w14:paraId="16C443B0" w14:textId="77777777" w:rsidR="00A4003F" w:rsidRDefault="00000000">
      <w:pPr>
        <w:pStyle w:val="ListParagraph"/>
        <w:numPr>
          <w:ilvl w:val="0"/>
          <w:numId w:val="2"/>
        </w:numPr>
        <w:spacing w:before="40" w:after="40"/>
      </w:pPr>
      <w:r>
        <w:t>Typing an invalid bet (not CHO or HAN) shows an error and loops back.</w:t>
      </w:r>
    </w:p>
    <w:p w14:paraId="026582C5" w14:textId="649AE4B8" w:rsidR="00A4003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 dice </w:t>
      </w:r>
      <w:r w:rsidR="00DA1BC0">
        <w:t>roll</w:t>
      </w:r>
      <w:r>
        <w:t xml:space="preserve"> totaling 2 prints the bonus announcement and adds exactly 10 mon to the purse.</w:t>
      </w:r>
    </w:p>
    <w:p w14:paraId="0B566C27" w14:textId="77777777" w:rsidR="00A4003F" w:rsidRDefault="00000000">
      <w:pPr>
        <w:pStyle w:val="ListParagraph"/>
        <w:numPr>
          <w:ilvl w:val="0"/>
          <w:numId w:val="2"/>
        </w:numPr>
        <w:spacing w:before="40" w:after="40"/>
      </w:pPr>
      <w:r>
        <w:t>A dice roll totaling 7 also triggers the 10 mon bonus correctly.</w:t>
      </w:r>
    </w:p>
    <w:p w14:paraId="0D7FCA92" w14:textId="77777777" w:rsidR="00A4003F" w:rsidRDefault="00000000">
      <w:pPr>
        <w:pStyle w:val="ListParagraph"/>
        <w:numPr>
          <w:ilvl w:val="0"/>
          <w:numId w:val="2"/>
        </w:numPr>
        <w:spacing w:before="40" w:after="40"/>
      </w:pPr>
      <w:r>
        <w:t>A winning bet deducts a 12 percent fee (e.g., a 100 mon bet costs 12 mon).</w:t>
      </w:r>
    </w:p>
    <w:p w14:paraId="7A8B088F" w14:textId="77777777" w:rsidR="00A4003F" w:rsidRDefault="00000000">
      <w:pPr>
        <w:pStyle w:val="ListParagraph"/>
        <w:numPr>
          <w:ilvl w:val="0"/>
          <w:numId w:val="2"/>
        </w:numPr>
        <w:spacing w:before="40" w:after="40"/>
      </w:pPr>
      <w:r>
        <w:t>Typing QUIT at the wager prompt exits the program cleanly.</w:t>
      </w:r>
    </w:p>
    <w:p w14:paraId="42D45C7C" w14:textId="77777777" w:rsidR="00A4003F" w:rsidRDefault="00A4003F">
      <w:pPr>
        <w:spacing w:before="80" w:after="80"/>
      </w:pPr>
    </w:p>
    <w:p w14:paraId="6359260E" w14:textId="6E15D47B" w:rsidR="00291B90" w:rsidRDefault="00000000">
      <w:pPr>
        <w:pStyle w:val="Heading1"/>
        <w:spacing w:before="200" w:after="100"/>
      </w:pPr>
      <w:r>
        <w:t>6. References</w:t>
      </w:r>
    </w:p>
    <w:p w14:paraId="53F4F57E" w14:textId="77777777" w:rsidR="00291B90" w:rsidRDefault="00291B90">
      <w:pPr>
        <w:pStyle w:val="Heading1"/>
        <w:spacing w:before="200" w:after="100"/>
      </w:pPr>
    </w:p>
    <w:p w14:paraId="027F6032" w14:textId="77777777" w:rsidR="00A4003F" w:rsidRDefault="00000000">
      <w:pPr>
        <w:spacing w:before="60" w:after="60" w:line="276" w:lineRule="auto"/>
      </w:pPr>
      <w:r>
        <w:t>Sweigart, A. (2021). The Big Book of Small Python Projects. No Starch Press. (Original Cho-Han source provided with the course materials.)</w:t>
      </w:r>
    </w:p>
    <w:p w14:paraId="6B9A1070" w14:textId="77777777" w:rsidR="00A4003F" w:rsidRDefault="00A4003F">
      <w:pPr>
        <w:spacing w:before="80" w:after="80"/>
      </w:pPr>
    </w:p>
    <w:p w14:paraId="7A9B9B29" w14:textId="77777777" w:rsidR="00291B90" w:rsidRDefault="00000000">
      <w:pPr>
        <w:spacing w:before="60" w:after="60" w:line="276" w:lineRule="auto"/>
      </w:pPr>
      <w:r>
        <w:t xml:space="preserve">Wozniak, J. (2023, April 20). Brownfield vs. greenfield projects in IT: A comparison for sustainable growth. Netkodo. </w:t>
      </w:r>
    </w:p>
    <w:p w14:paraId="10759453" w14:textId="4A252F0E" w:rsidR="00A4003F" w:rsidRDefault="00291B90">
      <w:pPr>
        <w:spacing w:before="60" w:after="60" w:line="276" w:lineRule="auto"/>
      </w:pPr>
      <w:hyperlink r:id="rId10" w:history="1">
        <w:r w:rsidRPr="00BD0D71">
          <w:rPr>
            <w:rStyle w:val="Hyperlink"/>
          </w:rPr>
          <w:t>https://netkodo.com/blog/understanding-brownfield-greenfield-projects-it-comprehensive-guide-sustainable-development</w:t>
        </w:r>
      </w:hyperlink>
    </w:p>
    <w:p w14:paraId="09C7F378" w14:textId="77777777" w:rsidR="00A4003F" w:rsidRDefault="00A4003F">
      <w:pPr>
        <w:spacing w:before="80" w:after="80"/>
      </w:pPr>
    </w:p>
    <w:p w14:paraId="7EA17341" w14:textId="77777777" w:rsidR="00291B90" w:rsidRDefault="00000000">
      <w:pPr>
        <w:spacing w:before="60" w:after="60" w:line="276" w:lineRule="auto"/>
      </w:pPr>
      <w:r>
        <w:t>W3Schools. (2024). Python dictionaries.</w:t>
      </w:r>
    </w:p>
    <w:p w14:paraId="56D408BA" w14:textId="2CB1DCCA" w:rsidR="00A4003F" w:rsidRDefault="00291B90">
      <w:pPr>
        <w:spacing w:before="60" w:after="60" w:line="276" w:lineRule="auto"/>
      </w:pPr>
      <w:hyperlink r:id="rId11" w:history="1">
        <w:r w:rsidRPr="00BD0D71">
          <w:rPr>
            <w:rStyle w:val="Hyperlink"/>
          </w:rPr>
          <w:t>https://www.w3schools.com/python/python_dictionaries.asp</w:t>
        </w:r>
      </w:hyperlink>
    </w:p>
    <w:p w14:paraId="3FF5E2C7" w14:textId="77777777" w:rsidR="00291B90" w:rsidRDefault="00291B90">
      <w:pPr>
        <w:spacing w:before="60" w:after="60" w:line="276" w:lineRule="auto"/>
      </w:pPr>
    </w:p>
    <w:sectPr w:rsidR="00291B9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CF341" w14:textId="77777777" w:rsidR="007B1B02" w:rsidRDefault="007B1B02" w:rsidP="00291B90">
      <w:r>
        <w:separator/>
      </w:r>
    </w:p>
  </w:endnote>
  <w:endnote w:type="continuationSeparator" w:id="0">
    <w:p w14:paraId="6783D6B5" w14:textId="77777777" w:rsidR="007B1B02" w:rsidRDefault="007B1B02" w:rsidP="00291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A17D1" w14:textId="77777777" w:rsidR="007B1B02" w:rsidRDefault="007B1B02" w:rsidP="00291B90">
      <w:r>
        <w:separator/>
      </w:r>
    </w:p>
  </w:footnote>
  <w:footnote w:type="continuationSeparator" w:id="0">
    <w:p w14:paraId="72E23B1F" w14:textId="77777777" w:rsidR="007B1B02" w:rsidRDefault="007B1B02" w:rsidP="00291B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73C3"/>
    <w:multiLevelType w:val="hybridMultilevel"/>
    <w:tmpl w:val="C3EE2E0C"/>
    <w:lvl w:ilvl="0" w:tplc="FFA29826">
      <w:start w:val="1"/>
      <w:numFmt w:val="bullet"/>
      <w:lvlText w:val="•"/>
      <w:lvlJc w:val="left"/>
      <w:pPr>
        <w:ind w:left="720" w:hanging="360"/>
      </w:pPr>
    </w:lvl>
    <w:lvl w:ilvl="1" w:tplc="56E28704">
      <w:numFmt w:val="decimal"/>
      <w:lvlText w:val=""/>
      <w:lvlJc w:val="left"/>
    </w:lvl>
    <w:lvl w:ilvl="2" w:tplc="1B70E4CA">
      <w:numFmt w:val="decimal"/>
      <w:lvlText w:val=""/>
      <w:lvlJc w:val="left"/>
    </w:lvl>
    <w:lvl w:ilvl="3" w:tplc="D23A7B50">
      <w:numFmt w:val="decimal"/>
      <w:lvlText w:val=""/>
      <w:lvlJc w:val="left"/>
    </w:lvl>
    <w:lvl w:ilvl="4" w:tplc="3B6E79FC">
      <w:numFmt w:val="decimal"/>
      <w:lvlText w:val=""/>
      <w:lvlJc w:val="left"/>
    </w:lvl>
    <w:lvl w:ilvl="5" w:tplc="4FB0A15A">
      <w:numFmt w:val="decimal"/>
      <w:lvlText w:val=""/>
      <w:lvlJc w:val="left"/>
    </w:lvl>
    <w:lvl w:ilvl="6" w:tplc="62B05B88">
      <w:numFmt w:val="decimal"/>
      <w:lvlText w:val=""/>
      <w:lvlJc w:val="left"/>
    </w:lvl>
    <w:lvl w:ilvl="7" w:tplc="E9B42014">
      <w:numFmt w:val="decimal"/>
      <w:lvlText w:val=""/>
      <w:lvlJc w:val="left"/>
    </w:lvl>
    <w:lvl w:ilvl="8" w:tplc="0F0A53C6">
      <w:numFmt w:val="decimal"/>
      <w:lvlText w:val=""/>
      <w:lvlJc w:val="left"/>
    </w:lvl>
  </w:abstractNum>
  <w:abstractNum w:abstractNumId="1" w15:restartNumberingAfterBreak="0">
    <w:nsid w:val="2EF23D81"/>
    <w:multiLevelType w:val="hybridMultilevel"/>
    <w:tmpl w:val="A31E63AA"/>
    <w:lvl w:ilvl="0" w:tplc="07BC3938">
      <w:start w:val="1"/>
      <w:numFmt w:val="bullet"/>
      <w:lvlText w:val="●"/>
      <w:lvlJc w:val="left"/>
      <w:pPr>
        <w:ind w:left="720" w:hanging="360"/>
      </w:pPr>
    </w:lvl>
    <w:lvl w:ilvl="1" w:tplc="67A21A86">
      <w:start w:val="1"/>
      <w:numFmt w:val="bullet"/>
      <w:lvlText w:val="○"/>
      <w:lvlJc w:val="left"/>
      <w:pPr>
        <w:ind w:left="1440" w:hanging="360"/>
      </w:pPr>
    </w:lvl>
    <w:lvl w:ilvl="2" w:tplc="D3501C64">
      <w:start w:val="1"/>
      <w:numFmt w:val="bullet"/>
      <w:lvlText w:val="■"/>
      <w:lvlJc w:val="left"/>
      <w:pPr>
        <w:ind w:left="2160" w:hanging="360"/>
      </w:pPr>
    </w:lvl>
    <w:lvl w:ilvl="3" w:tplc="8CA64D60">
      <w:start w:val="1"/>
      <w:numFmt w:val="bullet"/>
      <w:lvlText w:val="●"/>
      <w:lvlJc w:val="left"/>
      <w:pPr>
        <w:ind w:left="2880" w:hanging="360"/>
      </w:pPr>
    </w:lvl>
    <w:lvl w:ilvl="4" w:tplc="BE540C34">
      <w:start w:val="1"/>
      <w:numFmt w:val="bullet"/>
      <w:lvlText w:val="○"/>
      <w:lvlJc w:val="left"/>
      <w:pPr>
        <w:ind w:left="3600" w:hanging="360"/>
      </w:pPr>
    </w:lvl>
    <w:lvl w:ilvl="5" w:tplc="8A68201C">
      <w:start w:val="1"/>
      <w:numFmt w:val="bullet"/>
      <w:lvlText w:val="■"/>
      <w:lvlJc w:val="left"/>
      <w:pPr>
        <w:ind w:left="4320" w:hanging="360"/>
      </w:pPr>
    </w:lvl>
    <w:lvl w:ilvl="6" w:tplc="4382539E">
      <w:start w:val="1"/>
      <w:numFmt w:val="bullet"/>
      <w:lvlText w:val="●"/>
      <w:lvlJc w:val="left"/>
      <w:pPr>
        <w:ind w:left="5040" w:hanging="360"/>
      </w:pPr>
    </w:lvl>
    <w:lvl w:ilvl="7" w:tplc="3E1AE75C">
      <w:start w:val="1"/>
      <w:numFmt w:val="bullet"/>
      <w:lvlText w:val="●"/>
      <w:lvlJc w:val="left"/>
      <w:pPr>
        <w:ind w:left="5760" w:hanging="360"/>
      </w:pPr>
    </w:lvl>
    <w:lvl w:ilvl="8" w:tplc="77EE46BA">
      <w:start w:val="1"/>
      <w:numFmt w:val="bullet"/>
      <w:lvlText w:val="●"/>
      <w:lvlJc w:val="left"/>
      <w:pPr>
        <w:ind w:left="6480" w:hanging="360"/>
      </w:pPr>
    </w:lvl>
  </w:abstractNum>
  <w:num w:numId="1" w16cid:durableId="1098401646">
    <w:abstractNumId w:val="1"/>
    <w:lvlOverride w:ilvl="0">
      <w:startOverride w:val="1"/>
    </w:lvlOverride>
  </w:num>
  <w:num w:numId="2" w16cid:durableId="4655079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03F"/>
    <w:rsid w:val="00080295"/>
    <w:rsid w:val="001C6F72"/>
    <w:rsid w:val="0022031F"/>
    <w:rsid w:val="00221271"/>
    <w:rsid w:val="00291B90"/>
    <w:rsid w:val="002B19F5"/>
    <w:rsid w:val="0032294E"/>
    <w:rsid w:val="00392674"/>
    <w:rsid w:val="003A3DC3"/>
    <w:rsid w:val="004A4262"/>
    <w:rsid w:val="00793304"/>
    <w:rsid w:val="007B1B02"/>
    <w:rsid w:val="007D3395"/>
    <w:rsid w:val="00860015"/>
    <w:rsid w:val="00862FA6"/>
    <w:rsid w:val="00864CBC"/>
    <w:rsid w:val="00876694"/>
    <w:rsid w:val="0092431F"/>
    <w:rsid w:val="009304B2"/>
    <w:rsid w:val="00967AAE"/>
    <w:rsid w:val="00A4003F"/>
    <w:rsid w:val="00AD37CB"/>
    <w:rsid w:val="00B32E0F"/>
    <w:rsid w:val="00BC6643"/>
    <w:rsid w:val="00D177BD"/>
    <w:rsid w:val="00DA1BC0"/>
    <w:rsid w:val="00E7033D"/>
    <w:rsid w:val="00F2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D9677"/>
  <w15:docId w15:val="{35A5366A-D847-4F66-9CCC-E582F6218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91B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1B90"/>
  </w:style>
  <w:style w:type="paragraph" w:styleId="Footer">
    <w:name w:val="footer"/>
    <w:basedOn w:val="Normal"/>
    <w:link w:val="FooterChar"/>
    <w:uiPriority w:val="99"/>
    <w:unhideWhenUsed/>
    <w:rsid w:val="00291B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1B90"/>
  </w:style>
  <w:style w:type="character" w:styleId="UnresolvedMention">
    <w:name w:val="Unresolved Mention"/>
    <w:basedOn w:val="DefaultParagraphFont"/>
    <w:uiPriority w:val="99"/>
    <w:semiHidden/>
    <w:unhideWhenUsed/>
    <w:rsid w:val="00291B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3schools.com/python/python_dictionaries.asp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netkodo.com/blog/understanding-brownfield-greenfield-projects-it-comprehensive-guide-sustainable-developmen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5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rakesh shrestha</cp:lastModifiedBy>
  <cp:revision>24</cp:revision>
  <dcterms:created xsi:type="dcterms:W3CDTF">2026-06-28T19:28:00Z</dcterms:created>
  <dcterms:modified xsi:type="dcterms:W3CDTF">2026-06-28T22:37:00Z</dcterms:modified>
</cp:coreProperties>
</file>