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Back-end of</w:t>
      </w:r>
      <w:bookmarkStart w:id="0" w:name="_GoBack"/>
      <w:bookmarkEnd w:id="0"/>
      <w:r>
        <w:rPr>
          <w:rFonts w:hint="default" w:ascii="Calibri" w:hAnsi="Calibri" w:cs="Calibri"/>
          <w:lang w:val="en-IN"/>
        </w:rPr>
        <w:t xml:space="preserve"> To do List</w:t>
      </w:r>
    </w:p>
    <w:p>
      <w:pPr>
        <w:jc w:val="both"/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This code is a Node.js Express app that provides a RESTful API for managing a list of tasks stored in a MySQL database. The app uses several libraries, such as </w:t>
      </w:r>
      <w:r>
        <w:rPr>
          <w:rStyle w:val="5"/>
          <w:rFonts w:hint="default" w:ascii="Calibri" w:hAnsi="Calibri" w:eastAsia="SimSun" w:cs="Calibri"/>
          <w:i w:val="0"/>
          <w:iCs w:val="0"/>
          <w:caps w:val="0"/>
          <w:color w:val="111111"/>
          <w:spacing w:val="0"/>
          <w:sz w:val="22"/>
          <w:szCs w:val="22"/>
        </w:rPr>
        <w:t>express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, </w:t>
      </w:r>
      <w:r>
        <w:rPr>
          <w:rStyle w:val="5"/>
          <w:rFonts w:hint="default" w:ascii="Calibri" w:hAnsi="Calibri" w:eastAsia="SimSun" w:cs="Calibri"/>
          <w:i w:val="0"/>
          <w:iCs w:val="0"/>
          <w:caps w:val="0"/>
          <w:color w:val="111111"/>
          <w:spacing w:val="0"/>
          <w:sz w:val="22"/>
          <w:szCs w:val="22"/>
        </w:rPr>
        <w:t>mysql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, </w:t>
      </w:r>
      <w:r>
        <w:rPr>
          <w:rStyle w:val="5"/>
          <w:rFonts w:hint="default" w:ascii="Calibri" w:hAnsi="Calibri" w:eastAsia="SimSun" w:cs="Calibri"/>
          <w:i w:val="0"/>
          <w:iCs w:val="0"/>
          <w:caps w:val="0"/>
          <w:color w:val="111111"/>
          <w:spacing w:val="0"/>
          <w:sz w:val="22"/>
          <w:szCs w:val="22"/>
        </w:rPr>
        <w:t>body-parser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, and </w:t>
      </w:r>
      <w:r>
        <w:rPr>
          <w:rStyle w:val="5"/>
          <w:rFonts w:hint="default" w:ascii="Calibri" w:hAnsi="Calibri" w:eastAsia="SimSun" w:cs="Calibri"/>
          <w:i w:val="0"/>
          <w:iCs w:val="0"/>
          <w:caps w:val="0"/>
          <w:color w:val="111111"/>
          <w:spacing w:val="0"/>
          <w:sz w:val="22"/>
          <w:szCs w:val="22"/>
        </w:rPr>
        <w:t>cors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, to handle HTTP requests, interact with the database, parse request bodies, and enable cross-origin resource sharing (CORS).</w:t>
      </w:r>
    </w:p>
    <w:p>
      <w:pPr>
        <w:jc w:val="both"/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  <w:t>T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he </w:t>
      </w:r>
      <w:r>
        <w:rPr>
          <w:rStyle w:val="5"/>
          <w:rFonts w:hint="default" w:ascii="Calibri" w:hAnsi="Calibri" w:eastAsia="SimSun" w:cs="Calibri"/>
          <w:i w:val="0"/>
          <w:iCs w:val="0"/>
          <w:caps w:val="0"/>
          <w:color w:val="111111"/>
          <w:spacing w:val="0"/>
          <w:sz w:val="22"/>
          <w:szCs w:val="22"/>
        </w:rPr>
        <w:t>cors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 middleware is used to enable CORS for all routes in the app.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  <w:t>T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he </w:t>
      </w:r>
      <w:r>
        <w:rPr>
          <w:rStyle w:val="5"/>
          <w:rFonts w:hint="default" w:ascii="Calibri" w:hAnsi="Calibri" w:eastAsia="SimSun" w:cs="Calibri"/>
          <w:i w:val="0"/>
          <w:iCs w:val="0"/>
          <w:caps w:val="0"/>
          <w:color w:val="111111"/>
          <w:spacing w:val="0"/>
          <w:sz w:val="22"/>
          <w:szCs w:val="22"/>
        </w:rPr>
        <w:t>body-parser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 middleware is used to create a JSON parser that can parse the request body of incoming requests.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  <w:t>A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 MySQL connection pool is created using the </w:t>
      </w:r>
      <w:r>
        <w:rPr>
          <w:rStyle w:val="5"/>
          <w:rFonts w:hint="default" w:ascii="Calibri" w:hAnsi="Calibri" w:eastAsia="SimSun" w:cs="Calibri"/>
          <w:i w:val="0"/>
          <w:iCs w:val="0"/>
          <w:caps w:val="0"/>
          <w:color w:val="111111"/>
          <w:spacing w:val="0"/>
          <w:sz w:val="22"/>
          <w:szCs w:val="22"/>
        </w:rPr>
        <w:t>mysql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 library to manage connections to the MySQL database.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  <w:t xml:space="preserve">The 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 app defines several routes for managing tasks: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  <w:t>A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 </w:t>
      </w:r>
      <w:r>
        <w:rPr>
          <w:rStyle w:val="5"/>
          <w:rFonts w:hint="default" w:ascii="Calibri" w:hAnsi="Calibri" w:eastAsia="SimSun" w:cs="Calibri"/>
          <w:i w:val="0"/>
          <w:iCs w:val="0"/>
          <w:caps w:val="0"/>
          <w:color w:val="111111"/>
          <w:spacing w:val="0"/>
          <w:sz w:val="22"/>
          <w:szCs w:val="22"/>
        </w:rPr>
        <w:t>GET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 route for retrieving all tasks from the database.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  <w:t>A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 </w:t>
      </w:r>
      <w:r>
        <w:rPr>
          <w:rStyle w:val="5"/>
          <w:rFonts w:hint="default" w:ascii="Calibri" w:hAnsi="Calibri" w:eastAsia="SimSun" w:cs="Calibri"/>
          <w:i w:val="0"/>
          <w:iCs w:val="0"/>
          <w:caps w:val="0"/>
          <w:color w:val="111111"/>
          <w:spacing w:val="0"/>
          <w:sz w:val="22"/>
          <w:szCs w:val="22"/>
        </w:rPr>
        <w:t>POST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 route for adding a new task to the database.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  <w:lang w:val="en-IN"/>
        </w:rPr>
        <w:t xml:space="preserve">A </w:t>
      </w:r>
      <w:r>
        <w:rPr>
          <w:rStyle w:val="5"/>
          <w:rFonts w:hint="default" w:ascii="Calibri" w:hAnsi="Calibri" w:eastAsia="SimSun" w:cs="Calibri"/>
          <w:i w:val="0"/>
          <w:iCs w:val="0"/>
          <w:caps w:val="0"/>
          <w:color w:val="111111"/>
          <w:spacing w:val="0"/>
          <w:sz w:val="22"/>
          <w:szCs w:val="22"/>
        </w:rPr>
        <w:t>DELETE</w:t>
      </w:r>
      <w:r>
        <w:rPr>
          <w:rFonts w:hint="default" w:ascii="Calibri" w:hAnsi="Calibri" w:eastAsia="Segoe UI" w:cs="Calibri"/>
          <w:i w:val="0"/>
          <w:iCs w:val="0"/>
          <w:caps w:val="0"/>
          <w:color w:val="111111"/>
          <w:spacing w:val="0"/>
          <w:sz w:val="22"/>
          <w:szCs w:val="22"/>
        </w:rPr>
        <w:t> route for deleting a task from the database based on its ID.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C551D6"/>
    <w:multiLevelType w:val="multilevel"/>
    <w:tmpl w:val="4CC551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32A7A"/>
    <w:rsid w:val="5E67267C"/>
    <w:rsid w:val="66C6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2023-07-23T07:03:00Z</dcterms:created>
  <dc:creator>r3kha</dc:creator>
  <cp:lastModifiedBy>google1561894528</cp:lastModifiedBy>
  <dcterms:modified xsi:type="dcterms:W3CDTF">2023-07-31T13:13:12Z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8370BA57796442949A9431982CBAD0AF</vt:lpwstr>
  </property>
</Properties>
</file>