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24FE3" w14:textId="77777777" w:rsidR="00793F7E" w:rsidRDefault="00445DEB">
      <w:r>
        <w:rPr>
          <w:noProof/>
        </w:rPr>
        <mc:AlternateContent>
          <mc:Choice Requires="wps">
            <w:drawing>
              <wp:anchor distT="0" distB="0" distL="114300" distR="114300" simplePos="0" relativeHeight="251659264" behindDoc="0" locked="0" layoutInCell="1" allowOverlap="1" wp14:anchorId="158A2B7F" wp14:editId="70B376DC">
                <wp:simplePos x="0" y="0"/>
                <wp:positionH relativeFrom="page">
                  <wp:posOffset>-19050</wp:posOffset>
                </wp:positionH>
                <wp:positionV relativeFrom="page">
                  <wp:posOffset>-47625</wp:posOffset>
                </wp:positionV>
                <wp:extent cx="7661910" cy="10744200"/>
                <wp:effectExtent l="0" t="0" r="0" b="0"/>
                <wp:wrapNone/>
                <wp:docPr id="2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1910" cy="10744200"/>
                        </a:xfrm>
                        <a:prstGeom prst="rect">
                          <a:avLst/>
                        </a:prstGeom>
                        <a:solidFill>
                          <a:srgbClr val="1F4D78"/>
                        </a:solidFill>
                        <a:ln>
                          <a:noFill/>
                        </a:ln>
                      </wps:spPr>
                      <wps:txbx>
                        <w:txbxContent>
                          <w:p w14:paraId="6D7AB1E7" w14:textId="77777777" w:rsidR="00793F7E" w:rsidRDefault="00445DEB">
                            <w:pPr>
                              <w:pStyle w:val="ac"/>
                              <w:jc w:val="center"/>
                              <w:rPr>
                                <w:rFonts w:ascii="微软雅黑" w:eastAsia="微软雅黑" w:hAnsi="微软雅黑"/>
                                <w:caps/>
                                <w:color w:val="FFFFFF" w:themeColor="background1"/>
                                <w:sz w:val="60"/>
                                <w:szCs w:val="60"/>
                              </w:rPr>
                            </w:pPr>
                            <w:r>
                              <w:rPr>
                                <w:rFonts w:ascii="微软雅黑" w:eastAsia="微软雅黑" w:hAnsi="微软雅黑" w:hint="eastAsia"/>
                                <w:caps/>
                                <w:color w:val="FFFFFF" w:themeColor="background1"/>
                                <w:sz w:val="60"/>
                                <w:szCs w:val="60"/>
                              </w:rPr>
                              <w:t>中软国际人才培养解决方案</w:t>
                            </w:r>
                          </w:p>
                          <w:p w14:paraId="1707E56E" w14:textId="51BAB385" w:rsidR="00793F7E" w:rsidRDefault="00445DEB">
                            <w:pPr>
                              <w:spacing w:before="240"/>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南开大学</w:t>
                            </w:r>
                            <w:r w:rsidR="00F02E89">
                              <w:rPr>
                                <w:rFonts w:ascii="微软雅黑" w:eastAsia="微软雅黑" w:hAnsi="微软雅黑" w:hint="eastAsia"/>
                                <w:color w:val="FFFFFF" w:themeColor="background1"/>
                                <w:sz w:val="36"/>
                                <w:szCs w:val="36"/>
                              </w:rPr>
                              <w:t>软件</w:t>
                            </w:r>
                            <w:r>
                              <w:rPr>
                                <w:rFonts w:ascii="微软雅黑" w:eastAsia="微软雅黑" w:hAnsi="微软雅黑" w:hint="eastAsia"/>
                                <w:color w:val="FFFFFF" w:themeColor="background1"/>
                                <w:sz w:val="36"/>
                                <w:szCs w:val="36"/>
                              </w:rPr>
                              <w:t>学院企业综合实训</w:t>
                            </w:r>
                          </w:p>
                          <w:p w14:paraId="24F95FD7" w14:textId="77777777" w:rsidR="00793F7E" w:rsidRDefault="00445DEB">
                            <w:pPr>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技术参数及实施方案</w:t>
                            </w:r>
                          </w:p>
                          <w:p w14:paraId="0DDE7B66" w14:textId="77777777" w:rsidR="00793F7E" w:rsidRDefault="00445DEB">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color w:val="FFFFFF" w:themeColor="background1"/>
                                <w:sz w:val="24"/>
                                <w:szCs w:val="24"/>
                              </w:rPr>
                              <w:t>v1.0</w:t>
                            </w:r>
                          </w:p>
                          <w:p w14:paraId="2B30A5B0"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04511C2B" w14:textId="77777777" w:rsidR="00793F7E" w:rsidRDefault="00445DEB">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noProof/>
                                <w:color w:val="FFFFFF" w:themeColor="background1"/>
                                <w:sz w:val="24"/>
                                <w:szCs w:val="24"/>
                              </w:rPr>
                              <w:drawing>
                                <wp:inline distT="0" distB="0" distL="0" distR="0" wp14:anchorId="59A7B100" wp14:editId="113E403E">
                                  <wp:extent cx="1852295" cy="1852295"/>
                                  <wp:effectExtent l="19050" t="0" r="0" b="0"/>
                                  <wp:docPr id="1" name="图片 1" descr="C:\Users\Administrator\Desktop\562c11dfa9ec8a13bb1224f6fb03918fa0ec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562c11dfa9ec8a13bb1224f6fb03918fa0ecc098.jpg"/>
                                          <pic:cNvPicPr>
                                            <a:picLocks noChangeAspect="1" noChangeArrowheads="1"/>
                                          </pic:cNvPicPr>
                                        </pic:nvPicPr>
                                        <pic:blipFill>
                                          <a:blip r:embed="rId9">
                                            <a:lum bright="70000" contrast="-70000"/>
                                          </a:blip>
                                          <a:srcRect/>
                                          <a:stretch>
                                            <a:fillRect/>
                                          </a:stretch>
                                        </pic:blipFill>
                                        <pic:spPr>
                                          <a:xfrm>
                                            <a:off x="0" y="0"/>
                                            <a:ext cx="1852538" cy="1852538"/>
                                          </a:xfrm>
                                          <a:prstGeom prst="rect">
                                            <a:avLst/>
                                          </a:prstGeom>
                                          <a:noFill/>
                                          <a:ln w="9525">
                                            <a:noFill/>
                                            <a:miter lim="800000"/>
                                            <a:headEnd/>
                                            <a:tailEnd/>
                                          </a:ln>
                                        </pic:spPr>
                                      </pic:pic>
                                    </a:graphicData>
                                  </a:graphic>
                                </wp:inline>
                              </w:drawing>
                            </w:r>
                          </w:p>
                          <w:p w14:paraId="36B25F2F"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73FA6570"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681271F2" w14:textId="77777777" w:rsidR="00793F7E" w:rsidRDefault="00445DEB">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中软国际教育集团 · 天津</w:t>
                            </w:r>
                          </w:p>
                          <w:p w14:paraId="26AA3F49" w14:textId="3C0C4053" w:rsidR="00793F7E" w:rsidRDefault="00445DEB">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2</w:t>
                            </w:r>
                            <w:r>
                              <w:rPr>
                                <w:rFonts w:ascii="微软雅黑" w:eastAsia="微软雅黑" w:hAnsi="微软雅黑"/>
                                <w:color w:val="FFFFFF" w:themeColor="background1"/>
                                <w:sz w:val="24"/>
                                <w:szCs w:val="24"/>
                              </w:rPr>
                              <w:t>0</w:t>
                            </w:r>
                            <w:r>
                              <w:rPr>
                                <w:rFonts w:ascii="微软雅黑" w:eastAsia="微软雅黑" w:hAnsi="微软雅黑" w:hint="eastAsia"/>
                                <w:color w:val="FFFFFF" w:themeColor="background1"/>
                                <w:sz w:val="24"/>
                                <w:szCs w:val="24"/>
                              </w:rPr>
                              <w:t>2</w:t>
                            </w:r>
                            <w:r w:rsidR="00281EF7">
                              <w:rPr>
                                <w:rFonts w:ascii="微软雅黑" w:eastAsia="微软雅黑" w:hAnsi="微软雅黑"/>
                                <w:color w:val="FFFFFF" w:themeColor="background1"/>
                                <w:sz w:val="24"/>
                                <w:szCs w:val="24"/>
                              </w:rPr>
                              <w:t>3</w:t>
                            </w:r>
                            <w:r>
                              <w:rPr>
                                <w:rFonts w:ascii="微软雅黑" w:eastAsia="微软雅黑" w:hAnsi="微软雅黑" w:hint="eastAsia"/>
                                <w:color w:val="FFFFFF" w:themeColor="background1"/>
                                <w:sz w:val="24"/>
                                <w:szCs w:val="24"/>
                              </w:rPr>
                              <w:t>.</w:t>
                            </w:r>
                            <w:r>
                              <w:rPr>
                                <w:rFonts w:ascii="微软雅黑" w:eastAsia="微软雅黑" w:hAnsi="微软雅黑"/>
                                <w:color w:val="FFFFFF" w:themeColor="background1"/>
                                <w:sz w:val="24"/>
                                <w:szCs w:val="24"/>
                              </w:rPr>
                              <w:t>0</w:t>
                            </w:r>
                            <w:r w:rsidR="00E81916">
                              <w:rPr>
                                <w:rFonts w:ascii="微软雅黑" w:eastAsia="微软雅黑" w:hAnsi="微软雅黑"/>
                                <w:color w:val="FFFFFF" w:themeColor="background1"/>
                                <w:sz w:val="24"/>
                                <w:szCs w:val="24"/>
                              </w:rPr>
                              <w:t>6</w:t>
                            </w:r>
                          </w:p>
                          <w:p w14:paraId="22E0606D" w14:textId="77777777" w:rsidR="00E81916" w:rsidRDefault="00E81916">
                            <w:pPr>
                              <w:ind w:leftChars="-1" w:right="105" w:hanging="2"/>
                              <w:jc w:val="center"/>
                              <w:rPr>
                                <w:rFonts w:ascii="微软雅黑" w:eastAsia="微软雅黑" w:hAnsi="微软雅黑"/>
                                <w:color w:val="FFFFFF" w:themeColor="background1"/>
                                <w:sz w:val="24"/>
                                <w:szCs w:val="24"/>
                              </w:rPr>
                            </w:pPr>
                          </w:p>
                        </w:txbxContent>
                      </wps:txbx>
                      <wps:bodyPr rot="0" vert="horz" wrap="square" lIns="274320" tIns="914400" rIns="274320" bIns="45720" anchor="ctr" anchorCtr="0" upright="1">
                        <a:noAutofit/>
                      </wps:bodyPr>
                    </wps:wsp>
                  </a:graphicData>
                </a:graphic>
              </wp:anchor>
            </w:drawing>
          </mc:Choice>
          <mc:Fallback>
            <w:pict>
              <v:rect w14:anchorId="158A2B7F" id="矩形 16" o:spid="_x0000_s1026" style="position:absolute;left:0;text-align:left;margin-left:-1.5pt;margin-top:-3.75pt;width:603.3pt;height:846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Bh9QEAAMcDAAAOAAAAZHJzL2Uyb0RvYy54bWysU9uO0zAQfUfiHyy/0zQltLtR09WqVRHS&#10;cpEWPsBxnMTC8Zix22T5esbuZRd4Q7xYHs/4eM6Z4/XdNBh2VOg12IrnszlnykpotO0q/u3r/s0N&#10;Zz4I2wgDVlX8SXl+t3n9aj26Ui2gB9MoZARifTm6ivchuDLLvOzVIPwMnLKUbAEHESjELmtQjIQ+&#10;mGwxny+zEbBxCFJ5T6e7U5JvEn7bKhk+t61XgZmKU28hrZjWOq7ZZi3KDoXrtTy3If6hi0FoS49e&#10;oXYiCHZA/RfUoCWChzbMJAwZtK2WKnEgNvn8DzaPvXAqcSFxvLvK5P8frPx0fHRfMLbu3QPI755Z&#10;2PbCduoeEcZeiYaey6NQ2eh8eb0QA09XWT1+hIZGKw4BkgZTi0MEJHZsSlI/XaVWU2CSDlfLZX6b&#10;00Qk5fL5qihomukRUV7uO/ThvYKBxU3FkYaZ8MXxwYfYjygvJal/MLrZa2NSgF29NciOggaf74vd&#10;6uaM7l+WGRuLLcRrJ8R4kohGbtFGvgxTPVEybmtonogywslIZHza9IA/ORvJRBX3Pw4CFWfmgyXZ&#10;Fqvi7SLaLkW3eVEQSYa/5eoUFe9WsVBYSWgVlwEvwTac7HpwqLuensuTCBbuSe9WJyGeWzs3T25J&#10;+pydHe34Mk5Vz/9v8wsAAP//AwBQSwMEFAAGAAgAAAAhAIueUdTjAAAACwEAAA8AAABkcnMvZG93&#10;bnJldi54bWxMj0FPwzAMhe9I/IfISFzQlm5lZSpNJzQJEBcEGxLXrDFtWeNUSdZ1/Hq8E5xs6z09&#10;f69YjbYTA/rQOlIwmyYgkCpnWqoVfGwfJ0sQIWoyunOECk4YYFVeXhQ6N+5I7zhsYi04hEKuFTQx&#10;9rmUoWrQ6jB1PRJrX85bHfn0tTReHzncdnKeJJm0uiX+0Oge1w1W+83BKli/naobOXvNXp79Pg3b&#10;wX7+fD8pdX01PtyDiDjGPzOc8RkdSmbauQOZIDoFk5SrRJ53CxBnfZ6kGYgdb9nydgGyLOT/DuUv&#10;AAAA//8DAFBLAQItABQABgAIAAAAIQC2gziS/gAAAOEBAAATAAAAAAAAAAAAAAAAAAAAAABbQ29u&#10;dGVudF9UeXBlc10ueG1sUEsBAi0AFAAGAAgAAAAhADj9If/WAAAAlAEAAAsAAAAAAAAAAAAAAAAA&#10;LwEAAF9yZWxzLy5yZWxzUEsBAi0AFAAGAAgAAAAhAOdwQGH1AQAAxwMAAA4AAAAAAAAAAAAAAAAA&#10;LgIAAGRycy9lMm9Eb2MueG1sUEsBAi0AFAAGAAgAAAAhAIueUdTjAAAACwEAAA8AAAAAAAAAAAAA&#10;AAAATwQAAGRycy9kb3ducmV2LnhtbFBLBQYAAAAABAAEAPMAAABfBQAAAAA=&#10;" fillcolor="#1f4d78" stroked="f">
                <v:textbox inset="21.6pt,1in,21.6pt">
                  <w:txbxContent>
                    <w:p w14:paraId="6D7AB1E7" w14:textId="77777777" w:rsidR="00793F7E" w:rsidRDefault="00445DEB">
                      <w:pPr>
                        <w:pStyle w:val="ac"/>
                        <w:jc w:val="center"/>
                        <w:rPr>
                          <w:rFonts w:ascii="微软雅黑" w:eastAsia="微软雅黑" w:hAnsi="微软雅黑"/>
                          <w:caps/>
                          <w:color w:val="FFFFFF" w:themeColor="background1"/>
                          <w:sz w:val="60"/>
                          <w:szCs w:val="60"/>
                        </w:rPr>
                      </w:pPr>
                      <w:r>
                        <w:rPr>
                          <w:rFonts w:ascii="微软雅黑" w:eastAsia="微软雅黑" w:hAnsi="微软雅黑" w:hint="eastAsia"/>
                          <w:caps/>
                          <w:color w:val="FFFFFF" w:themeColor="background1"/>
                          <w:sz w:val="60"/>
                          <w:szCs w:val="60"/>
                        </w:rPr>
                        <w:t>中软国际人才培养解决方案</w:t>
                      </w:r>
                    </w:p>
                    <w:p w14:paraId="1707E56E" w14:textId="51BAB385" w:rsidR="00793F7E" w:rsidRDefault="00445DEB">
                      <w:pPr>
                        <w:spacing w:before="240"/>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南开大学</w:t>
                      </w:r>
                      <w:r w:rsidR="00F02E89">
                        <w:rPr>
                          <w:rFonts w:ascii="微软雅黑" w:eastAsia="微软雅黑" w:hAnsi="微软雅黑" w:hint="eastAsia"/>
                          <w:color w:val="FFFFFF" w:themeColor="background1"/>
                          <w:sz w:val="36"/>
                          <w:szCs w:val="36"/>
                        </w:rPr>
                        <w:t>软件</w:t>
                      </w:r>
                      <w:r>
                        <w:rPr>
                          <w:rFonts w:ascii="微软雅黑" w:eastAsia="微软雅黑" w:hAnsi="微软雅黑" w:hint="eastAsia"/>
                          <w:color w:val="FFFFFF" w:themeColor="background1"/>
                          <w:sz w:val="36"/>
                          <w:szCs w:val="36"/>
                        </w:rPr>
                        <w:t>学院企业综合实训</w:t>
                      </w:r>
                    </w:p>
                    <w:p w14:paraId="24F95FD7" w14:textId="77777777" w:rsidR="00793F7E" w:rsidRDefault="00445DEB">
                      <w:pPr>
                        <w:ind w:leftChars="-1" w:hanging="2"/>
                        <w:jc w:val="center"/>
                        <w:rPr>
                          <w:rFonts w:ascii="微软雅黑" w:eastAsia="微软雅黑" w:hAnsi="微软雅黑"/>
                          <w:color w:val="FFFFFF" w:themeColor="background1"/>
                          <w:sz w:val="36"/>
                          <w:szCs w:val="36"/>
                        </w:rPr>
                      </w:pPr>
                      <w:r>
                        <w:rPr>
                          <w:rFonts w:ascii="微软雅黑" w:eastAsia="微软雅黑" w:hAnsi="微软雅黑" w:hint="eastAsia"/>
                          <w:color w:val="FFFFFF" w:themeColor="background1"/>
                          <w:sz w:val="36"/>
                          <w:szCs w:val="36"/>
                        </w:rPr>
                        <w:t>技术参数及实施方案</w:t>
                      </w:r>
                    </w:p>
                    <w:p w14:paraId="0DDE7B66" w14:textId="77777777" w:rsidR="00793F7E" w:rsidRDefault="00445DEB">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color w:val="FFFFFF" w:themeColor="background1"/>
                          <w:sz w:val="24"/>
                          <w:szCs w:val="24"/>
                        </w:rPr>
                        <w:t>v1.0</w:t>
                      </w:r>
                    </w:p>
                    <w:p w14:paraId="2B30A5B0"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04511C2B" w14:textId="77777777" w:rsidR="00793F7E" w:rsidRDefault="00445DEB">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noProof/>
                          <w:color w:val="FFFFFF" w:themeColor="background1"/>
                          <w:sz w:val="24"/>
                          <w:szCs w:val="24"/>
                        </w:rPr>
                        <w:drawing>
                          <wp:inline distT="0" distB="0" distL="0" distR="0" wp14:anchorId="59A7B100" wp14:editId="113E403E">
                            <wp:extent cx="1852295" cy="1852295"/>
                            <wp:effectExtent l="19050" t="0" r="0" b="0"/>
                            <wp:docPr id="1" name="图片 1" descr="C:\Users\Administrator\Desktop\562c11dfa9ec8a13bb1224f6fb03918fa0ecc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562c11dfa9ec8a13bb1224f6fb03918fa0ecc098.jpg"/>
                                    <pic:cNvPicPr>
                                      <a:picLocks noChangeAspect="1" noChangeArrowheads="1"/>
                                    </pic:cNvPicPr>
                                  </pic:nvPicPr>
                                  <pic:blipFill>
                                    <a:blip r:embed="rId9">
                                      <a:lum bright="70000" contrast="-70000"/>
                                    </a:blip>
                                    <a:srcRect/>
                                    <a:stretch>
                                      <a:fillRect/>
                                    </a:stretch>
                                  </pic:blipFill>
                                  <pic:spPr>
                                    <a:xfrm>
                                      <a:off x="0" y="0"/>
                                      <a:ext cx="1852538" cy="1852538"/>
                                    </a:xfrm>
                                    <a:prstGeom prst="rect">
                                      <a:avLst/>
                                    </a:prstGeom>
                                    <a:noFill/>
                                    <a:ln w="9525">
                                      <a:noFill/>
                                      <a:miter lim="800000"/>
                                      <a:headEnd/>
                                      <a:tailEnd/>
                                    </a:ln>
                                  </pic:spPr>
                                </pic:pic>
                              </a:graphicData>
                            </a:graphic>
                          </wp:inline>
                        </w:drawing>
                      </w:r>
                    </w:p>
                    <w:p w14:paraId="36B25F2F"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73FA6570" w14:textId="77777777" w:rsidR="00793F7E" w:rsidRDefault="00793F7E">
                      <w:pPr>
                        <w:spacing w:before="240"/>
                        <w:ind w:leftChars="-1" w:right="105" w:hanging="2"/>
                        <w:jc w:val="center"/>
                        <w:rPr>
                          <w:rFonts w:ascii="微软雅黑" w:eastAsia="微软雅黑" w:hAnsi="微软雅黑"/>
                          <w:color w:val="FFFFFF" w:themeColor="background1"/>
                          <w:sz w:val="24"/>
                          <w:szCs w:val="24"/>
                        </w:rPr>
                      </w:pPr>
                    </w:p>
                    <w:p w14:paraId="681271F2" w14:textId="77777777" w:rsidR="00793F7E" w:rsidRDefault="00445DEB">
                      <w:pPr>
                        <w:spacing w:before="240"/>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中软国际教育集团 · 天津</w:t>
                      </w:r>
                    </w:p>
                    <w:p w14:paraId="26AA3F49" w14:textId="3C0C4053" w:rsidR="00793F7E" w:rsidRDefault="00445DEB">
                      <w:pPr>
                        <w:ind w:leftChars="-1" w:right="105" w:hanging="2"/>
                        <w:jc w:val="center"/>
                        <w:rPr>
                          <w:rFonts w:ascii="微软雅黑" w:eastAsia="微软雅黑" w:hAnsi="微软雅黑"/>
                          <w:color w:val="FFFFFF" w:themeColor="background1"/>
                          <w:sz w:val="24"/>
                          <w:szCs w:val="24"/>
                        </w:rPr>
                      </w:pPr>
                      <w:r>
                        <w:rPr>
                          <w:rFonts w:ascii="微软雅黑" w:eastAsia="微软雅黑" w:hAnsi="微软雅黑" w:hint="eastAsia"/>
                          <w:color w:val="FFFFFF" w:themeColor="background1"/>
                          <w:sz w:val="24"/>
                          <w:szCs w:val="24"/>
                        </w:rPr>
                        <w:t>2</w:t>
                      </w:r>
                      <w:r>
                        <w:rPr>
                          <w:rFonts w:ascii="微软雅黑" w:eastAsia="微软雅黑" w:hAnsi="微软雅黑"/>
                          <w:color w:val="FFFFFF" w:themeColor="background1"/>
                          <w:sz w:val="24"/>
                          <w:szCs w:val="24"/>
                        </w:rPr>
                        <w:t>0</w:t>
                      </w:r>
                      <w:r>
                        <w:rPr>
                          <w:rFonts w:ascii="微软雅黑" w:eastAsia="微软雅黑" w:hAnsi="微软雅黑" w:hint="eastAsia"/>
                          <w:color w:val="FFFFFF" w:themeColor="background1"/>
                          <w:sz w:val="24"/>
                          <w:szCs w:val="24"/>
                        </w:rPr>
                        <w:t>2</w:t>
                      </w:r>
                      <w:r w:rsidR="00281EF7">
                        <w:rPr>
                          <w:rFonts w:ascii="微软雅黑" w:eastAsia="微软雅黑" w:hAnsi="微软雅黑"/>
                          <w:color w:val="FFFFFF" w:themeColor="background1"/>
                          <w:sz w:val="24"/>
                          <w:szCs w:val="24"/>
                        </w:rPr>
                        <w:t>3</w:t>
                      </w:r>
                      <w:r>
                        <w:rPr>
                          <w:rFonts w:ascii="微软雅黑" w:eastAsia="微软雅黑" w:hAnsi="微软雅黑" w:hint="eastAsia"/>
                          <w:color w:val="FFFFFF" w:themeColor="background1"/>
                          <w:sz w:val="24"/>
                          <w:szCs w:val="24"/>
                        </w:rPr>
                        <w:t>.</w:t>
                      </w:r>
                      <w:r>
                        <w:rPr>
                          <w:rFonts w:ascii="微软雅黑" w:eastAsia="微软雅黑" w:hAnsi="微软雅黑"/>
                          <w:color w:val="FFFFFF" w:themeColor="background1"/>
                          <w:sz w:val="24"/>
                          <w:szCs w:val="24"/>
                        </w:rPr>
                        <w:t>0</w:t>
                      </w:r>
                      <w:r w:rsidR="00E81916">
                        <w:rPr>
                          <w:rFonts w:ascii="微软雅黑" w:eastAsia="微软雅黑" w:hAnsi="微软雅黑"/>
                          <w:color w:val="FFFFFF" w:themeColor="background1"/>
                          <w:sz w:val="24"/>
                          <w:szCs w:val="24"/>
                        </w:rPr>
                        <w:t>6</w:t>
                      </w:r>
                    </w:p>
                    <w:p w14:paraId="22E0606D" w14:textId="77777777" w:rsidR="00E81916" w:rsidRDefault="00E81916">
                      <w:pPr>
                        <w:ind w:leftChars="-1" w:right="105" w:hanging="2"/>
                        <w:jc w:val="center"/>
                        <w:rPr>
                          <w:rFonts w:ascii="微软雅黑" w:eastAsia="微软雅黑" w:hAnsi="微软雅黑"/>
                          <w:color w:val="FFFFFF" w:themeColor="background1"/>
                          <w:sz w:val="24"/>
                          <w:szCs w:val="24"/>
                        </w:rPr>
                      </w:pPr>
                    </w:p>
                  </w:txbxContent>
                </v:textbox>
                <w10:wrap anchorx="page" anchory="page"/>
              </v:rect>
            </w:pict>
          </mc:Fallback>
        </mc:AlternateContent>
      </w:r>
      <w:r>
        <w:rPr>
          <w:noProof/>
        </w:rPr>
        <w:drawing>
          <wp:anchor distT="0" distB="0" distL="114300" distR="114300" simplePos="0" relativeHeight="251662336" behindDoc="0" locked="0" layoutInCell="1" allowOverlap="1" wp14:anchorId="2FE3B9F4" wp14:editId="4E618BFF">
            <wp:simplePos x="0" y="0"/>
            <wp:positionH relativeFrom="column">
              <wp:posOffset>186690</wp:posOffset>
            </wp:positionH>
            <wp:positionV relativeFrom="paragraph">
              <wp:posOffset>-538480</wp:posOffset>
            </wp:positionV>
            <wp:extent cx="280035" cy="350520"/>
            <wp:effectExtent l="0" t="0" r="5715" b="0"/>
            <wp:wrapNone/>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0" cstate="print"/>
                    <a:stretch>
                      <a:fillRect/>
                    </a:stretch>
                  </pic:blipFill>
                  <pic:spPr>
                    <a:xfrm>
                      <a:off x="0" y="0"/>
                      <a:ext cx="280035" cy="350520"/>
                    </a:xfrm>
                    <a:prstGeom prst="rect">
                      <a:avLst/>
                    </a:prstGeom>
                  </pic:spPr>
                </pic:pic>
              </a:graphicData>
            </a:graphic>
          </wp:anchor>
        </w:drawing>
      </w:r>
      <w:r>
        <w:rPr>
          <w:noProof/>
        </w:rPr>
        <w:drawing>
          <wp:anchor distT="0" distB="0" distL="114300" distR="114300" simplePos="0" relativeHeight="251663360" behindDoc="0" locked="0" layoutInCell="1" allowOverlap="1" wp14:anchorId="0F44A4FC" wp14:editId="577A07E0">
            <wp:simplePos x="0" y="0"/>
            <wp:positionH relativeFrom="column">
              <wp:posOffset>-723900</wp:posOffset>
            </wp:positionH>
            <wp:positionV relativeFrom="paragraph">
              <wp:posOffset>-539115</wp:posOffset>
            </wp:positionV>
            <wp:extent cx="790575" cy="350520"/>
            <wp:effectExtent l="0" t="0" r="9525" b="0"/>
            <wp:wrapNone/>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cstate="print"/>
                    <a:stretch>
                      <a:fillRect/>
                    </a:stretch>
                  </pic:blipFill>
                  <pic:spPr>
                    <a:xfrm>
                      <a:off x="0" y="0"/>
                      <a:ext cx="790575" cy="350520"/>
                    </a:xfrm>
                    <a:prstGeom prst="rect">
                      <a:avLst/>
                    </a:prstGeom>
                  </pic:spPr>
                </pic:pic>
              </a:graphicData>
            </a:graphic>
          </wp:anchor>
        </w:drawing>
      </w:r>
    </w:p>
    <w:p w14:paraId="15CFB9D8" w14:textId="77777777" w:rsidR="00793F7E" w:rsidRDefault="00793F7E"/>
    <w:p w14:paraId="5D19490B" w14:textId="77777777" w:rsidR="00793F7E" w:rsidRDefault="00445DEB">
      <w:pPr>
        <w:widowControl/>
        <w:spacing w:line="440" w:lineRule="exact"/>
        <w:jc w:val="left"/>
      </w:pPr>
      <w:r>
        <w:br w:type="page"/>
      </w:r>
    </w:p>
    <w:sdt>
      <w:sdtPr>
        <w:rPr>
          <w:lang w:val="zh-CN"/>
        </w:rPr>
        <w:id w:val="-1730762642"/>
        <w:docPartObj>
          <w:docPartGallery w:val="Table of Contents"/>
          <w:docPartUnique/>
        </w:docPartObj>
      </w:sdtPr>
      <w:sdtEndPr>
        <w:rPr>
          <w:b/>
          <w:bCs/>
          <w:sz w:val="28"/>
          <w:szCs w:val="28"/>
        </w:rPr>
      </w:sdtEndPr>
      <w:sdtContent>
        <w:p w14:paraId="2E13FFF7" w14:textId="77777777" w:rsidR="00793F7E" w:rsidRDefault="00445DEB">
          <w:pPr>
            <w:jc w:val="center"/>
          </w:pPr>
          <w:r>
            <w:rPr>
              <w:rFonts w:ascii="微软雅黑" w:eastAsia="微软雅黑" w:hAnsi="微软雅黑" w:cs="微软雅黑" w:hint="eastAsia"/>
              <w:b/>
              <w:bCs/>
              <w:sz w:val="32"/>
              <w:szCs w:val="32"/>
            </w:rPr>
            <w:t>目录</w:t>
          </w:r>
        </w:p>
        <w:p w14:paraId="504F7FD2" w14:textId="77777777" w:rsidR="00793F7E" w:rsidRDefault="00445DEB">
          <w:pPr>
            <w:pStyle w:val="TOC1"/>
            <w:tabs>
              <w:tab w:val="clear" w:pos="8296"/>
              <w:tab w:val="right" w:leader="dot" w:pos="8306"/>
            </w:tabs>
            <w:spacing w:line="240" w:lineRule="auto"/>
            <w:rPr>
              <w:sz w:val="24"/>
              <w:szCs w:val="24"/>
            </w:rPr>
          </w:pPr>
          <w:r>
            <w:rPr>
              <w:bCs/>
              <w:sz w:val="28"/>
              <w:szCs w:val="28"/>
              <w:lang w:val="zh-CN"/>
            </w:rPr>
            <w:fldChar w:fldCharType="begin"/>
          </w:r>
          <w:r>
            <w:rPr>
              <w:bCs/>
              <w:sz w:val="28"/>
              <w:szCs w:val="28"/>
              <w:lang w:val="zh-CN"/>
            </w:rPr>
            <w:instrText xml:space="preserve"> TOC \o "1-3" \h \z \u </w:instrText>
          </w:r>
          <w:r>
            <w:rPr>
              <w:bCs/>
              <w:sz w:val="28"/>
              <w:szCs w:val="28"/>
              <w:lang w:val="zh-CN"/>
            </w:rPr>
            <w:fldChar w:fldCharType="separate"/>
          </w:r>
          <w:hyperlink w:anchor="_Toc24544" w:history="1">
            <w:r>
              <w:rPr>
                <w:sz w:val="24"/>
                <w:szCs w:val="24"/>
              </w:rPr>
              <w:t>一</w:t>
            </w:r>
            <w:r>
              <w:rPr>
                <w:rFonts w:hint="eastAsia"/>
                <w:sz w:val="24"/>
                <w:szCs w:val="24"/>
              </w:rPr>
              <w:t>、中软国际</w:t>
            </w:r>
            <w:r>
              <w:rPr>
                <w:sz w:val="24"/>
                <w:szCs w:val="24"/>
              </w:rPr>
              <w:t>公司简介</w:t>
            </w:r>
            <w:r>
              <w:rPr>
                <w:sz w:val="24"/>
                <w:szCs w:val="24"/>
              </w:rPr>
              <w:tab/>
            </w:r>
            <w:r>
              <w:rPr>
                <w:sz w:val="24"/>
                <w:szCs w:val="24"/>
              </w:rPr>
              <w:fldChar w:fldCharType="begin"/>
            </w:r>
            <w:r>
              <w:rPr>
                <w:sz w:val="24"/>
                <w:szCs w:val="24"/>
              </w:rPr>
              <w:instrText xml:space="preserve"> PAGEREF _Toc24544 </w:instrText>
            </w:r>
            <w:r>
              <w:rPr>
                <w:sz w:val="24"/>
                <w:szCs w:val="24"/>
              </w:rPr>
              <w:fldChar w:fldCharType="separate"/>
            </w:r>
            <w:r>
              <w:rPr>
                <w:sz w:val="24"/>
                <w:szCs w:val="24"/>
              </w:rPr>
              <w:t>3</w:t>
            </w:r>
            <w:r>
              <w:rPr>
                <w:sz w:val="24"/>
                <w:szCs w:val="24"/>
              </w:rPr>
              <w:fldChar w:fldCharType="end"/>
            </w:r>
          </w:hyperlink>
        </w:p>
        <w:p w14:paraId="14E77402" w14:textId="77777777" w:rsidR="00793F7E" w:rsidRDefault="00000000">
          <w:pPr>
            <w:pStyle w:val="TOC1"/>
            <w:tabs>
              <w:tab w:val="clear" w:pos="8296"/>
              <w:tab w:val="right" w:leader="dot" w:pos="8306"/>
            </w:tabs>
            <w:spacing w:line="240" w:lineRule="auto"/>
            <w:rPr>
              <w:sz w:val="24"/>
              <w:szCs w:val="24"/>
            </w:rPr>
          </w:pPr>
          <w:hyperlink w:anchor="_Toc21829" w:history="1">
            <w:r w:rsidR="00445DEB">
              <w:rPr>
                <w:sz w:val="24"/>
                <w:szCs w:val="24"/>
              </w:rPr>
              <w:t>二</w:t>
            </w:r>
            <w:r w:rsidR="00445DEB">
              <w:rPr>
                <w:rFonts w:hint="eastAsia"/>
                <w:sz w:val="24"/>
                <w:szCs w:val="24"/>
              </w:rPr>
              <w:t>、中软国际教育集团简介</w:t>
            </w:r>
            <w:r w:rsidR="00445DEB">
              <w:rPr>
                <w:sz w:val="24"/>
                <w:szCs w:val="24"/>
              </w:rPr>
              <w:tab/>
            </w:r>
            <w:r w:rsidR="00445DEB">
              <w:rPr>
                <w:sz w:val="24"/>
                <w:szCs w:val="24"/>
              </w:rPr>
              <w:fldChar w:fldCharType="begin"/>
            </w:r>
            <w:r w:rsidR="00445DEB">
              <w:rPr>
                <w:sz w:val="24"/>
                <w:szCs w:val="24"/>
              </w:rPr>
              <w:instrText xml:space="preserve"> PAGEREF _Toc21829 </w:instrText>
            </w:r>
            <w:r w:rsidR="00445DEB">
              <w:rPr>
                <w:sz w:val="24"/>
                <w:szCs w:val="24"/>
              </w:rPr>
              <w:fldChar w:fldCharType="separate"/>
            </w:r>
            <w:r w:rsidR="00445DEB">
              <w:rPr>
                <w:sz w:val="24"/>
                <w:szCs w:val="24"/>
              </w:rPr>
              <w:t>5</w:t>
            </w:r>
            <w:r w:rsidR="00445DEB">
              <w:rPr>
                <w:sz w:val="24"/>
                <w:szCs w:val="24"/>
              </w:rPr>
              <w:fldChar w:fldCharType="end"/>
            </w:r>
          </w:hyperlink>
        </w:p>
        <w:p w14:paraId="0E5A269A" w14:textId="77777777" w:rsidR="00793F7E" w:rsidRDefault="00000000">
          <w:pPr>
            <w:pStyle w:val="TOC1"/>
            <w:tabs>
              <w:tab w:val="clear" w:pos="8296"/>
              <w:tab w:val="right" w:leader="dot" w:pos="8306"/>
            </w:tabs>
            <w:spacing w:line="240" w:lineRule="auto"/>
          </w:pPr>
          <w:hyperlink w:anchor="_Toc31886" w:history="1">
            <w:r w:rsidR="00445DEB">
              <w:rPr>
                <w:sz w:val="24"/>
                <w:szCs w:val="24"/>
              </w:rPr>
              <w:t>三</w:t>
            </w:r>
            <w:r w:rsidR="00445DEB">
              <w:rPr>
                <w:rFonts w:hint="eastAsia"/>
                <w:sz w:val="24"/>
                <w:szCs w:val="24"/>
              </w:rPr>
              <w:t>、实训体系</w:t>
            </w:r>
            <w:r w:rsidR="00445DEB">
              <w:rPr>
                <w:sz w:val="24"/>
                <w:szCs w:val="24"/>
              </w:rPr>
              <w:t>四大特性</w:t>
            </w:r>
            <w:r w:rsidR="00445DEB">
              <w:rPr>
                <w:sz w:val="24"/>
                <w:szCs w:val="24"/>
              </w:rPr>
              <w:tab/>
            </w:r>
            <w:r w:rsidR="00445DEB">
              <w:rPr>
                <w:sz w:val="24"/>
                <w:szCs w:val="24"/>
              </w:rPr>
              <w:fldChar w:fldCharType="begin"/>
            </w:r>
            <w:r w:rsidR="00445DEB">
              <w:rPr>
                <w:sz w:val="24"/>
                <w:szCs w:val="24"/>
              </w:rPr>
              <w:instrText xml:space="preserve"> PAGEREF _Toc31886 </w:instrText>
            </w:r>
            <w:r w:rsidR="00445DEB">
              <w:rPr>
                <w:sz w:val="24"/>
                <w:szCs w:val="24"/>
              </w:rPr>
              <w:fldChar w:fldCharType="separate"/>
            </w:r>
            <w:r w:rsidR="00445DEB">
              <w:rPr>
                <w:sz w:val="24"/>
                <w:szCs w:val="24"/>
              </w:rPr>
              <w:t>6</w:t>
            </w:r>
            <w:r w:rsidR="00445DEB">
              <w:rPr>
                <w:sz w:val="24"/>
                <w:szCs w:val="24"/>
              </w:rPr>
              <w:fldChar w:fldCharType="end"/>
            </w:r>
          </w:hyperlink>
        </w:p>
        <w:p w14:paraId="3387AC6D" w14:textId="77777777" w:rsidR="00793F7E" w:rsidRDefault="00000000">
          <w:pPr>
            <w:pStyle w:val="TOC2"/>
            <w:tabs>
              <w:tab w:val="clear" w:pos="620"/>
              <w:tab w:val="clear" w:pos="8296"/>
              <w:tab w:val="right" w:leader="dot" w:pos="8306"/>
            </w:tabs>
            <w:spacing w:line="240" w:lineRule="auto"/>
          </w:pPr>
          <w:hyperlink w:anchor="_Toc27255" w:history="1">
            <w:r w:rsidR="00445DEB">
              <w:rPr>
                <w:rFonts w:ascii="等线" w:eastAsia="等线" w:hAnsi="等线" w:hint="eastAsia"/>
                <w:szCs w:val="24"/>
              </w:rPr>
              <w:t>3</w:t>
            </w:r>
            <w:r w:rsidR="00445DEB">
              <w:rPr>
                <w:rFonts w:ascii="等线" w:eastAsia="等线" w:hAnsi="等线"/>
                <w:szCs w:val="24"/>
              </w:rPr>
              <w:t>.1 实训体系权威性</w:t>
            </w:r>
            <w:r w:rsidR="00445DEB">
              <w:tab/>
            </w:r>
            <w:fldSimple w:instr=" PAGEREF _Toc27255 ">
              <w:r w:rsidR="00445DEB">
                <w:t>6</w:t>
              </w:r>
            </w:fldSimple>
          </w:hyperlink>
        </w:p>
        <w:p w14:paraId="76EE9A33" w14:textId="77777777" w:rsidR="00793F7E" w:rsidRDefault="00000000">
          <w:pPr>
            <w:pStyle w:val="TOC2"/>
            <w:tabs>
              <w:tab w:val="clear" w:pos="620"/>
              <w:tab w:val="clear" w:pos="8296"/>
              <w:tab w:val="right" w:leader="dot" w:pos="8306"/>
            </w:tabs>
            <w:spacing w:line="240" w:lineRule="auto"/>
          </w:pPr>
          <w:hyperlink w:anchor="_Toc18140" w:history="1">
            <w:r w:rsidR="00445DEB">
              <w:rPr>
                <w:rFonts w:ascii="等线" w:eastAsia="等线" w:hAnsi="等线"/>
                <w:szCs w:val="24"/>
              </w:rPr>
              <w:t>3.2 实训体系</w:t>
            </w:r>
            <w:r w:rsidR="00445DEB">
              <w:rPr>
                <w:rFonts w:ascii="等线" w:eastAsia="等线" w:hAnsi="等线" w:hint="eastAsia"/>
                <w:szCs w:val="24"/>
              </w:rPr>
              <w:t>专业性</w:t>
            </w:r>
            <w:r w:rsidR="00445DEB">
              <w:tab/>
            </w:r>
            <w:fldSimple w:instr=" PAGEREF _Toc18140 ">
              <w:r w:rsidR="00445DEB">
                <w:t>6</w:t>
              </w:r>
            </w:fldSimple>
          </w:hyperlink>
        </w:p>
        <w:p w14:paraId="3A9E971B" w14:textId="77777777" w:rsidR="00793F7E" w:rsidRDefault="00000000">
          <w:pPr>
            <w:pStyle w:val="TOC2"/>
            <w:tabs>
              <w:tab w:val="clear" w:pos="620"/>
              <w:tab w:val="clear" w:pos="8296"/>
              <w:tab w:val="right" w:leader="dot" w:pos="8306"/>
            </w:tabs>
            <w:spacing w:line="240" w:lineRule="auto"/>
          </w:pPr>
          <w:hyperlink w:anchor="_Toc2816" w:history="1">
            <w:r w:rsidR="00445DEB">
              <w:rPr>
                <w:rFonts w:ascii="等线" w:eastAsia="等线" w:hAnsi="等线" w:hint="eastAsia"/>
                <w:szCs w:val="24"/>
              </w:rPr>
              <w:t>3</w:t>
            </w:r>
            <w:r w:rsidR="00445DEB">
              <w:rPr>
                <w:rFonts w:ascii="等线" w:eastAsia="等线" w:hAnsi="等线"/>
                <w:szCs w:val="24"/>
              </w:rPr>
              <w:t>.3 实训体系实用性</w:t>
            </w:r>
            <w:r w:rsidR="00445DEB">
              <w:tab/>
            </w:r>
            <w:fldSimple w:instr=" PAGEREF _Toc2816 ">
              <w:r w:rsidR="00445DEB">
                <w:t>7</w:t>
              </w:r>
            </w:fldSimple>
          </w:hyperlink>
        </w:p>
        <w:p w14:paraId="7117B4F5" w14:textId="77777777" w:rsidR="00793F7E" w:rsidRDefault="00000000">
          <w:pPr>
            <w:pStyle w:val="TOC2"/>
            <w:tabs>
              <w:tab w:val="clear" w:pos="620"/>
              <w:tab w:val="clear" w:pos="8296"/>
              <w:tab w:val="right" w:leader="dot" w:pos="8306"/>
            </w:tabs>
            <w:spacing w:line="240" w:lineRule="auto"/>
          </w:pPr>
          <w:hyperlink w:anchor="_Toc3981" w:history="1">
            <w:r w:rsidR="00445DEB">
              <w:rPr>
                <w:rFonts w:ascii="等线" w:eastAsia="等线" w:hAnsi="等线" w:hint="eastAsia"/>
                <w:szCs w:val="24"/>
              </w:rPr>
              <w:t>3</w:t>
            </w:r>
            <w:r w:rsidR="00445DEB">
              <w:rPr>
                <w:rFonts w:ascii="等线" w:eastAsia="等线" w:hAnsi="等线"/>
                <w:szCs w:val="24"/>
              </w:rPr>
              <w:t>.4 实训体系先进性</w:t>
            </w:r>
            <w:r w:rsidR="00445DEB">
              <w:tab/>
            </w:r>
            <w:fldSimple w:instr=" PAGEREF _Toc3981 ">
              <w:r w:rsidR="00445DEB">
                <w:t>7</w:t>
              </w:r>
            </w:fldSimple>
          </w:hyperlink>
        </w:p>
        <w:p w14:paraId="35860627" w14:textId="77777777" w:rsidR="00793F7E" w:rsidRDefault="00000000">
          <w:pPr>
            <w:pStyle w:val="TOC1"/>
            <w:tabs>
              <w:tab w:val="clear" w:pos="8296"/>
              <w:tab w:val="right" w:leader="dot" w:pos="8306"/>
            </w:tabs>
            <w:spacing w:line="240" w:lineRule="auto"/>
          </w:pPr>
          <w:hyperlink w:anchor="_Toc14381" w:history="1">
            <w:r w:rsidR="00445DEB">
              <w:rPr>
                <w:sz w:val="24"/>
                <w:szCs w:val="24"/>
              </w:rPr>
              <w:t>四</w:t>
            </w:r>
            <w:r w:rsidR="00445DEB">
              <w:rPr>
                <w:rFonts w:hint="eastAsia"/>
                <w:sz w:val="24"/>
                <w:szCs w:val="24"/>
              </w:rPr>
              <w:t>、实训体系</w:t>
            </w:r>
            <w:r w:rsidR="00445DEB">
              <w:rPr>
                <w:sz w:val="24"/>
                <w:szCs w:val="24"/>
              </w:rPr>
              <w:t>五大优势</w:t>
            </w:r>
            <w:r w:rsidR="00445DEB">
              <w:rPr>
                <w:sz w:val="24"/>
                <w:szCs w:val="24"/>
              </w:rPr>
              <w:tab/>
            </w:r>
            <w:r w:rsidR="00445DEB">
              <w:rPr>
                <w:sz w:val="24"/>
                <w:szCs w:val="24"/>
              </w:rPr>
              <w:fldChar w:fldCharType="begin"/>
            </w:r>
            <w:r w:rsidR="00445DEB">
              <w:rPr>
                <w:sz w:val="24"/>
                <w:szCs w:val="24"/>
              </w:rPr>
              <w:instrText xml:space="preserve"> PAGEREF _Toc14381 </w:instrText>
            </w:r>
            <w:r w:rsidR="00445DEB">
              <w:rPr>
                <w:sz w:val="24"/>
                <w:szCs w:val="24"/>
              </w:rPr>
              <w:fldChar w:fldCharType="separate"/>
            </w:r>
            <w:r w:rsidR="00445DEB">
              <w:rPr>
                <w:sz w:val="24"/>
                <w:szCs w:val="24"/>
              </w:rPr>
              <w:t>8</w:t>
            </w:r>
            <w:r w:rsidR="00445DEB">
              <w:rPr>
                <w:sz w:val="24"/>
                <w:szCs w:val="24"/>
              </w:rPr>
              <w:fldChar w:fldCharType="end"/>
            </w:r>
          </w:hyperlink>
        </w:p>
        <w:p w14:paraId="71A6D66A" w14:textId="77777777" w:rsidR="00793F7E" w:rsidRDefault="00000000">
          <w:pPr>
            <w:pStyle w:val="TOC2"/>
            <w:tabs>
              <w:tab w:val="clear" w:pos="620"/>
              <w:tab w:val="clear" w:pos="8296"/>
              <w:tab w:val="right" w:leader="dot" w:pos="8306"/>
            </w:tabs>
            <w:spacing w:line="240" w:lineRule="auto"/>
          </w:pPr>
          <w:hyperlink w:anchor="_Toc24553" w:history="1">
            <w:r w:rsidR="00445DEB">
              <w:rPr>
                <w:rFonts w:ascii="等线" w:eastAsia="等线" w:hAnsi="等线"/>
                <w:szCs w:val="24"/>
              </w:rPr>
              <w:t>4</w:t>
            </w:r>
            <w:r w:rsidR="00445DEB">
              <w:rPr>
                <w:rFonts w:ascii="等线" w:eastAsia="等线" w:hAnsi="等线" w:hint="eastAsia"/>
                <w:szCs w:val="24"/>
              </w:rPr>
              <w:t>.1 秉承“5R”先进的人才培养理念</w:t>
            </w:r>
            <w:r w:rsidR="00445DEB">
              <w:tab/>
            </w:r>
            <w:fldSimple w:instr=" PAGEREF _Toc24553 ">
              <w:r w:rsidR="00445DEB">
                <w:t>8</w:t>
              </w:r>
            </w:fldSimple>
          </w:hyperlink>
        </w:p>
        <w:p w14:paraId="287C8EF4" w14:textId="77777777" w:rsidR="00793F7E" w:rsidRDefault="00000000">
          <w:pPr>
            <w:pStyle w:val="TOC2"/>
            <w:tabs>
              <w:tab w:val="clear" w:pos="620"/>
              <w:tab w:val="clear" w:pos="8296"/>
              <w:tab w:val="right" w:leader="dot" w:pos="8306"/>
            </w:tabs>
            <w:spacing w:line="240" w:lineRule="auto"/>
          </w:pPr>
          <w:hyperlink w:anchor="_Toc30348" w:history="1">
            <w:r w:rsidR="00445DEB">
              <w:rPr>
                <w:rFonts w:ascii="等线" w:eastAsia="等线" w:hAnsi="等线" w:cstheme="majorBidi"/>
                <w:bCs/>
                <w:szCs w:val="24"/>
              </w:rPr>
              <w:t>4</w:t>
            </w:r>
            <w:r w:rsidR="00445DEB">
              <w:rPr>
                <w:rFonts w:ascii="等线" w:eastAsia="等线" w:hAnsi="等线" w:cstheme="majorBidi" w:hint="eastAsia"/>
                <w:bCs/>
                <w:szCs w:val="24"/>
              </w:rPr>
              <w:t>.2 基于“CDIO”国际化工程实践的人才培养规范标准</w:t>
            </w:r>
            <w:r w:rsidR="00445DEB">
              <w:tab/>
            </w:r>
            <w:fldSimple w:instr=" PAGEREF _Toc30348 ">
              <w:r w:rsidR="00445DEB">
                <w:t>9</w:t>
              </w:r>
            </w:fldSimple>
          </w:hyperlink>
        </w:p>
        <w:p w14:paraId="4D84F697" w14:textId="77777777" w:rsidR="00793F7E" w:rsidRDefault="00000000">
          <w:pPr>
            <w:pStyle w:val="TOC2"/>
            <w:tabs>
              <w:tab w:val="clear" w:pos="620"/>
              <w:tab w:val="clear" w:pos="8296"/>
              <w:tab w:val="right" w:leader="dot" w:pos="8306"/>
            </w:tabs>
            <w:spacing w:line="240" w:lineRule="auto"/>
          </w:pPr>
          <w:hyperlink w:anchor="_Toc28936" w:history="1">
            <w:r w:rsidR="00445DEB">
              <w:rPr>
                <w:szCs w:val="24"/>
              </w:rPr>
              <w:t>4</w:t>
            </w:r>
            <w:r w:rsidR="00445DEB">
              <w:rPr>
                <w:rFonts w:ascii="等线" w:eastAsia="等线" w:hAnsi="等线" w:hint="eastAsia"/>
                <w:szCs w:val="24"/>
              </w:rPr>
              <w:t>.3 独创的“Project</w:t>
            </w:r>
            <w:r w:rsidR="00445DEB">
              <w:rPr>
                <w:rFonts w:ascii="等线" w:eastAsia="等线" w:hAnsi="等线"/>
                <w:szCs w:val="24"/>
              </w:rPr>
              <w:t>-Driven</w:t>
            </w:r>
            <w:r w:rsidR="00445DEB">
              <w:rPr>
                <w:rFonts w:ascii="等线" w:eastAsia="等线" w:hAnsi="等线" w:hint="eastAsia"/>
                <w:szCs w:val="24"/>
              </w:rPr>
              <w:t>”项目驱动的授课模式</w:t>
            </w:r>
            <w:r w:rsidR="00445DEB">
              <w:tab/>
            </w:r>
            <w:fldSimple w:instr=" PAGEREF _Toc28936 ">
              <w:r w:rsidR="00445DEB">
                <w:t>10</w:t>
              </w:r>
            </w:fldSimple>
          </w:hyperlink>
        </w:p>
        <w:p w14:paraId="00F4D16E" w14:textId="77777777" w:rsidR="00793F7E" w:rsidRDefault="00000000">
          <w:pPr>
            <w:pStyle w:val="TOC2"/>
            <w:tabs>
              <w:tab w:val="clear" w:pos="620"/>
              <w:tab w:val="clear" w:pos="8296"/>
              <w:tab w:val="right" w:leader="dot" w:pos="8306"/>
            </w:tabs>
            <w:spacing w:line="240" w:lineRule="auto"/>
          </w:pPr>
          <w:hyperlink w:anchor="_Toc20120" w:history="1">
            <w:r w:rsidR="00445DEB">
              <w:rPr>
                <w:rFonts w:ascii="等线" w:eastAsia="等线" w:hAnsi="等线"/>
                <w:szCs w:val="24"/>
              </w:rPr>
              <w:t>4</w:t>
            </w:r>
            <w:r w:rsidR="00445DEB">
              <w:rPr>
                <w:rFonts w:ascii="等线" w:eastAsia="等线" w:hAnsi="等线" w:hint="eastAsia"/>
                <w:szCs w:val="24"/>
              </w:rPr>
              <w:t>.4 “做中学，学中做”的培训理念</w:t>
            </w:r>
            <w:r w:rsidR="00445DEB">
              <w:tab/>
            </w:r>
            <w:fldSimple w:instr=" PAGEREF _Toc20120 ">
              <w:r w:rsidR="00445DEB">
                <w:t>11</w:t>
              </w:r>
            </w:fldSimple>
          </w:hyperlink>
        </w:p>
        <w:p w14:paraId="4B1322E1" w14:textId="77777777" w:rsidR="00793F7E" w:rsidRDefault="00000000">
          <w:pPr>
            <w:pStyle w:val="TOC2"/>
            <w:tabs>
              <w:tab w:val="clear" w:pos="620"/>
              <w:tab w:val="clear" w:pos="8296"/>
              <w:tab w:val="right" w:leader="dot" w:pos="8306"/>
            </w:tabs>
            <w:spacing w:line="240" w:lineRule="auto"/>
          </w:pPr>
          <w:hyperlink w:anchor="_Toc30287" w:history="1">
            <w:r w:rsidR="00445DEB">
              <w:rPr>
                <w:rFonts w:ascii="等线" w:eastAsia="等线" w:hAnsi="等线"/>
                <w:szCs w:val="24"/>
              </w:rPr>
              <w:t xml:space="preserve">4.5 </w:t>
            </w:r>
            <w:r w:rsidR="00445DEB">
              <w:rPr>
                <w:rFonts w:ascii="等线" w:eastAsia="等线" w:hAnsi="等线" w:hint="eastAsia"/>
                <w:szCs w:val="24"/>
              </w:rPr>
              <w:t>企业级标准和工程化的规范</w:t>
            </w:r>
            <w:r w:rsidR="00445DEB">
              <w:tab/>
            </w:r>
            <w:fldSimple w:instr=" PAGEREF _Toc30287 ">
              <w:r w:rsidR="00445DEB">
                <w:t>11</w:t>
              </w:r>
            </w:fldSimple>
          </w:hyperlink>
        </w:p>
        <w:p w14:paraId="382DFB3D" w14:textId="77777777" w:rsidR="00793F7E" w:rsidRDefault="00000000">
          <w:pPr>
            <w:pStyle w:val="TOC1"/>
            <w:tabs>
              <w:tab w:val="clear" w:pos="8296"/>
              <w:tab w:val="right" w:leader="dot" w:pos="8306"/>
            </w:tabs>
            <w:spacing w:line="240" w:lineRule="auto"/>
          </w:pPr>
          <w:hyperlink w:anchor="_Toc1957" w:history="1">
            <w:r w:rsidR="00445DEB">
              <w:rPr>
                <w:sz w:val="24"/>
                <w:szCs w:val="24"/>
              </w:rPr>
              <w:t>五</w:t>
            </w:r>
            <w:r w:rsidR="00445DEB">
              <w:rPr>
                <w:rFonts w:hint="eastAsia"/>
                <w:sz w:val="24"/>
                <w:szCs w:val="24"/>
              </w:rPr>
              <w:t>、实训总体设计方案</w:t>
            </w:r>
            <w:r w:rsidR="00445DEB">
              <w:rPr>
                <w:sz w:val="24"/>
                <w:szCs w:val="24"/>
              </w:rPr>
              <w:tab/>
            </w:r>
            <w:r w:rsidR="00445DEB">
              <w:rPr>
                <w:sz w:val="24"/>
                <w:szCs w:val="24"/>
              </w:rPr>
              <w:fldChar w:fldCharType="begin"/>
            </w:r>
            <w:r w:rsidR="00445DEB">
              <w:rPr>
                <w:sz w:val="24"/>
                <w:szCs w:val="24"/>
              </w:rPr>
              <w:instrText xml:space="preserve"> PAGEREF _Toc1957 </w:instrText>
            </w:r>
            <w:r w:rsidR="00445DEB">
              <w:rPr>
                <w:sz w:val="24"/>
                <w:szCs w:val="24"/>
              </w:rPr>
              <w:fldChar w:fldCharType="separate"/>
            </w:r>
            <w:r w:rsidR="00445DEB">
              <w:rPr>
                <w:sz w:val="24"/>
                <w:szCs w:val="24"/>
              </w:rPr>
              <w:t>12</w:t>
            </w:r>
            <w:r w:rsidR="00445DEB">
              <w:rPr>
                <w:sz w:val="24"/>
                <w:szCs w:val="24"/>
              </w:rPr>
              <w:fldChar w:fldCharType="end"/>
            </w:r>
          </w:hyperlink>
        </w:p>
        <w:p w14:paraId="570C2EDF" w14:textId="77777777" w:rsidR="00793F7E" w:rsidRDefault="00000000">
          <w:pPr>
            <w:pStyle w:val="TOC2"/>
            <w:tabs>
              <w:tab w:val="clear" w:pos="620"/>
              <w:tab w:val="clear" w:pos="8296"/>
              <w:tab w:val="right" w:leader="dot" w:pos="8306"/>
            </w:tabs>
            <w:spacing w:line="240" w:lineRule="auto"/>
          </w:pPr>
          <w:hyperlink w:anchor="_Toc7457" w:history="1">
            <w:r w:rsidR="00445DEB">
              <w:rPr>
                <w:rFonts w:ascii="等线" w:eastAsia="等线" w:hAnsi="等线" w:hint="eastAsia"/>
                <w:szCs w:val="24"/>
              </w:rPr>
              <w:t>5</w:t>
            </w:r>
            <w:r w:rsidR="00445DEB">
              <w:rPr>
                <w:rFonts w:ascii="等线" w:eastAsia="等线" w:hAnsi="等线"/>
                <w:szCs w:val="24"/>
              </w:rPr>
              <w:t>.1 实训总体时间</w:t>
            </w:r>
            <w:r w:rsidR="00445DEB">
              <w:tab/>
            </w:r>
            <w:fldSimple w:instr=" PAGEREF _Toc7457 ">
              <w:r w:rsidR="00445DEB">
                <w:t>12</w:t>
              </w:r>
            </w:fldSimple>
          </w:hyperlink>
        </w:p>
        <w:p w14:paraId="096F0771" w14:textId="77777777" w:rsidR="00793F7E" w:rsidRDefault="00000000">
          <w:pPr>
            <w:pStyle w:val="TOC2"/>
            <w:tabs>
              <w:tab w:val="clear" w:pos="620"/>
              <w:tab w:val="clear" w:pos="8296"/>
              <w:tab w:val="right" w:leader="dot" w:pos="8306"/>
            </w:tabs>
            <w:spacing w:line="240" w:lineRule="auto"/>
          </w:pPr>
          <w:hyperlink w:anchor="_Toc5992" w:history="1">
            <w:r w:rsidR="00445DEB">
              <w:rPr>
                <w:rFonts w:ascii="等线" w:eastAsia="等线" w:hAnsi="等线"/>
                <w:szCs w:val="24"/>
              </w:rPr>
              <w:t>5.2 实训培养目标</w:t>
            </w:r>
            <w:r w:rsidR="00445DEB">
              <w:tab/>
            </w:r>
            <w:fldSimple w:instr=" PAGEREF _Toc5992 ">
              <w:r w:rsidR="00445DEB">
                <w:t>12</w:t>
              </w:r>
            </w:fldSimple>
          </w:hyperlink>
        </w:p>
        <w:p w14:paraId="037D3925" w14:textId="77777777" w:rsidR="00793F7E" w:rsidRDefault="00000000">
          <w:pPr>
            <w:pStyle w:val="TOC1"/>
            <w:tabs>
              <w:tab w:val="clear" w:pos="8296"/>
              <w:tab w:val="right" w:leader="dot" w:pos="8306"/>
            </w:tabs>
            <w:spacing w:line="240" w:lineRule="auto"/>
          </w:pPr>
          <w:hyperlink w:anchor="_Toc29392" w:history="1">
            <w:r w:rsidR="00445DEB">
              <w:rPr>
                <w:sz w:val="24"/>
                <w:szCs w:val="24"/>
              </w:rPr>
              <w:t>六</w:t>
            </w:r>
            <w:r w:rsidR="00445DEB">
              <w:rPr>
                <w:rFonts w:hint="eastAsia"/>
                <w:sz w:val="24"/>
                <w:szCs w:val="24"/>
              </w:rPr>
              <w:t>、实训技术服务内容</w:t>
            </w:r>
            <w:r w:rsidR="00445DEB">
              <w:rPr>
                <w:sz w:val="24"/>
                <w:szCs w:val="24"/>
              </w:rPr>
              <w:tab/>
            </w:r>
            <w:r w:rsidR="00445DEB">
              <w:rPr>
                <w:sz w:val="24"/>
                <w:szCs w:val="24"/>
              </w:rPr>
              <w:fldChar w:fldCharType="begin"/>
            </w:r>
            <w:r w:rsidR="00445DEB">
              <w:rPr>
                <w:sz w:val="24"/>
                <w:szCs w:val="24"/>
              </w:rPr>
              <w:instrText xml:space="preserve"> PAGEREF _Toc29392 </w:instrText>
            </w:r>
            <w:r w:rsidR="00445DEB">
              <w:rPr>
                <w:sz w:val="24"/>
                <w:szCs w:val="24"/>
              </w:rPr>
              <w:fldChar w:fldCharType="separate"/>
            </w:r>
            <w:r w:rsidR="00445DEB">
              <w:rPr>
                <w:sz w:val="24"/>
                <w:szCs w:val="24"/>
              </w:rPr>
              <w:t>13</w:t>
            </w:r>
            <w:r w:rsidR="00445DEB">
              <w:rPr>
                <w:sz w:val="24"/>
                <w:szCs w:val="24"/>
              </w:rPr>
              <w:fldChar w:fldCharType="end"/>
            </w:r>
          </w:hyperlink>
        </w:p>
        <w:p w14:paraId="7605F1AB" w14:textId="77777777" w:rsidR="00793F7E" w:rsidRDefault="00000000">
          <w:pPr>
            <w:pStyle w:val="TOC2"/>
            <w:tabs>
              <w:tab w:val="clear" w:pos="620"/>
              <w:tab w:val="clear" w:pos="8296"/>
              <w:tab w:val="right" w:leader="dot" w:pos="8306"/>
            </w:tabs>
            <w:spacing w:line="240" w:lineRule="auto"/>
          </w:pPr>
          <w:hyperlink w:anchor="_Toc21138" w:history="1">
            <w:r w:rsidR="00445DEB">
              <w:rPr>
                <w:rFonts w:ascii="等线" w:eastAsia="等线" w:hAnsi="等线" w:hint="eastAsia"/>
                <w:szCs w:val="24"/>
              </w:rPr>
              <w:t>6</w:t>
            </w:r>
            <w:r w:rsidR="00445DEB">
              <w:rPr>
                <w:rFonts w:ascii="等线" w:eastAsia="等线" w:hAnsi="等线"/>
                <w:szCs w:val="24"/>
              </w:rPr>
              <w:t>.</w:t>
            </w:r>
            <w:r w:rsidR="00445DEB">
              <w:rPr>
                <w:rFonts w:ascii="等线" w:eastAsia="等线" w:hAnsi="等线" w:hint="eastAsia"/>
                <w:szCs w:val="24"/>
              </w:rPr>
              <w:t>1项目简介</w:t>
            </w:r>
            <w:r w:rsidR="00445DEB">
              <w:tab/>
            </w:r>
            <w:fldSimple w:instr=" PAGEREF _Toc21138 ">
              <w:r w:rsidR="00445DEB">
                <w:t>13</w:t>
              </w:r>
            </w:fldSimple>
          </w:hyperlink>
        </w:p>
        <w:p w14:paraId="5D1513EC" w14:textId="77777777" w:rsidR="00793F7E" w:rsidRDefault="00000000">
          <w:pPr>
            <w:pStyle w:val="TOC2"/>
            <w:tabs>
              <w:tab w:val="clear" w:pos="620"/>
              <w:tab w:val="clear" w:pos="8296"/>
              <w:tab w:val="right" w:leader="dot" w:pos="8306"/>
            </w:tabs>
            <w:spacing w:line="240" w:lineRule="auto"/>
          </w:pPr>
          <w:hyperlink w:anchor="_Toc11085" w:history="1">
            <w:r w:rsidR="00445DEB">
              <w:rPr>
                <w:rFonts w:ascii="等线" w:eastAsia="等线" w:hAnsi="等线" w:hint="eastAsia"/>
                <w:szCs w:val="24"/>
              </w:rPr>
              <w:t>6</w:t>
            </w:r>
            <w:r w:rsidR="00445DEB">
              <w:rPr>
                <w:rFonts w:ascii="等线" w:eastAsia="等线" w:hAnsi="等线"/>
                <w:szCs w:val="24"/>
              </w:rPr>
              <w:t>.</w:t>
            </w:r>
            <w:r w:rsidR="00445DEB">
              <w:rPr>
                <w:rFonts w:ascii="等线" w:eastAsia="等线" w:hAnsi="等线" w:hint="eastAsia"/>
                <w:szCs w:val="24"/>
              </w:rPr>
              <w:t>2实训实施计划</w:t>
            </w:r>
            <w:r w:rsidR="00445DEB">
              <w:tab/>
            </w:r>
            <w:fldSimple w:instr=" PAGEREF _Toc11085 ">
              <w:r w:rsidR="00445DEB">
                <w:t>20</w:t>
              </w:r>
            </w:fldSimple>
          </w:hyperlink>
        </w:p>
        <w:p w14:paraId="0CAA26AB" w14:textId="77777777" w:rsidR="00793F7E" w:rsidRDefault="00000000">
          <w:pPr>
            <w:pStyle w:val="TOC2"/>
            <w:tabs>
              <w:tab w:val="clear" w:pos="620"/>
              <w:tab w:val="clear" w:pos="8296"/>
              <w:tab w:val="right" w:leader="dot" w:pos="8306"/>
            </w:tabs>
            <w:spacing w:line="240" w:lineRule="auto"/>
          </w:pPr>
          <w:hyperlink w:anchor="_Toc3916" w:history="1">
            <w:r w:rsidR="00445DEB">
              <w:rPr>
                <w:rFonts w:ascii="等线" w:eastAsia="等线" w:hAnsi="等线" w:hint="eastAsia"/>
                <w:szCs w:val="24"/>
              </w:rPr>
              <w:t>6</w:t>
            </w:r>
            <w:r w:rsidR="00445DEB">
              <w:rPr>
                <w:rFonts w:ascii="等线" w:eastAsia="等线" w:hAnsi="等线"/>
                <w:szCs w:val="24"/>
              </w:rPr>
              <w:t>.</w:t>
            </w:r>
            <w:r w:rsidR="00445DEB">
              <w:rPr>
                <w:rFonts w:ascii="等线" w:eastAsia="等线" w:hAnsi="等线" w:hint="eastAsia"/>
                <w:szCs w:val="24"/>
              </w:rPr>
              <w:t>3</w:t>
            </w:r>
            <w:r w:rsidR="00445DEB">
              <w:rPr>
                <w:rFonts w:ascii="等线" w:eastAsia="等线" w:hAnsi="等线"/>
                <w:szCs w:val="24"/>
              </w:rPr>
              <w:t>技术讲座</w:t>
            </w:r>
            <w:r w:rsidR="00445DEB">
              <w:tab/>
            </w:r>
            <w:fldSimple w:instr=" PAGEREF _Toc3916 ">
              <w:r w:rsidR="00445DEB">
                <w:t>26</w:t>
              </w:r>
            </w:fldSimple>
          </w:hyperlink>
        </w:p>
        <w:p w14:paraId="769A311B" w14:textId="77777777" w:rsidR="00793F7E" w:rsidRDefault="00000000">
          <w:pPr>
            <w:pStyle w:val="TOC1"/>
            <w:tabs>
              <w:tab w:val="clear" w:pos="8296"/>
              <w:tab w:val="right" w:leader="dot" w:pos="8306"/>
            </w:tabs>
            <w:spacing w:line="240" w:lineRule="auto"/>
          </w:pPr>
          <w:hyperlink w:anchor="_Toc22061" w:history="1">
            <w:r w:rsidR="00445DEB">
              <w:rPr>
                <w:sz w:val="24"/>
                <w:szCs w:val="24"/>
              </w:rPr>
              <w:t>七</w:t>
            </w:r>
            <w:r w:rsidR="00445DEB">
              <w:rPr>
                <w:rFonts w:hint="eastAsia"/>
                <w:sz w:val="24"/>
                <w:szCs w:val="24"/>
              </w:rPr>
              <w:t>、线上授课保障方案</w:t>
            </w:r>
            <w:r w:rsidR="00445DEB">
              <w:rPr>
                <w:sz w:val="24"/>
                <w:szCs w:val="24"/>
              </w:rPr>
              <w:tab/>
            </w:r>
            <w:r w:rsidR="00445DEB">
              <w:rPr>
                <w:sz w:val="24"/>
                <w:szCs w:val="24"/>
              </w:rPr>
              <w:fldChar w:fldCharType="begin"/>
            </w:r>
            <w:r w:rsidR="00445DEB">
              <w:rPr>
                <w:sz w:val="24"/>
                <w:szCs w:val="24"/>
              </w:rPr>
              <w:instrText xml:space="preserve"> PAGEREF _Toc22061 </w:instrText>
            </w:r>
            <w:r w:rsidR="00445DEB">
              <w:rPr>
                <w:sz w:val="24"/>
                <w:szCs w:val="24"/>
              </w:rPr>
              <w:fldChar w:fldCharType="separate"/>
            </w:r>
            <w:r w:rsidR="00445DEB">
              <w:rPr>
                <w:sz w:val="24"/>
                <w:szCs w:val="24"/>
              </w:rPr>
              <w:t>26</w:t>
            </w:r>
            <w:r w:rsidR="00445DEB">
              <w:rPr>
                <w:sz w:val="24"/>
                <w:szCs w:val="24"/>
              </w:rPr>
              <w:fldChar w:fldCharType="end"/>
            </w:r>
          </w:hyperlink>
        </w:p>
        <w:p w14:paraId="145AC17D" w14:textId="77777777" w:rsidR="00793F7E" w:rsidRDefault="00000000">
          <w:pPr>
            <w:pStyle w:val="TOC2"/>
            <w:tabs>
              <w:tab w:val="clear" w:pos="620"/>
              <w:tab w:val="clear" w:pos="8296"/>
              <w:tab w:val="right" w:leader="dot" w:pos="8306"/>
            </w:tabs>
            <w:spacing w:line="240" w:lineRule="auto"/>
          </w:pPr>
          <w:hyperlink w:anchor="_Toc15610" w:history="1">
            <w:r w:rsidR="00445DEB">
              <w:rPr>
                <w:rFonts w:ascii="等线" w:eastAsia="等线" w:hAnsi="等线" w:hint="eastAsia"/>
                <w:szCs w:val="24"/>
              </w:rPr>
              <w:t>7.1</w:t>
            </w:r>
            <w:r w:rsidR="00445DEB">
              <w:rPr>
                <w:rFonts w:ascii="等线" w:eastAsia="等线" w:hAnsi="等线"/>
                <w:szCs w:val="24"/>
              </w:rPr>
              <w:t xml:space="preserve"> </w:t>
            </w:r>
            <w:r w:rsidR="00445DEB">
              <w:rPr>
                <w:rFonts w:ascii="等线" w:eastAsia="等线" w:hAnsi="等线" w:hint="eastAsia"/>
                <w:szCs w:val="24"/>
              </w:rPr>
              <w:t>开课前一周</w:t>
            </w:r>
            <w:r w:rsidR="00445DEB">
              <w:tab/>
            </w:r>
            <w:fldSimple w:instr=" PAGEREF _Toc15610 ">
              <w:r w:rsidR="00445DEB">
                <w:t>27</w:t>
              </w:r>
            </w:fldSimple>
          </w:hyperlink>
        </w:p>
        <w:p w14:paraId="78BD8271" w14:textId="77777777" w:rsidR="00793F7E" w:rsidRDefault="00000000">
          <w:pPr>
            <w:pStyle w:val="TOC2"/>
            <w:tabs>
              <w:tab w:val="clear" w:pos="620"/>
              <w:tab w:val="clear" w:pos="8296"/>
              <w:tab w:val="right" w:pos="2800"/>
              <w:tab w:val="right" w:leader="dot" w:pos="8306"/>
            </w:tabs>
            <w:spacing w:line="240" w:lineRule="auto"/>
          </w:pPr>
          <w:hyperlink w:anchor="_Toc2568" w:history="1">
            <w:r w:rsidR="00445DEB">
              <w:rPr>
                <w:rFonts w:ascii="等线" w:eastAsia="等线" w:hAnsi="等线" w:hint="eastAsia"/>
                <w:szCs w:val="24"/>
              </w:rPr>
              <w:t>7.2 开课前3天</w:t>
            </w:r>
            <w:r w:rsidR="00445DEB">
              <w:tab/>
            </w:r>
            <w:r w:rsidR="00445DEB">
              <w:tab/>
            </w:r>
            <w:fldSimple w:instr=" PAGEREF _Toc2568 ">
              <w:r w:rsidR="00445DEB">
                <w:t>27</w:t>
              </w:r>
            </w:fldSimple>
          </w:hyperlink>
        </w:p>
        <w:p w14:paraId="1942256F" w14:textId="77777777" w:rsidR="00793F7E" w:rsidRDefault="00000000">
          <w:pPr>
            <w:pStyle w:val="TOC2"/>
            <w:tabs>
              <w:tab w:val="clear" w:pos="620"/>
              <w:tab w:val="clear" w:pos="8296"/>
              <w:tab w:val="right" w:leader="dot" w:pos="8306"/>
            </w:tabs>
            <w:spacing w:line="240" w:lineRule="auto"/>
          </w:pPr>
          <w:hyperlink w:anchor="_Toc15596" w:history="1">
            <w:r w:rsidR="00445DEB">
              <w:rPr>
                <w:rFonts w:ascii="等线" w:eastAsia="等线" w:hAnsi="等线" w:hint="eastAsia"/>
                <w:szCs w:val="24"/>
              </w:rPr>
              <w:t>7.3</w:t>
            </w:r>
            <w:r w:rsidR="00445DEB">
              <w:rPr>
                <w:rFonts w:ascii="等线" w:eastAsia="等线" w:hAnsi="等线"/>
                <w:szCs w:val="24"/>
              </w:rPr>
              <w:t xml:space="preserve"> </w:t>
            </w:r>
            <w:r w:rsidR="00445DEB">
              <w:rPr>
                <w:rFonts w:ascii="等线" w:eastAsia="等线" w:hAnsi="等线" w:hint="eastAsia"/>
                <w:szCs w:val="24"/>
              </w:rPr>
              <w:t>实训过程保障</w:t>
            </w:r>
            <w:r w:rsidR="00445DEB">
              <w:tab/>
            </w:r>
            <w:fldSimple w:instr=" PAGEREF _Toc15596 ">
              <w:r w:rsidR="00445DEB">
                <w:t>28</w:t>
              </w:r>
            </w:fldSimple>
          </w:hyperlink>
        </w:p>
        <w:p w14:paraId="19A2DAE2" w14:textId="77777777" w:rsidR="00793F7E" w:rsidRDefault="00000000">
          <w:pPr>
            <w:pStyle w:val="TOC2"/>
            <w:tabs>
              <w:tab w:val="clear" w:pos="620"/>
              <w:tab w:val="clear" w:pos="8296"/>
              <w:tab w:val="right" w:leader="dot" w:pos="8306"/>
            </w:tabs>
            <w:spacing w:line="240" w:lineRule="auto"/>
          </w:pPr>
          <w:hyperlink w:anchor="_Toc17612" w:history="1">
            <w:r w:rsidR="00445DEB">
              <w:rPr>
                <w:rFonts w:ascii="等线" w:eastAsia="等线" w:hAnsi="等线" w:hint="eastAsia"/>
                <w:szCs w:val="24"/>
              </w:rPr>
              <w:t>7.4 考勤管理</w:t>
            </w:r>
            <w:r w:rsidR="00445DEB">
              <w:tab/>
            </w:r>
            <w:fldSimple w:instr=" PAGEREF _Toc17612 ">
              <w:r w:rsidR="00445DEB">
                <w:t>29</w:t>
              </w:r>
            </w:fldSimple>
          </w:hyperlink>
        </w:p>
        <w:p w14:paraId="17B3D57D" w14:textId="77777777" w:rsidR="00793F7E" w:rsidRDefault="00000000">
          <w:pPr>
            <w:pStyle w:val="TOC2"/>
            <w:tabs>
              <w:tab w:val="clear" w:pos="620"/>
              <w:tab w:val="clear" w:pos="8296"/>
              <w:tab w:val="right" w:leader="dot" w:pos="8306"/>
            </w:tabs>
            <w:spacing w:line="240" w:lineRule="auto"/>
          </w:pPr>
          <w:hyperlink w:anchor="_Toc16246" w:history="1">
            <w:r w:rsidR="00445DEB">
              <w:rPr>
                <w:rFonts w:ascii="等线" w:eastAsia="等线" w:hAnsi="等线" w:hint="eastAsia"/>
                <w:szCs w:val="24"/>
              </w:rPr>
              <w:t xml:space="preserve">7.5 </w:t>
            </w:r>
            <w:r w:rsidR="00445DEB">
              <w:rPr>
                <w:rFonts w:ascii="等线" w:eastAsia="等线" w:hAnsi="等线"/>
                <w:szCs w:val="24"/>
              </w:rPr>
              <w:t>成绩评定</w:t>
            </w:r>
            <w:r w:rsidR="00445DEB">
              <w:tab/>
            </w:r>
            <w:fldSimple w:instr=" PAGEREF _Toc16246 ">
              <w:r w:rsidR="00445DEB">
                <w:t>30</w:t>
              </w:r>
            </w:fldSimple>
          </w:hyperlink>
        </w:p>
        <w:p w14:paraId="6911D787" w14:textId="77777777" w:rsidR="00793F7E" w:rsidRDefault="00000000">
          <w:pPr>
            <w:pStyle w:val="TOC2"/>
            <w:tabs>
              <w:tab w:val="clear" w:pos="620"/>
              <w:tab w:val="clear" w:pos="8296"/>
              <w:tab w:val="right" w:leader="dot" w:pos="8306"/>
            </w:tabs>
            <w:spacing w:line="240" w:lineRule="auto"/>
          </w:pPr>
          <w:hyperlink w:anchor="_Toc31944" w:history="1">
            <w:r w:rsidR="00445DEB">
              <w:rPr>
                <w:rFonts w:ascii="等线" w:eastAsia="等线" w:hAnsi="等线" w:hint="eastAsia"/>
                <w:szCs w:val="24"/>
              </w:rPr>
              <w:t>7.6 技术讲座</w:t>
            </w:r>
            <w:r w:rsidR="00445DEB">
              <w:tab/>
            </w:r>
            <w:fldSimple w:instr=" PAGEREF _Toc31944 ">
              <w:r w:rsidR="00445DEB">
                <w:t>32</w:t>
              </w:r>
            </w:fldSimple>
          </w:hyperlink>
        </w:p>
        <w:p w14:paraId="6C863BF1" w14:textId="77777777" w:rsidR="00793F7E" w:rsidRDefault="00000000">
          <w:pPr>
            <w:pStyle w:val="TOC2"/>
            <w:tabs>
              <w:tab w:val="clear" w:pos="620"/>
              <w:tab w:val="clear" w:pos="8296"/>
              <w:tab w:val="right" w:leader="dot" w:pos="8306"/>
            </w:tabs>
            <w:spacing w:line="240" w:lineRule="auto"/>
          </w:pPr>
          <w:hyperlink w:anchor="_Toc20567" w:history="1">
            <w:r w:rsidR="00445DEB">
              <w:rPr>
                <w:rFonts w:ascii="等线" w:eastAsia="等线" w:hAnsi="等线" w:hint="eastAsia"/>
                <w:szCs w:val="24"/>
              </w:rPr>
              <w:t>7.7 实施资源</w:t>
            </w:r>
            <w:r w:rsidR="00445DEB">
              <w:tab/>
            </w:r>
            <w:fldSimple w:instr=" PAGEREF _Toc20567 ">
              <w:r w:rsidR="00445DEB">
                <w:t>32</w:t>
              </w:r>
            </w:fldSimple>
          </w:hyperlink>
        </w:p>
        <w:p w14:paraId="74B68DF3" w14:textId="77777777" w:rsidR="00793F7E" w:rsidRDefault="00000000">
          <w:pPr>
            <w:pStyle w:val="TOC1"/>
            <w:tabs>
              <w:tab w:val="clear" w:pos="8296"/>
              <w:tab w:val="right" w:leader="dot" w:pos="8306"/>
            </w:tabs>
            <w:spacing w:line="240" w:lineRule="auto"/>
          </w:pPr>
          <w:hyperlink w:anchor="_Toc14535" w:history="1">
            <w:r w:rsidR="00445DEB">
              <w:rPr>
                <w:sz w:val="24"/>
                <w:szCs w:val="24"/>
              </w:rPr>
              <w:t>八</w:t>
            </w:r>
            <w:r w:rsidR="00445DEB">
              <w:rPr>
                <w:rFonts w:hint="eastAsia"/>
                <w:sz w:val="24"/>
                <w:szCs w:val="24"/>
              </w:rPr>
              <w:t>、配套资源</w:t>
            </w:r>
            <w:r w:rsidR="00445DEB">
              <w:rPr>
                <w:sz w:val="24"/>
                <w:szCs w:val="24"/>
              </w:rPr>
              <w:tab/>
            </w:r>
            <w:r w:rsidR="00445DEB">
              <w:rPr>
                <w:sz w:val="24"/>
                <w:szCs w:val="24"/>
              </w:rPr>
              <w:fldChar w:fldCharType="begin"/>
            </w:r>
            <w:r w:rsidR="00445DEB">
              <w:rPr>
                <w:sz w:val="24"/>
                <w:szCs w:val="24"/>
              </w:rPr>
              <w:instrText xml:space="preserve"> PAGEREF _Toc14535 </w:instrText>
            </w:r>
            <w:r w:rsidR="00445DEB">
              <w:rPr>
                <w:sz w:val="24"/>
                <w:szCs w:val="24"/>
              </w:rPr>
              <w:fldChar w:fldCharType="separate"/>
            </w:r>
            <w:r w:rsidR="00445DEB">
              <w:rPr>
                <w:sz w:val="24"/>
                <w:szCs w:val="24"/>
              </w:rPr>
              <w:t>33</w:t>
            </w:r>
            <w:r w:rsidR="00445DEB">
              <w:rPr>
                <w:sz w:val="24"/>
                <w:szCs w:val="24"/>
              </w:rPr>
              <w:fldChar w:fldCharType="end"/>
            </w:r>
          </w:hyperlink>
        </w:p>
        <w:p w14:paraId="1A7097CB" w14:textId="77777777" w:rsidR="00793F7E" w:rsidRDefault="00000000">
          <w:pPr>
            <w:pStyle w:val="TOC2"/>
            <w:tabs>
              <w:tab w:val="clear" w:pos="620"/>
              <w:tab w:val="clear" w:pos="8296"/>
              <w:tab w:val="right" w:leader="dot" w:pos="8306"/>
            </w:tabs>
            <w:spacing w:line="240" w:lineRule="auto"/>
          </w:pPr>
          <w:hyperlink w:anchor="_Toc1292" w:history="1">
            <w:r w:rsidR="00445DEB">
              <w:rPr>
                <w:rFonts w:ascii="等线" w:eastAsia="等线" w:hAnsi="等线" w:hint="eastAsia"/>
                <w:szCs w:val="24"/>
              </w:rPr>
              <w:t>8</w:t>
            </w:r>
            <w:r w:rsidR="00445DEB">
              <w:rPr>
                <w:rFonts w:ascii="等线" w:eastAsia="等线" w:hAnsi="等线"/>
                <w:szCs w:val="24"/>
              </w:rPr>
              <w:t>.1 师资配比</w:t>
            </w:r>
            <w:r w:rsidR="00445DEB">
              <w:tab/>
            </w:r>
            <w:fldSimple w:instr=" PAGEREF _Toc1292 ">
              <w:r w:rsidR="00445DEB">
                <w:t>33</w:t>
              </w:r>
            </w:fldSimple>
          </w:hyperlink>
        </w:p>
        <w:p w14:paraId="6C7C0B9A" w14:textId="77777777" w:rsidR="00793F7E" w:rsidRDefault="00000000">
          <w:pPr>
            <w:pStyle w:val="TOC2"/>
            <w:tabs>
              <w:tab w:val="clear" w:pos="620"/>
              <w:tab w:val="clear" w:pos="8296"/>
              <w:tab w:val="right" w:leader="dot" w:pos="8306"/>
            </w:tabs>
            <w:spacing w:line="240" w:lineRule="auto"/>
          </w:pPr>
          <w:hyperlink w:anchor="_Toc17075" w:history="1">
            <w:r w:rsidR="00445DEB">
              <w:rPr>
                <w:rFonts w:ascii="等线" w:eastAsia="等线" w:hAnsi="等线" w:hint="eastAsia"/>
                <w:szCs w:val="24"/>
              </w:rPr>
              <w:t>8</w:t>
            </w:r>
            <w:r w:rsidR="00445DEB">
              <w:rPr>
                <w:rFonts w:ascii="等线" w:eastAsia="等线" w:hAnsi="等线"/>
                <w:szCs w:val="24"/>
              </w:rPr>
              <w:t>.2 实训环境</w:t>
            </w:r>
            <w:r w:rsidR="00445DEB">
              <w:tab/>
            </w:r>
            <w:fldSimple w:instr=" PAGEREF _Toc17075 ">
              <w:r w:rsidR="00445DEB">
                <w:t>33</w:t>
              </w:r>
            </w:fldSimple>
          </w:hyperlink>
        </w:p>
        <w:p w14:paraId="6DD6105F" w14:textId="77777777" w:rsidR="00793F7E" w:rsidRDefault="00000000">
          <w:pPr>
            <w:pStyle w:val="TOC2"/>
            <w:tabs>
              <w:tab w:val="clear" w:pos="620"/>
              <w:tab w:val="clear" w:pos="8296"/>
              <w:tab w:val="right" w:leader="dot" w:pos="8306"/>
            </w:tabs>
            <w:spacing w:line="240" w:lineRule="auto"/>
          </w:pPr>
          <w:hyperlink w:anchor="_Toc18632" w:history="1">
            <w:r w:rsidR="00445DEB">
              <w:rPr>
                <w:rFonts w:ascii="等线" w:eastAsia="等线" w:hAnsi="等线" w:hint="eastAsia"/>
                <w:szCs w:val="24"/>
              </w:rPr>
              <w:t>8</w:t>
            </w:r>
            <w:r w:rsidR="00445DEB">
              <w:rPr>
                <w:rFonts w:ascii="等线" w:eastAsia="等线" w:hAnsi="等线"/>
                <w:szCs w:val="24"/>
              </w:rPr>
              <w:t>.3 中软实训项目经理介绍</w:t>
            </w:r>
            <w:r w:rsidR="00445DEB">
              <w:tab/>
            </w:r>
            <w:fldSimple w:instr=" PAGEREF _Toc18632 ">
              <w:r w:rsidR="00445DEB">
                <w:t>34</w:t>
              </w:r>
            </w:fldSimple>
          </w:hyperlink>
        </w:p>
        <w:p w14:paraId="363F1593" w14:textId="14DFEED9" w:rsidR="00793F7E" w:rsidRDefault="00445DEB">
          <w:pPr>
            <w:rPr>
              <w:bCs/>
              <w:szCs w:val="28"/>
              <w:lang w:val="zh-CN"/>
            </w:rPr>
          </w:pPr>
          <w:r>
            <w:rPr>
              <w:bCs/>
              <w:szCs w:val="28"/>
              <w:lang w:val="zh-CN"/>
            </w:rPr>
            <w:fldChar w:fldCharType="end"/>
          </w:r>
        </w:p>
        <w:p w14:paraId="78AA0D0B" w14:textId="77777777" w:rsidR="00793F7E" w:rsidRDefault="00000000">
          <w:pPr>
            <w:rPr>
              <w:sz w:val="28"/>
              <w:szCs w:val="28"/>
            </w:rPr>
          </w:pPr>
        </w:p>
      </w:sdtContent>
    </w:sdt>
    <w:p w14:paraId="2EC3487F" w14:textId="77777777" w:rsidR="00793F7E" w:rsidRDefault="00445DEB">
      <w:pPr>
        <w:pStyle w:val="1"/>
        <w:spacing w:after="0" w:line="240" w:lineRule="auto"/>
        <w:rPr>
          <w:rFonts w:ascii="等线" w:eastAsia="等线" w:hAnsi="等线"/>
          <w:bCs w:val="0"/>
          <w:sz w:val="28"/>
          <w:szCs w:val="28"/>
        </w:rPr>
      </w:pPr>
      <w:bookmarkStart w:id="0" w:name="_Toc4073830"/>
      <w:bookmarkStart w:id="1" w:name="_Toc24544"/>
      <w:bookmarkStart w:id="2" w:name="_Toc509729008"/>
      <w:r>
        <w:rPr>
          <w:rFonts w:ascii="等线" w:eastAsia="等线" w:hAnsi="等线"/>
          <w:bCs w:val="0"/>
          <w:sz w:val="28"/>
          <w:szCs w:val="28"/>
        </w:rPr>
        <w:lastRenderedPageBreak/>
        <w:t>一</w:t>
      </w:r>
      <w:r>
        <w:rPr>
          <w:rFonts w:ascii="等线" w:eastAsia="等线" w:hAnsi="等线" w:hint="eastAsia"/>
          <w:bCs w:val="0"/>
          <w:sz w:val="28"/>
          <w:szCs w:val="28"/>
        </w:rPr>
        <w:t>、中软国际</w:t>
      </w:r>
      <w:r>
        <w:rPr>
          <w:rFonts w:ascii="等线" w:eastAsia="等线" w:hAnsi="等线"/>
          <w:bCs w:val="0"/>
          <w:sz w:val="28"/>
          <w:szCs w:val="28"/>
        </w:rPr>
        <w:t>公司简介</w:t>
      </w:r>
      <w:bookmarkEnd w:id="0"/>
      <w:bookmarkEnd w:id="1"/>
      <w:bookmarkEnd w:id="2"/>
    </w:p>
    <w:p w14:paraId="14C10063" w14:textId="77777777" w:rsidR="00793F7E" w:rsidRDefault="00445DEB">
      <w:pPr>
        <w:widowControl/>
        <w:tabs>
          <w:tab w:val="left" w:pos="720"/>
        </w:tabs>
        <w:adjustRightInd w:val="0"/>
        <w:snapToGrid w:val="0"/>
        <w:spacing w:line="500" w:lineRule="exact"/>
        <w:ind w:right="17" w:firstLineChars="200" w:firstLine="480"/>
        <w:jc w:val="left"/>
        <w:rPr>
          <w:rFonts w:ascii="等线" w:eastAsia="等线" w:hAnsi="等线"/>
          <w:color w:val="000000"/>
          <w:kern w:val="0"/>
          <w:sz w:val="24"/>
          <w:szCs w:val="24"/>
        </w:rPr>
      </w:pPr>
      <w:r>
        <w:rPr>
          <w:rFonts w:ascii="等线" w:eastAsia="等线" w:hAnsi="等线"/>
          <w:color w:val="000000"/>
          <w:kern w:val="0"/>
          <w:sz w:val="24"/>
          <w:szCs w:val="24"/>
        </w:rPr>
        <w:t>中软国际有限公司（以下简称：中软国际）是中国领先的大型综合性软件与信息服务企业，成立于</w:t>
      </w:r>
      <w:r>
        <w:rPr>
          <w:rFonts w:ascii="等线" w:eastAsia="等线" w:hAnsi="等线"/>
          <w:b/>
          <w:color w:val="000000"/>
          <w:kern w:val="0"/>
          <w:sz w:val="24"/>
          <w:szCs w:val="24"/>
        </w:rPr>
        <w:t>2000年</w:t>
      </w:r>
      <w:r>
        <w:rPr>
          <w:rFonts w:ascii="等线" w:eastAsia="等线" w:hAnsi="等线"/>
          <w:color w:val="000000"/>
          <w:kern w:val="0"/>
          <w:sz w:val="24"/>
          <w:szCs w:val="24"/>
        </w:rPr>
        <w:t>，为香港主板上市公司，股票代码</w:t>
      </w:r>
      <w:r>
        <w:rPr>
          <w:rFonts w:ascii="等线" w:eastAsia="等线" w:hAnsi="等线"/>
          <w:b/>
          <w:color w:val="000000"/>
          <w:kern w:val="0"/>
          <w:sz w:val="24"/>
          <w:szCs w:val="24"/>
        </w:rPr>
        <w:t>354</w:t>
      </w:r>
      <w:r>
        <w:rPr>
          <w:rFonts w:ascii="等线" w:eastAsia="等线" w:hAnsi="等线"/>
          <w:color w:val="000000"/>
          <w:kern w:val="0"/>
          <w:sz w:val="24"/>
          <w:szCs w:val="24"/>
        </w:rPr>
        <w:t xml:space="preserve"> 。中软国际总部设于香港，运营总部位于北京，目前公司已在中国北京、上海、深圳、西安等城市、香港特别行政区、美国西雅图、华盛顿、奥斯丁、普林斯顿等城市、英国伦敦、爱尔兰都柏林、匈牙利布达佩斯、日本东京、以及马来西亚吉隆坡等全球</w:t>
      </w:r>
      <w:r>
        <w:rPr>
          <w:rFonts w:ascii="等线" w:eastAsia="等线" w:hAnsi="等线"/>
          <w:b/>
          <w:color w:val="000000"/>
          <w:kern w:val="0"/>
          <w:sz w:val="24"/>
          <w:szCs w:val="24"/>
        </w:rPr>
        <w:t>50</w:t>
      </w:r>
      <w:r>
        <w:rPr>
          <w:rFonts w:ascii="等线" w:eastAsia="等线" w:hAnsi="等线"/>
          <w:color w:val="000000"/>
          <w:kern w:val="0"/>
          <w:sz w:val="24"/>
          <w:szCs w:val="24"/>
        </w:rPr>
        <w:t>余个城市设有</w:t>
      </w:r>
      <w:r>
        <w:rPr>
          <w:rFonts w:ascii="等线" w:eastAsia="等线" w:hAnsi="等线"/>
          <w:b/>
          <w:color w:val="000000"/>
          <w:kern w:val="0"/>
          <w:sz w:val="24"/>
          <w:szCs w:val="24"/>
        </w:rPr>
        <w:t>60</w:t>
      </w:r>
      <w:r>
        <w:rPr>
          <w:rFonts w:ascii="等线" w:eastAsia="等线" w:hAnsi="等线"/>
          <w:color w:val="000000"/>
          <w:kern w:val="0"/>
          <w:sz w:val="24"/>
          <w:szCs w:val="24"/>
        </w:rPr>
        <w:t>多个分支机构和研发中心，员工近</w:t>
      </w:r>
      <w:r>
        <w:rPr>
          <w:rFonts w:ascii="等线" w:eastAsia="等线" w:hAnsi="等线"/>
          <w:b/>
          <w:color w:val="000000"/>
          <w:kern w:val="0"/>
          <w:sz w:val="24"/>
          <w:szCs w:val="24"/>
        </w:rPr>
        <w:t>6</w:t>
      </w:r>
      <w:r>
        <w:rPr>
          <w:rFonts w:ascii="等线" w:eastAsia="等线" w:hAnsi="等线" w:hint="eastAsia"/>
          <w:b/>
          <w:color w:val="000000"/>
          <w:kern w:val="0"/>
          <w:sz w:val="24"/>
          <w:szCs w:val="24"/>
        </w:rPr>
        <w:t>3</w:t>
      </w:r>
      <w:r>
        <w:rPr>
          <w:rFonts w:ascii="等线" w:eastAsia="等线" w:hAnsi="等线"/>
          <w:b/>
          <w:color w:val="000000"/>
          <w:kern w:val="0"/>
          <w:sz w:val="24"/>
          <w:szCs w:val="24"/>
        </w:rPr>
        <w:t>000</w:t>
      </w:r>
      <w:r>
        <w:rPr>
          <w:rFonts w:ascii="等线" w:eastAsia="等线" w:hAnsi="等线"/>
          <w:color w:val="000000"/>
          <w:kern w:val="0"/>
          <w:sz w:val="24"/>
          <w:szCs w:val="24"/>
        </w:rPr>
        <w:t>余人。</w:t>
      </w:r>
    </w:p>
    <w:p w14:paraId="4B389E0C" w14:textId="77777777" w:rsidR="00793F7E" w:rsidRDefault="00445DEB">
      <w:pPr>
        <w:widowControl/>
        <w:tabs>
          <w:tab w:val="left" w:pos="720"/>
        </w:tabs>
        <w:adjustRightInd w:val="0"/>
        <w:snapToGrid w:val="0"/>
        <w:spacing w:line="360" w:lineRule="auto"/>
        <w:ind w:right="17"/>
        <w:jc w:val="center"/>
        <w:rPr>
          <w:rFonts w:asciiTheme="minorEastAsia" w:hAnsiTheme="minorEastAsia"/>
          <w:color w:val="000000"/>
          <w:kern w:val="0"/>
          <w:sz w:val="24"/>
          <w:szCs w:val="24"/>
        </w:rPr>
      </w:pPr>
      <w:r>
        <w:rPr>
          <w:rFonts w:asciiTheme="minorEastAsia" w:hAnsiTheme="minorEastAsia" w:hint="eastAsia"/>
          <w:noProof/>
          <w:color w:val="000000"/>
          <w:kern w:val="0"/>
          <w:sz w:val="24"/>
          <w:szCs w:val="24"/>
        </w:rPr>
        <w:drawing>
          <wp:inline distT="0" distB="0" distL="0" distR="0" wp14:anchorId="7F8CFC48" wp14:editId="5EB7432D">
            <wp:extent cx="4343400" cy="23729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86957" cy="2397350"/>
                    </a:xfrm>
                    <a:prstGeom prst="rect">
                      <a:avLst/>
                    </a:prstGeom>
                  </pic:spPr>
                </pic:pic>
              </a:graphicData>
            </a:graphic>
          </wp:inline>
        </w:drawing>
      </w:r>
    </w:p>
    <w:p w14:paraId="56140228" w14:textId="77777777" w:rsidR="00793F7E" w:rsidRDefault="00445DEB">
      <w:pPr>
        <w:jc w:val="center"/>
        <w:rPr>
          <w:rFonts w:asciiTheme="minorEastAsia" w:hAnsiTheme="minorEastAsia"/>
          <w:color w:val="000000"/>
          <w:kern w:val="0"/>
          <w:sz w:val="24"/>
          <w:szCs w:val="24"/>
        </w:rPr>
      </w:pPr>
      <w:r>
        <w:rPr>
          <w:rFonts w:ascii="等线" w:eastAsia="等线" w:hAnsi="等线"/>
          <w:color w:val="000000"/>
          <w:kern w:val="0"/>
          <w:sz w:val="20"/>
          <w:szCs w:val="20"/>
        </w:rPr>
        <w:t>图</w:t>
      </w:r>
      <w:r>
        <w:rPr>
          <w:rFonts w:ascii="等线" w:eastAsia="等线" w:hAnsi="等线" w:hint="eastAsia"/>
          <w:color w:val="000000"/>
          <w:kern w:val="0"/>
          <w:sz w:val="20"/>
          <w:szCs w:val="20"/>
        </w:rPr>
        <w:t>1-</w:t>
      </w:r>
      <w:r>
        <w:rPr>
          <w:rFonts w:ascii="等线" w:eastAsia="等线" w:hAnsi="等线"/>
          <w:color w:val="000000"/>
          <w:kern w:val="0"/>
          <w:sz w:val="20"/>
          <w:szCs w:val="20"/>
        </w:rPr>
        <w:t>1</w:t>
      </w:r>
      <w:r>
        <w:rPr>
          <w:rFonts w:ascii="等线" w:eastAsia="等线" w:hAnsi="等线" w:hint="eastAsia"/>
          <w:color w:val="000000"/>
          <w:kern w:val="0"/>
          <w:sz w:val="20"/>
          <w:szCs w:val="20"/>
        </w:rPr>
        <w:t>：</w:t>
      </w:r>
      <w:r>
        <w:rPr>
          <w:rFonts w:ascii="等线" w:eastAsia="等线" w:hAnsi="等线"/>
          <w:color w:val="000000"/>
          <w:kern w:val="0"/>
          <w:sz w:val="20"/>
          <w:szCs w:val="20"/>
        </w:rPr>
        <w:t>中软国际集团全球交付中心分布图</w:t>
      </w:r>
    </w:p>
    <w:p w14:paraId="58A3A387" w14:textId="77777777" w:rsidR="00793F7E" w:rsidRDefault="00445DEB">
      <w:pPr>
        <w:widowControl/>
        <w:tabs>
          <w:tab w:val="left" w:pos="720"/>
        </w:tabs>
        <w:adjustRightInd w:val="0"/>
        <w:snapToGrid w:val="0"/>
        <w:spacing w:before="240" w:line="500" w:lineRule="exact"/>
        <w:ind w:right="17" w:firstLineChars="200" w:firstLine="480"/>
        <w:jc w:val="left"/>
        <w:rPr>
          <w:rFonts w:ascii="等线" w:eastAsia="等线" w:hAnsi="等线"/>
          <w:color w:val="000000"/>
          <w:kern w:val="0"/>
          <w:sz w:val="24"/>
          <w:szCs w:val="24"/>
        </w:rPr>
      </w:pPr>
      <w:r>
        <w:rPr>
          <w:rFonts w:ascii="等线" w:eastAsia="等线" w:hAnsi="等线"/>
          <w:color w:val="000000"/>
          <w:kern w:val="0"/>
          <w:sz w:val="24"/>
          <w:szCs w:val="24"/>
        </w:rPr>
        <w:t>为适应当今互联网</w:t>
      </w:r>
      <w:r>
        <w:rPr>
          <w:rFonts w:ascii="等线" w:eastAsia="等线" w:hAnsi="等线" w:hint="eastAsia"/>
          <w:color w:val="000000"/>
          <w:kern w:val="0"/>
          <w:sz w:val="24"/>
          <w:szCs w:val="24"/>
        </w:rPr>
        <w:t>变</w:t>
      </w:r>
      <w:r>
        <w:rPr>
          <w:rFonts w:ascii="等线" w:eastAsia="等线" w:hAnsi="等线"/>
          <w:color w:val="000000"/>
          <w:kern w:val="0"/>
          <w:sz w:val="24"/>
          <w:szCs w:val="24"/>
        </w:rPr>
        <w:t>化，以及</w:t>
      </w:r>
      <w:r>
        <w:rPr>
          <w:rFonts w:ascii="等线" w:eastAsia="等线" w:hAnsi="等线"/>
          <w:b/>
          <w:color w:val="000000"/>
          <w:kern w:val="0"/>
          <w:sz w:val="24"/>
          <w:szCs w:val="24"/>
        </w:rPr>
        <w:t>云计算</w:t>
      </w:r>
      <w:r>
        <w:rPr>
          <w:rFonts w:ascii="等线" w:eastAsia="等线" w:hAnsi="等线"/>
          <w:color w:val="000000"/>
          <w:kern w:val="0"/>
          <w:sz w:val="24"/>
          <w:szCs w:val="24"/>
        </w:rPr>
        <w:t>、</w:t>
      </w:r>
      <w:r>
        <w:rPr>
          <w:rFonts w:ascii="等线" w:eastAsia="等线" w:hAnsi="等线"/>
          <w:b/>
          <w:color w:val="000000"/>
          <w:kern w:val="0"/>
          <w:sz w:val="24"/>
          <w:szCs w:val="24"/>
        </w:rPr>
        <w:t>大数据</w:t>
      </w:r>
      <w:r>
        <w:rPr>
          <w:rFonts w:ascii="等线" w:eastAsia="等线" w:hAnsi="等线" w:hint="eastAsia"/>
          <w:color w:val="000000"/>
          <w:kern w:val="0"/>
          <w:sz w:val="24"/>
          <w:szCs w:val="24"/>
        </w:rPr>
        <w:t>、</w:t>
      </w:r>
      <w:r>
        <w:rPr>
          <w:rFonts w:ascii="等线" w:eastAsia="等线" w:hAnsi="等线"/>
          <w:b/>
          <w:color w:val="000000"/>
          <w:kern w:val="0"/>
          <w:sz w:val="24"/>
          <w:szCs w:val="24"/>
        </w:rPr>
        <w:t>人工智能</w:t>
      </w:r>
      <w:r>
        <w:rPr>
          <w:rFonts w:ascii="等线" w:eastAsia="等线" w:hAnsi="等线"/>
          <w:color w:val="000000"/>
          <w:kern w:val="0"/>
          <w:sz w:val="24"/>
          <w:szCs w:val="24"/>
        </w:rPr>
        <w:t>带来的挑战，公司将业务划分为技术与专业服务集团（</w:t>
      </w:r>
      <w:r>
        <w:rPr>
          <w:rFonts w:ascii="等线" w:eastAsia="等线" w:hAnsi="等线"/>
          <w:b/>
          <w:color w:val="000000"/>
          <w:kern w:val="0"/>
          <w:sz w:val="24"/>
          <w:szCs w:val="24"/>
        </w:rPr>
        <w:t>TPG</w:t>
      </w:r>
      <w:r>
        <w:rPr>
          <w:rFonts w:ascii="等线" w:eastAsia="等线" w:hAnsi="等线"/>
          <w:color w:val="000000"/>
          <w:kern w:val="0"/>
          <w:sz w:val="24"/>
          <w:szCs w:val="24"/>
        </w:rPr>
        <w:t>）</w:t>
      </w:r>
      <w:r>
        <w:rPr>
          <w:rFonts w:ascii="等线" w:eastAsia="等线" w:hAnsi="等线" w:hint="eastAsia"/>
          <w:color w:val="000000"/>
          <w:kern w:val="0"/>
          <w:sz w:val="24"/>
          <w:szCs w:val="24"/>
        </w:rPr>
        <w:t>、</w:t>
      </w:r>
      <w:r>
        <w:rPr>
          <w:rFonts w:ascii="等线" w:eastAsia="等线" w:hAnsi="等线"/>
          <w:color w:val="000000"/>
          <w:kern w:val="0"/>
          <w:sz w:val="24"/>
          <w:szCs w:val="24"/>
        </w:rPr>
        <w:t>互联网IT服务集团（</w:t>
      </w:r>
      <w:r>
        <w:rPr>
          <w:rFonts w:ascii="等线" w:eastAsia="等线" w:hAnsi="等线"/>
          <w:b/>
          <w:color w:val="000000"/>
          <w:kern w:val="0"/>
          <w:sz w:val="24"/>
          <w:szCs w:val="24"/>
        </w:rPr>
        <w:t>IIG</w:t>
      </w:r>
      <w:r>
        <w:rPr>
          <w:rFonts w:ascii="等线" w:eastAsia="等线" w:hAnsi="等线"/>
          <w:color w:val="000000"/>
          <w:kern w:val="0"/>
          <w:sz w:val="24"/>
          <w:szCs w:val="24"/>
        </w:rPr>
        <w:t>）</w:t>
      </w:r>
      <w:r>
        <w:rPr>
          <w:rFonts w:ascii="等线" w:eastAsia="等线" w:hAnsi="等线" w:hint="eastAsia"/>
          <w:color w:val="000000"/>
          <w:kern w:val="0"/>
          <w:sz w:val="24"/>
          <w:szCs w:val="24"/>
        </w:rPr>
        <w:t>和教育科技集团（</w:t>
      </w:r>
      <w:r>
        <w:rPr>
          <w:rFonts w:ascii="等线" w:eastAsia="等线" w:hAnsi="等线" w:hint="eastAsia"/>
          <w:b/>
          <w:color w:val="000000"/>
          <w:kern w:val="0"/>
          <w:sz w:val="24"/>
          <w:szCs w:val="24"/>
        </w:rPr>
        <w:t>ETC</w:t>
      </w:r>
      <w:r>
        <w:rPr>
          <w:rFonts w:ascii="等线" w:eastAsia="等线" w:hAnsi="等线" w:hint="eastAsia"/>
          <w:color w:val="000000"/>
          <w:kern w:val="0"/>
          <w:sz w:val="24"/>
          <w:szCs w:val="24"/>
        </w:rPr>
        <w:t>）。</w:t>
      </w:r>
    </w:p>
    <w:p w14:paraId="18C55A92" w14:textId="77777777" w:rsidR="00793F7E" w:rsidRDefault="00445DEB">
      <w:pPr>
        <w:widowControl/>
        <w:tabs>
          <w:tab w:val="left" w:pos="720"/>
        </w:tabs>
        <w:adjustRightInd w:val="0"/>
        <w:snapToGrid w:val="0"/>
        <w:spacing w:before="240" w:line="500" w:lineRule="exact"/>
        <w:ind w:right="17" w:firstLineChars="200" w:firstLine="480"/>
        <w:jc w:val="left"/>
        <w:rPr>
          <w:rFonts w:asciiTheme="minorEastAsia" w:hAnsiTheme="minorEastAsia"/>
          <w:color w:val="000000"/>
          <w:kern w:val="0"/>
          <w:sz w:val="24"/>
          <w:szCs w:val="24"/>
        </w:rPr>
      </w:pPr>
      <w:r>
        <w:rPr>
          <w:rFonts w:ascii="等线" w:eastAsia="等线" w:hAnsi="等线"/>
          <w:b/>
          <w:color w:val="000000"/>
          <w:kern w:val="0"/>
          <w:sz w:val="24"/>
          <w:szCs w:val="24"/>
        </w:rPr>
        <w:t>TPG</w:t>
      </w:r>
      <w:r>
        <w:rPr>
          <w:rFonts w:ascii="等线" w:eastAsia="等线" w:hAnsi="等线"/>
          <w:color w:val="000000"/>
          <w:kern w:val="0"/>
          <w:sz w:val="24"/>
          <w:szCs w:val="24"/>
        </w:rPr>
        <w:t>主要是为大客户、大行业提供技术和专业服务，目标是成为立足中国、服务全球、行业领先的全链条信息技术服务供应商。公司与华为、微软、汇丰、腾讯、阿里云、中移动等行业巨人有着全面深入的战略合作，深耕金融、电信、互联网、交通、能源等重点行业，持续开拓全球市场，为客户提供全链条、高质量、高效率、具有综合优势和行业特色的技术服务。</w:t>
      </w:r>
    </w:p>
    <w:p w14:paraId="6630556C" w14:textId="77777777" w:rsidR="00793F7E" w:rsidRDefault="00445DEB">
      <w:pPr>
        <w:widowControl/>
        <w:tabs>
          <w:tab w:val="left" w:pos="720"/>
        </w:tabs>
        <w:adjustRightInd w:val="0"/>
        <w:snapToGrid w:val="0"/>
        <w:spacing w:before="240" w:line="500" w:lineRule="exact"/>
        <w:ind w:right="17" w:firstLineChars="200" w:firstLine="480"/>
        <w:jc w:val="left"/>
        <w:rPr>
          <w:rFonts w:ascii="等线" w:eastAsia="等线" w:hAnsi="等线"/>
          <w:color w:val="000000"/>
          <w:kern w:val="0"/>
          <w:sz w:val="24"/>
          <w:szCs w:val="24"/>
        </w:rPr>
      </w:pPr>
      <w:r>
        <w:rPr>
          <w:rFonts w:ascii="等线" w:eastAsia="等线" w:hAnsi="等线"/>
          <w:b/>
          <w:color w:val="000000"/>
          <w:kern w:val="0"/>
          <w:sz w:val="24"/>
          <w:szCs w:val="24"/>
        </w:rPr>
        <w:lastRenderedPageBreak/>
        <w:t>IIG</w:t>
      </w:r>
      <w:r>
        <w:rPr>
          <w:rFonts w:ascii="等线" w:eastAsia="等线" w:hAnsi="等线"/>
          <w:color w:val="000000"/>
          <w:kern w:val="0"/>
          <w:sz w:val="24"/>
          <w:szCs w:val="24"/>
        </w:rPr>
        <w:t>以“解放号”（</w:t>
      </w:r>
      <w:proofErr w:type="spellStart"/>
      <w:r>
        <w:rPr>
          <w:rFonts w:ascii="等线" w:eastAsia="等线" w:hAnsi="等线"/>
          <w:color w:val="000000"/>
          <w:kern w:val="0"/>
          <w:sz w:val="24"/>
          <w:szCs w:val="24"/>
        </w:rPr>
        <w:t>JointForce</w:t>
      </w:r>
      <w:proofErr w:type="spellEnd"/>
      <w:r>
        <w:rPr>
          <w:rFonts w:ascii="等线" w:eastAsia="等线" w:hAnsi="等线"/>
          <w:color w:val="000000"/>
          <w:kern w:val="0"/>
          <w:sz w:val="24"/>
          <w:szCs w:val="24"/>
        </w:rPr>
        <w:t>）为核心，并针对政府、制造等典型的长尾市场以互联网组织方式构建核心竞争力。解放号既是一个通过可信人脉组织、由最佳管理实践背书的IT服务众包平台，也是一个海量解决方案研发、实施和集成的工作平台。</w:t>
      </w:r>
    </w:p>
    <w:p w14:paraId="674A0DE3" w14:textId="77777777" w:rsidR="00793F7E" w:rsidRDefault="00445DEB">
      <w:pPr>
        <w:widowControl/>
        <w:tabs>
          <w:tab w:val="left" w:pos="720"/>
        </w:tabs>
        <w:adjustRightInd w:val="0"/>
        <w:snapToGrid w:val="0"/>
        <w:spacing w:before="240" w:line="500" w:lineRule="exact"/>
        <w:ind w:right="17" w:firstLineChars="200" w:firstLine="482"/>
        <w:jc w:val="left"/>
        <w:rPr>
          <w:rFonts w:ascii="等线" w:eastAsia="等线" w:hAnsi="等线"/>
          <w:color w:val="000000"/>
          <w:kern w:val="0"/>
          <w:sz w:val="24"/>
          <w:szCs w:val="24"/>
        </w:rPr>
      </w:pPr>
      <w:r>
        <w:rPr>
          <w:rFonts w:asciiTheme="minorEastAsia" w:hAnsiTheme="minorEastAsia" w:hint="eastAsia"/>
          <w:b/>
          <w:color w:val="000000"/>
          <w:kern w:val="0"/>
          <w:sz w:val="24"/>
          <w:szCs w:val="24"/>
        </w:rPr>
        <w:t>E</w:t>
      </w:r>
      <w:r>
        <w:rPr>
          <w:rFonts w:asciiTheme="minorEastAsia" w:hAnsiTheme="minorEastAsia"/>
          <w:b/>
          <w:color w:val="000000"/>
          <w:kern w:val="0"/>
          <w:sz w:val="24"/>
          <w:szCs w:val="24"/>
        </w:rPr>
        <w:t>TC</w:t>
      </w:r>
      <w:r>
        <w:rPr>
          <w:rFonts w:ascii="等线" w:eastAsia="等线" w:hAnsi="等线" w:hint="eastAsia"/>
          <w:color w:val="000000"/>
          <w:kern w:val="0"/>
          <w:sz w:val="24"/>
          <w:szCs w:val="24"/>
        </w:rPr>
        <w:t>（中软国际教育集团，简称中软卓越）下设卓越培训中心ETC，是中软国际人才战略的核心组成部分之一，承担着集团发展过程中人才储备和人才培养选拔的任务，是软件及外包业务快速发展的重要人才支撑平台，是集团保持高速增长的动力之一。</w:t>
      </w:r>
    </w:p>
    <w:p w14:paraId="1F03AEC2" w14:textId="77777777" w:rsidR="00793F7E" w:rsidRDefault="00445DEB">
      <w:pPr>
        <w:widowControl/>
        <w:tabs>
          <w:tab w:val="left" w:pos="720"/>
        </w:tabs>
        <w:adjustRightInd w:val="0"/>
        <w:snapToGrid w:val="0"/>
        <w:spacing w:before="240" w:line="360" w:lineRule="auto"/>
        <w:ind w:right="17" w:firstLineChars="200" w:firstLine="480"/>
        <w:jc w:val="center"/>
        <w:rPr>
          <w:rFonts w:ascii="Times New Roman" w:hAnsi="宋体"/>
          <w:color w:val="000000"/>
          <w:kern w:val="0"/>
          <w:sz w:val="24"/>
          <w:szCs w:val="24"/>
        </w:rPr>
      </w:pPr>
      <w:r>
        <w:rPr>
          <w:rFonts w:ascii="Times New Roman" w:hAnsi="宋体"/>
          <w:noProof/>
          <w:color w:val="000000"/>
          <w:kern w:val="0"/>
          <w:sz w:val="24"/>
          <w:szCs w:val="24"/>
        </w:rPr>
        <w:drawing>
          <wp:inline distT="0" distB="0" distL="0" distR="0" wp14:anchorId="3798FA47" wp14:editId="02C642F9">
            <wp:extent cx="4921250" cy="1143000"/>
            <wp:effectExtent l="0" t="0" r="0" b="0"/>
            <wp:docPr id="8" name="图片 8" descr="E:\我的文档\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我的文档\桌面\无标题.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977055" cy="1155960"/>
                    </a:xfrm>
                    <a:prstGeom prst="rect">
                      <a:avLst/>
                    </a:prstGeom>
                    <a:noFill/>
                    <a:ln>
                      <a:noFill/>
                    </a:ln>
                  </pic:spPr>
                </pic:pic>
              </a:graphicData>
            </a:graphic>
          </wp:inline>
        </w:drawing>
      </w:r>
    </w:p>
    <w:p w14:paraId="6B541487" w14:textId="77777777" w:rsidR="00793F7E" w:rsidRDefault="00445DEB">
      <w:pPr>
        <w:widowControl/>
        <w:tabs>
          <w:tab w:val="left" w:pos="720"/>
        </w:tabs>
        <w:adjustRightInd w:val="0"/>
        <w:snapToGrid w:val="0"/>
        <w:spacing w:before="240" w:line="360" w:lineRule="auto"/>
        <w:ind w:right="17" w:firstLineChars="200" w:firstLine="400"/>
        <w:jc w:val="center"/>
        <w:rPr>
          <w:rFonts w:ascii="Times New Roman" w:hAnsi="宋体"/>
          <w:color w:val="000000"/>
          <w:kern w:val="0"/>
          <w:sz w:val="24"/>
          <w:szCs w:val="24"/>
        </w:rPr>
      </w:pPr>
      <w:r>
        <w:rPr>
          <w:rFonts w:ascii="等线" w:eastAsia="等线" w:hAnsi="等线"/>
          <w:color w:val="000000"/>
          <w:kern w:val="0"/>
          <w:sz w:val="20"/>
          <w:szCs w:val="20"/>
        </w:rPr>
        <w:t>图</w:t>
      </w:r>
      <w:r>
        <w:rPr>
          <w:rFonts w:ascii="等线" w:eastAsia="等线" w:hAnsi="等线" w:hint="eastAsia"/>
          <w:color w:val="000000"/>
          <w:kern w:val="0"/>
          <w:sz w:val="20"/>
          <w:szCs w:val="20"/>
        </w:rPr>
        <w:t>1-</w:t>
      </w:r>
      <w:r>
        <w:rPr>
          <w:rFonts w:ascii="等线" w:eastAsia="等线" w:hAnsi="等线"/>
          <w:color w:val="000000"/>
          <w:kern w:val="0"/>
          <w:sz w:val="20"/>
          <w:szCs w:val="20"/>
        </w:rPr>
        <w:t>2</w:t>
      </w:r>
      <w:r>
        <w:rPr>
          <w:rFonts w:ascii="等线" w:eastAsia="等线" w:hAnsi="等线" w:hint="eastAsia"/>
          <w:color w:val="000000"/>
          <w:kern w:val="0"/>
          <w:sz w:val="20"/>
          <w:szCs w:val="20"/>
        </w:rPr>
        <w:t>：</w:t>
      </w:r>
      <w:r>
        <w:rPr>
          <w:rFonts w:ascii="等线" w:eastAsia="等线" w:hAnsi="等线"/>
          <w:color w:val="000000"/>
          <w:kern w:val="0"/>
          <w:sz w:val="20"/>
          <w:szCs w:val="20"/>
        </w:rPr>
        <w:t>中软国际集团国内</w:t>
      </w:r>
      <w:r>
        <w:rPr>
          <w:rFonts w:ascii="等线" w:eastAsia="等线" w:hAnsi="等线" w:hint="eastAsia"/>
          <w:color w:val="000000"/>
          <w:kern w:val="0"/>
          <w:sz w:val="20"/>
          <w:szCs w:val="20"/>
        </w:rPr>
        <w:t>六大</w:t>
      </w:r>
      <w:r>
        <w:rPr>
          <w:rFonts w:ascii="等线" w:eastAsia="等线" w:hAnsi="等线"/>
          <w:color w:val="000000"/>
          <w:kern w:val="0"/>
          <w:sz w:val="20"/>
          <w:szCs w:val="20"/>
        </w:rPr>
        <w:t>研发交付基地</w:t>
      </w:r>
    </w:p>
    <w:p w14:paraId="13A466E6" w14:textId="77777777" w:rsidR="00793F7E" w:rsidRDefault="00445DEB">
      <w:pPr>
        <w:widowControl/>
        <w:tabs>
          <w:tab w:val="left" w:pos="720"/>
        </w:tabs>
        <w:adjustRightInd w:val="0"/>
        <w:snapToGrid w:val="0"/>
        <w:spacing w:before="240" w:line="500" w:lineRule="exact"/>
        <w:ind w:right="17" w:firstLineChars="200" w:firstLine="480"/>
        <w:jc w:val="left"/>
        <w:rPr>
          <w:rFonts w:asciiTheme="minorEastAsia" w:hAnsiTheme="minorEastAsia"/>
          <w:color w:val="000000"/>
          <w:kern w:val="0"/>
          <w:sz w:val="24"/>
          <w:szCs w:val="24"/>
        </w:rPr>
      </w:pPr>
      <w:r>
        <w:rPr>
          <w:rFonts w:ascii="等线" w:eastAsia="等线" w:hAnsi="等线" w:hint="eastAsia"/>
          <w:color w:val="000000"/>
          <w:kern w:val="0"/>
          <w:sz w:val="24"/>
          <w:szCs w:val="24"/>
        </w:rPr>
        <w:t>中软国际在全国拥有</w:t>
      </w:r>
      <w:r>
        <w:rPr>
          <w:rFonts w:ascii="等线" w:eastAsia="等线" w:hAnsi="等线" w:hint="eastAsia"/>
          <w:b/>
          <w:color w:val="000000"/>
          <w:kern w:val="0"/>
          <w:sz w:val="24"/>
          <w:szCs w:val="24"/>
        </w:rPr>
        <w:t>六大研发基地</w:t>
      </w:r>
      <w:r>
        <w:rPr>
          <w:rFonts w:ascii="等线" w:eastAsia="等线" w:hAnsi="等线" w:hint="eastAsia"/>
          <w:color w:val="000000"/>
          <w:kern w:val="0"/>
          <w:sz w:val="24"/>
          <w:szCs w:val="24"/>
        </w:rPr>
        <w:t>，分别为：北京中软国际总部（</w:t>
      </w:r>
      <w:r>
        <w:rPr>
          <w:rFonts w:ascii="等线" w:eastAsia="等线" w:hAnsi="等线"/>
          <w:b/>
          <w:color w:val="000000"/>
          <w:kern w:val="0"/>
          <w:sz w:val="24"/>
          <w:szCs w:val="24"/>
        </w:rPr>
        <w:t>4635</w:t>
      </w:r>
      <w:r>
        <w:rPr>
          <w:rFonts w:ascii="等线" w:eastAsia="等线" w:hAnsi="等线" w:hint="eastAsia"/>
          <w:color w:val="000000"/>
          <w:kern w:val="0"/>
          <w:sz w:val="24"/>
          <w:szCs w:val="24"/>
        </w:rPr>
        <w:t>人）、中软国际南京基地（</w:t>
      </w:r>
      <w:r>
        <w:rPr>
          <w:rFonts w:ascii="等线" w:eastAsia="等线" w:hAnsi="等线" w:hint="eastAsia"/>
          <w:b/>
          <w:color w:val="000000"/>
          <w:kern w:val="0"/>
          <w:sz w:val="24"/>
          <w:szCs w:val="24"/>
        </w:rPr>
        <w:t>5463</w:t>
      </w:r>
      <w:r>
        <w:rPr>
          <w:rFonts w:ascii="等线" w:eastAsia="等线" w:hAnsi="等线" w:hint="eastAsia"/>
          <w:color w:val="000000"/>
          <w:kern w:val="0"/>
          <w:sz w:val="24"/>
          <w:szCs w:val="24"/>
        </w:rPr>
        <w:t>人）、中软国际西安基地（</w:t>
      </w:r>
      <w:r>
        <w:rPr>
          <w:rFonts w:ascii="等线" w:eastAsia="等线" w:hAnsi="等线" w:hint="eastAsia"/>
          <w:b/>
          <w:color w:val="000000"/>
          <w:kern w:val="0"/>
          <w:sz w:val="24"/>
          <w:szCs w:val="24"/>
        </w:rPr>
        <w:t>10945</w:t>
      </w:r>
      <w:r>
        <w:rPr>
          <w:rFonts w:ascii="等线" w:eastAsia="等线" w:hAnsi="等线" w:hint="eastAsia"/>
          <w:color w:val="000000"/>
          <w:kern w:val="0"/>
          <w:sz w:val="24"/>
          <w:szCs w:val="24"/>
        </w:rPr>
        <w:t>人）、中软国际深圳基地（</w:t>
      </w:r>
      <w:r>
        <w:rPr>
          <w:rFonts w:ascii="等线" w:eastAsia="等线" w:hAnsi="等线" w:hint="eastAsia"/>
          <w:b/>
          <w:color w:val="000000"/>
          <w:kern w:val="0"/>
          <w:sz w:val="24"/>
          <w:szCs w:val="24"/>
        </w:rPr>
        <w:t>10</w:t>
      </w:r>
      <w:r>
        <w:rPr>
          <w:rFonts w:ascii="等线" w:eastAsia="等线" w:hAnsi="等线"/>
          <w:b/>
          <w:color w:val="000000"/>
          <w:kern w:val="0"/>
          <w:sz w:val="24"/>
          <w:szCs w:val="24"/>
        </w:rPr>
        <w:t>439</w:t>
      </w:r>
      <w:r>
        <w:rPr>
          <w:rFonts w:ascii="等线" w:eastAsia="等线" w:hAnsi="等线"/>
          <w:color w:val="000000"/>
          <w:kern w:val="0"/>
          <w:sz w:val="24"/>
          <w:szCs w:val="24"/>
        </w:rPr>
        <w:t>人</w:t>
      </w:r>
      <w:r>
        <w:rPr>
          <w:rFonts w:ascii="等线" w:eastAsia="等线" w:hAnsi="等线" w:hint="eastAsia"/>
          <w:color w:val="000000"/>
          <w:kern w:val="0"/>
          <w:sz w:val="24"/>
          <w:szCs w:val="24"/>
        </w:rPr>
        <w:t>）、中软国际上海基地（</w:t>
      </w:r>
      <w:r>
        <w:rPr>
          <w:rFonts w:ascii="等线" w:eastAsia="等线" w:hAnsi="等线" w:hint="eastAsia"/>
          <w:b/>
          <w:color w:val="000000"/>
          <w:kern w:val="0"/>
          <w:sz w:val="24"/>
          <w:szCs w:val="24"/>
        </w:rPr>
        <w:t>3103</w:t>
      </w:r>
      <w:r>
        <w:rPr>
          <w:rFonts w:ascii="等线" w:eastAsia="等线" w:hAnsi="等线" w:hint="eastAsia"/>
          <w:color w:val="000000"/>
          <w:kern w:val="0"/>
          <w:sz w:val="24"/>
          <w:szCs w:val="24"/>
        </w:rPr>
        <w:t>人）以及中软国际广州基地（</w:t>
      </w:r>
      <w:r>
        <w:rPr>
          <w:rFonts w:ascii="等线" w:eastAsia="等线" w:hAnsi="等线" w:hint="eastAsia"/>
          <w:b/>
          <w:color w:val="000000"/>
          <w:kern w:val="0"/>
          <w:sz w:val="24"/>
          <w:szCs w:val="24"/>
        </w:rPr>
        <w:t>1553</w:t>
      </w:r>
      <w:r>
        <w:rPr>
          <w:rFonts w:ascii="等线" w:eastAsia="等线" w:hAnsi="等线" w:hint="eastAsia"/>
          <w:color w:val="000000"/>
          <w:kern w:val="0"/>
          <w:sz w:val="24"/>
          <w:szCs w:val="24"/>
        </w:rPr>
        <w:t>人）。</w:t>
      </w:r>
    </w:p>
    <w:p w14:paraId="250C2FBE" w14:textId="77777777" w:rsidR="00793F7E" w:rsidRDefault="00445DEB">
      <w:pPr>
        <w:widowControl/>
        <w:tabs>
          <w:tab w:val="left" w:pos="720"/>
        </w:tabs>
        <w:adjustRightInd w:val="0"/>
        <w:snapToGrid w:val="0"/>
        <w:spacing w:before="240" w:line="500" w:lineRule="exact"/>
        <w:ind w:right="17" w:firstLineChars="200" w:firstLine="480"/>
        <w:jc w:val="left"/>
        <w:rPr>
          <w:rFonts w:ascii="等线" w:eastAsia="等线" w:hAnsi="等线"/>
          <w:color w:val="000000"/>
          <w:kern w:val="0"/>
          <w:sz w:val="24"/>
          <w:szCs w:val="24"/>
        </w:rPr>
      </w:pPr>
      <w:r>
        <w:rPr>
          <w:rFonts w:ascii="等线" w:eastAsia="等线" w:hAnsi="等线"/>
          <w:color w:val="000000"/>
          <w:kern w:val="0"/>
          <w:sz w:val="24"/>
          <w:szCs w:val="24"/>
        </w:rPr>
        <w:t>中软国际秉承“</w:t>
      </w:r>
      <w:r>
        <w:rPr>
          <w:rFonts w:ascii="等线" w:eastAsia="等线" w:hAnsi="等线"/>
          <w:b/>
          <w:color w:val="000000"/>
          <w:kern w:val="0"/>
          <w:sz w:val="24"/>
          <w:szCs w:val="24"/>
        </w:rPr>
        <w:t>率真存厚</w:t>
      </w:r>
      <w:r>
        <w:rPr>
          <w:rFonts w:ascii="等线" w:eastAsia="等线" w:hAnsi="等线" w:hint="eastAsia"/>
          <w:b/>
          <w:color w:val="000000"/>
          <w:kern w:val="0"/>
          <w:sz w:val="24"/>
          <w:szCs w:val="24"/>
        </w:rPr>
        <w:t>，</w:t>
      </w:r>
      <w:r>
        <w:rPr>
          <w:rFonts w:ascii="等线" w:eastAsia="等线" w:hAnsi="等线"/>
          <w:b/>
          <w:color w:val="000000"/>
          <w:kern w:val="0"/>
          <w:sz w:val="24"/>
          <w:szCs w:val="24"/>
        </w:rPr>
        <w:t>立志有恒</w:t>
      </w:r>
      <w:r>
        <w:rPr>
          <w:rFonts w:ascii="等线" w:eastAsia="等线" w:hAnsi="等线" w:hint="eastAsia"/>
          <w:b/>
          <w:color w:val="000000"/>
          <w:kern w:val="0"/>
          <w:sz w:val="24"/>
          <w:szCs w:val="24"/>
        </w:rPr>
        <w:t>，</w:t>
      </w:r>
      <w:r>
        <w:rPr>
          <w:rFonts w:ascii="等线" w:eastAsia="等线" w:hAnsi="等线"/>
          <w:b/>
          <w:color w:val="000000"/>
          <w:kern w:val="0"/>
          <w:sz w:val="24"/>
          <w:szCs w:val="24"/>
        </w:rPr>
        <w:t>奋斗为本，成就客户，创造分享，共同成长</w:t>
      </w:r>
      <w:r>
        <w:rPr>
          <w:rFonts w:ascii="等线" w:eastAsia="等线" w:hAnsi="等线"/>
          <w:color w:val="000000"/>
          <w:kern w:val="0"/>
          <w:sz w:val="24"/>
          <w:szCs w:val="24"/>
        </w:rPr>
        <w:t>”的核心价值观，成为客户长期、稳定、可信赖的合作伙伴。</w:t>
      </w:r>
    </w:p>
    <w:p w14:paraId="5F90499D" w14:textId="77777777" w:rsidR="00793F7E" w:rsidRDefault="00445DEB">
      <w:pPr>
        <w:widowControl/>
        <w:spacing w:before="240" w:line="500" w:lineRule="exact"/>
        <w:ind w:firstLine="420"/>
        <w:jc w:val="left"/>
        <w:rPr>
          <w:rFonts w:ascii="等线" w:eastAsia="等线" w:hAnsi="等线"/>
          <w:color w:val="000000"/>
          <w:kern w:val="0"/>
          <w:sz w:val="24"/>
          <w:szCs w:val="24"/>
        </w:rPr>
      </w:pPr>
      <w:r>
        <w:rPr>
          <w:rFonts w:ascii="等线" w:eastAsia="等线" w:hAnsi="等线" w:hint="eastAsia"/>
          <w:color w:val="000000"/>
          <w:kern w:val="0"/>
          <w:sz w:val="24"/>
          <w:szCs w:val="24"/>
        </w:rPr>
        <w:t>公司凭借完整的生态资源，为客户提供云计算、大数据、人工智能等多领域的技术服务，助力客户应对挑战、构建数字化转型。公司主营业务包含面向大客户、大行业的咨询、解决方案与技术服务；以“解放号”软件众包服务平台为核心的互联网众包线上线下运营服务；以及包含了线下卓越培训中心、卓越体验中心与线上宅客学院相结合的教育培训业务。公司的业务布局真正实现了线上与线下业务相结合的</w:t>
      </w:r>
      <w:r>
        <w:rPr>
          <w:rFonts w:ascii="等线" w:eastAsia="等线" w:hAnsi="等线" w:hint="eastAsia"/>
          <w:b/>
          <w:color w:val="000000"/>
          <w:kern w:val="0"/>
          <w:sz w:val="24"/>
          <w:szCs w:val="24"/>
        </w:rPr>
        <w:t>“双轮驱动”模式</w:t>
      </w:r>
      <w:r>
        <w:rPr>
          <w:rFonts w:ascii="等线" w:eastAsia="等线" w:hAnsi="等线" w:hint="eastAsia"/>
          <w:color w:val="000000"/>
          <w:kern w:val="0"/>
          <w:sz w:val="24"/>
          <w:szCs w:val="24"/>
        </w:rPr>
        <w:t>。</w:t>
      </w:r>
    </w:p>
    <w:p w14:paraId="3D64F1B7" w14:textId="77777777" w:rsidR="00793F7E" w:rsidRDefault="00445DEB">
      <w:pPr>
        <w:pStyle w:val="1"/>
        <w:spacing w:after="0"/>
        <w:rPr>
          <w:rFonts w:ascii="等线" w:eastAsia="等线" w:hAnsi="等线"/>
          <w:bCs w:val="0"/>
          <w:sz w:val="28"/>
          <w:szCs w:val="28"/>
        </w:rPr>
      </w:pPr>
      <w:bookmarkStart w:id="3" w:name="_Toc4073831"/>
      <w:bookmarkStart w:id="4" w:name="_Toc509729009"/>
      <w:bookmarkStart w:id="5" w:name="_Toc21829"/>
      <w:r>
        <w:rPr>
          <w:rFonts w:ascii="等线" w:eastAsia="等线" w:hAnsi="等线"/>
          <w:bCs w:val="0"/>
          <w:sz w:val="28"/>
          <w:szCs w:val="28"/>
        </w:rPr>
        <w:lastRenderedPageBreak/>
        <w:t>二</w:t>
      </w:r>
      <w:r>
        <w:rPr>
          <w:rFonts w:ascii="等线" w:eastAsia="等线" w:hAnsi="等线" w:hint="eastAsia"/>
          <w:bCs w:val="0"/>
          <w:sz w:val="28"/>
          <w:szCs w:val="28"/>
        </w:rPr>
        <w:t>、中软国际教育集团简介</w:t>
      </w:r>
      <w:bookmarkEnd w:id="3"/>
      <w:bookmarkEnd w:id="4"/>
      <w:bookmarkEnd w:id="5"/>
    </w:p>
    <w:p w14:paraId="6499BF9D" w14:textId="77777777" w:rsidR="00793F7E" w:rsidRDefault="00445DEB">
      <w:pPr>
        <w:widowControl/>
        <w:spacing w:line="500" w:lineRule="exact"/>
        <w:ind w:firstLineChars="202" w:firstLine="485"/>
        <w:jc w:val="left"/>
        <w:rPr>
          <w:rFonts w:ascii="等线" w:eastAsia="等线" w:hAnsi="等线"/>
          <w:color w:val="000000"/>
          <w:kern w:val="0"/>
          <w:sz w:val="24"/>
          <w:szCs w:val="24"/>
        </w:rPr>
      </w:pPr>
      <w:r>
        <w:rPr>
          <w:rFonts w:ascii="等线" w:eastAsia="等线" w:hAnsi="等线" w:hint="eastAsia"/>
          <w:b/>
          <w:color w:val="000000"/>
          <w:kern w:val="0"/>
          <w:sz w:val="24"/>
          <w:szCs w:val="24"/>
        </w:rPr>
        <w:t>中软国际教育集团</w:t>
      </w:r>
      <w:r>
        <w:rPr>
          <w:rFonts w:ascii="等线" w:eastAsia="等线" w:hAnsi="等线" w:hint="eastAsia"/>
          <w:color w:val="000000"/>
          <w:kern w:val="0"/>
          <w:sz w:val="24"/>
          <w:szCs w:val="24"/>
        </w:rPr>
        <w:t>在2008年由中软国际投资成立了，</w:t>
      </w:r>
      <w:bookmarkStart w:id="6" w:name="_Toc431079230"/>
      <w:bookmarkStart w:id="7" w:name="_Toc431079603"/>
      <w:r>
        <w:rPr>
          <w:rFonts w:ascii="等线" w:eastAsia="等线" w:hAnsi="等线" w:hint="eastAsia"/>
          <w:color w:val="000000"/>
          <w:kern w:val="0"/>
          <w:sz w:val="24"/>
          <w:szCs w:val="24"/>
        </w:rPr>
        <w:t>下设卓越培训中心（ETC），是中软国际人才战略的核心组成部分之一，承担着集团发展过程中人才储备和培养的任务，是软件及外包业务快速发展的重要人才支撑平台，是集团保持高速增长的动力之一。</w:t>
      </w:r>
    </w:p>
    <w:p w14:paraId="7958C478" w14:textId="77777777" w:rsidR="00793F7E" w:rsidRDefault="00445DEB">
      <w:pPr>
        <w:widowControl/>
        <w:spacing w:before="240" w:line="500" w:lineRule="exact"/>
        <w:ind w:firstLine="420"/>
        <w:jc w:val="left"/>
        <w:rPr>
          <w:rFonts w:ascii="等线" w:eastAsia="等线" w:hAnsi="等线"/>
          <w:color w:val="000000"/>
          <w:kern w:val="0"/>
          <w:sz w:val="24"/>
          <w:szCs w:val="24"/>
        </w:rPr>
      </w:pPr>
      <w:r>
        <w:rPr>
          <w:rFonts w:ascii="等线" w:eastAsia="等线" w:hAnsi="等线" w:hint="eastAsia"/>
          <w:color w:val="000000"/>
          <w:kern w:val="0"/>
          <w:sz w:val="24"/>
          <w:szCs w:val="24"/>
        </w:rPr>
        <w:t>天津开发区中软卓越信息技术有限公司是集团在天津投资的全资子公司。教育集团由中软国际培养事业部发展而成，以“中软总公司计算机培养中心”为基础，随着中软国际集团业务的飞速发展，为了满足各分公司急速增长的用人需求，集团投重金研发了专门针对大学生的准员工</w:t>
      </w:r>
      <w:r>
        <w:rPr>
          <w:rFonts w:ascii="等线" w:eastAsia="等线" w:hAnsi="等线" w:hint="eastAsia"/>
          <w:b/>
          <w:color w:val="000000"/>
          <w:kern w:val="0"/>
          <w:sz w:val="24"/>
          <w:szCs w:val="24"/>
        </w:rPr>
        <w:t>“5R”</w:t>
      </w:r>
      <w:r>
        <w:rPr>
          <w:rFonts w:ascii="等线" w:eastAsia="等线" w:hAnsi="等线" w:hint="eastAsia"/>
          <w:color w:val="000000"/>
          <w:kern w:val="0"/>
          <w:sz w:val="24"/>
          <w:szCs w:val="24"/>
        </w:rPr>
        <w:t>IT领域专业人才实训课程体系，并先后在</w:t>
      </w:r>
      <w:r>
        <w:rPr>
          <w:rFonts w:ascii="等线" w:eastAsia="等线" w:hAnsi="等线" w:hint="eastAsia"/>
          <w:b/>
          <w:color w:val="000000"/>
          <w:kern w:val="0"/>
          <w:sz w:val="24"/>
          <w:szCs w:val="24"/>
        </w:rPr>
        <w:t>北京、广州、大连、天津、厦门、沈阳、长沙、重庆、西安、太原、南京、武汉、长春、哈尔滨</w:t>
      </w:r>
      <w:r>
        <w:rPr>
          <w:rFonts w:ascii="等线" w:eastAsia="等线" w:hAnsi="等线" w:hint="eastAsia"/>
          <w:color w:val="000000"/>
          <w:kern w:val="0"/>
          <w:sz w:val="24"/>
          <w:szCs w:val="24"/>
        </w:rPr>
        <w:t>等</w:t>
      </w:r>
      <w:r>
        <w:rPr>
          <w:rFonts w:ascii="等线" w:eastAsia="等线" w:hAnsi="等线" w:hint="eastAsia"/>
          <w:b/>
          <w:color w:val="000000"/>
          <w:kern w:val="0"/>
          <w:sz w:val="24"/>
          <w:szCs w:val="24"/>
        </w:rPr>
        <w:t>15</w:t>
      </w:r>
      <w:r>
        <w:rPr>
          <w:rFonts w:ascii="等线" w:eastAsia="等线" w:hAnsi="等线" w:hint="eastAsia"/>
          <w:color w:val="000000"/>
          <w:kern w:val="0"/>
          <w:sz w:val="24"/>
          <w:szCs w:val="24"/>
        </w:rPr>
        <w:t>个城市建立了</w:t>
      </w:r>
      <w:r>
        <w:rPr>
          <w:rFonts w:ascii="等线" w:eastAsia="等线" w:hAnsi="等线" w:hint="eastAsia"/>
          <w:b/>
          <w:color w:val="000000"/>
          <w:kern w:val="0"/>
          <w:sz w:val="24"/>
          <w:szCs w:val="24"/>
        </w:rPr>
        <w:t>15</w:t>
      </w:r>
      <w:r>
        <w:rPr>
          <w:rFonts w:ascii="等线" w:eastAsia="等线" w:hAnsi="等线" w:hint="eastAsia"/>
          <w:color w:val="000000"/>
          <w:kern w:val="0"/>
          <w:sz w:val="24"/>
          <w:szCs w:val="24"/>
        </w:rPr>
        <w:t>个实训基地，基地总面积超过</w:t>
      </w:r>
      <w:r>
        <w:rPr>
          <w:rFonts w:ascii="等线" w:eastAsia="等线" w:hAnsi="等线" w:hint="eastAsia"/>
          <w:b/>
          <w:color w:val="000000"/>
          <w:kern w:val="0"/>
          <w:sz w:val="24"/>
          <w:szCs w:val="24"/>
        </w:rPr>
        <w:t>50000</w:t>
      </w:r>
      <w:r>
        <w:rPr>
          <w:rFonts w:ascii="等线" w:eastAsia="等线" w:hAnsi="等线" w:hint="eastAsia"/>
          <w:color w:val="000000"/>
          <w:kern w:val="0"/>
          <w:sz w:val="24"/>
          <w:szCs w:val="24"/>
        </w:rPr>
        <w:t>平方米，可同时容纳</w:t>
      </w:r>
      <w:r>
        <w:rPr>
          <w:rFonts w:ascii="等线" w:eastAsia="等线" w:hAnsi="等线" w:hint="eastAsia"/>
          <w:b/>
          <w:color w:val="000000"/>
          <w:kern w:val="0"/>
          <w:sz w:val="24"/>
          <w:szCs w:val="24"/>
        </w:rPr>
        <w:t>10000</w:t>
      </w:r>
      <w:r>
        <w:rPr>
          <w:rFonts w:ascii="等线" w:eastAsia="等线" w:hAnsi="等线" w:hint="eastAsia"/>
          <w:color w:val="000000"/>
          <w:kern w:val="0"/>
          <w:sz w:val="24"/>
          <w:szCs w:val="24"/>
        </w:rPr>
        <w:t>多名学生，年培训规模逾</w:t>
      </w:r>
      <w:r>
        <w:rPr>
          <w:rFonts w:ascii="等线" w:eastAsia="等线" w:hAnsi="等线" w:hint="eastAsia"/>
          <w:b/>
          <w:color w:val="000000"/>
          <w:kern w:val="0"/>
          <w:sz w:val="24"/>
          <w:szCs w:val="24"/>
        </w:rPr>
        <w:t>50000</w:t>
      </w:r>
      <w:r>
        <w:rPr>
          <w:rFonts w:ascii="等线" w:eastAsia="等线" w:hAnsi="等线" w:hint="eastAsia"/>
          <w:color w:val="000000"/>
          <w:kern w:val="0"/>
          <w:sz w:val="24"/>
          <w:szCs w:val="24"/>
        </w:rPr>
        <w:t>人次，并先后与超过500所高校建立稳定的人才培训和实训合作。</w:t>
      </w:r>
    </w:p>
    <w:p w14:paraId="5D763903" w14:textId="77777777" w:rsidR="00793F7E" w:rsidRDefault="00445DEB">
      <w:pPr>
        <w:widowControl/>
        <w:spacing w:before="240" w:line="500" w:lineRule="exact"/>
        <w:ind w:firstLine="420"/>
        <w:jc w:val="left"/>
        <w:rPr>
          <w:rFonts w:ascii="等线" w:eastAsia="等线" w:hAnsi="等线"/>
          <w:color w:val="000000"/>
          <w:kern w:val="0"/>
          <w:sz w:val="24"/>
          <w:szCs w:val="24"/>
        </w:rPr>
      </w:pPr>
      <w:r>
        <w:rPr>
          <w:rFonts w:ascii="等线" w:eastAsia="等线" w:hAnsi="等线" w:hint="eastAsia"/>
          <w:color w:val="000000"/>
          <w:kern w:val="0"/>
          <w:sz w:val="24"/>
          <w:szCs w:val="24"/>
        </w:rPr>
        <w:t>毕业学员经过选拔进入中软国际或经推荐进入中软国际业务线及国内知名软件公司、互联网公司实习或就业。各基地通过与高等院校的合作，为广大学生提供企业实习与实训机会，从而大大提高大学毕业生的就业能力和就业质量，并成为</w:t>
      </w:r>
      <w:r>
        <w:rPr>
          <w:rFonts w:ascii="等线" w:eastAsia="等线" w:hAnsi="等线" w:hint="eastAsia"/>
          <w:b/>
          <w:color w:val="000000"/>
          <w:kern w:val="0"/>
          <w:sz w:val="24"/>
          <w:szCs w:val="24"/>
        </w:rPr>
        <w:t>中国顶尖的IT实习实训机构之一</w:t>
      </w:r>
      <w:r>
        <w:rPr>
          <w:rFonts w:ascii="等线" w:eastAsia="等线" w:hAnsi="等线" w:hint="eastAsia"/>
          <w:color w:val="000000"/>
          <w:kern w:val="0"/>
          <w:sz w:val="24"/>
          <w:szCs w:val="24"/>
        </w:rPr>
        <w:t>。</w:t>
      </w:r>
      <w:bookmarkEnd w:id="6"/>
      <w:bookmarkEnd w:id="7"/>
    </w:p>
    <w:p w14:paraId="1B760707" w14:textId="77777777" w:rsidR="00793F7E" w:rsidRDefault="00445DEB">
      <w:pPr>
        <w:widowControl/>
        <w:jc w:val="left"/>
        <w:rPr>
          <w:rFonts w:ascii="等线" w:eastAsia="等线" w:hAnsi="等线"/>
          <w:color w:val="000000"/>
          <w:kern w:val="0"/>
          <w:sz w:val="24"/>
          <w:szCs w:val="24"/>
        </w:rPr>
      </w:pPr>
      <w:r>
        <w:rPr>
          <w:rFonts w:ascii="等线" w:eastAsia="等线" w:hAnsi="等线"/>
          <w:color w:val="000000"/>
          <w:kern w:val="0"/>
          <w:sz w:val="24"/>
          <w:szCs w:val="24"/>
        </w:rPr>
        <w:br w:type="page"/>
      </w:r>
    </w:p>
    <w:p w14:paraId="19F85057" w14:textId="77777777" w:rsidR="00793F7E" w:rsidRDefault="00445DEB">
      <w:pPr>
        <w:pStyle w:val="1"/>
        <w:spacing w:after="0"/>
        <w:rPr>
          <w:rFonts w:ascii="等线" w:eastAsia="等线" w:hAnsi="等线"/>
          <w:bCs w:val="0"/>
          <w:sz w:val="28"/>
          <w:szCs w:val="28"/>
        </w:rPr>
      </w:pPr>
      <w:bookmarkStart w:id="8" w:name="_Toc509729010"/>
      <w:bookmarkStart w:id="9" w:name="_Toc4073832"/>
      <w:bookmarkStart w:id="10" w:name="_Toc31886"/>
      <w:r>
        <w:rPr>
          <w:rFonts w:ascii="等线" w:eastAsia="等线" w:hAnsi="等线"/>
          <w:bCs w:val="0"/>
          <w:sz w:val="28"/>
          <w:szCs w:val="28"/>
        </w:rPr>
        <w:lastRenderedPageBreak/>
        <w:t>三</w:t>
      </w:r>
      <w:r>
        <w:rPr>
          <w:rFonts w:ascii="等线" w:eastAsia="等线" w:hAnsi="等线" w:hint="eastAsia"/>
          <w:bCs w:val="0"/>
          <w:sz w:val="28"/>
          <w:szCs w:val="28"/>
        </w:rPr>
        <w:t>、实训</w:t>
      </w:r>
      <w:bookmarkEnd w:id="8"/>
      <w:r>
        <w:rPr>
          <w:rFonts w:ascii="等线" w:eastAsia="等线" w:hAnsi="等线" w:hint="eastAsia"/>
          <w:bCs w:val="0"/>
          <w:sz w:val="28"/>
          <w:szCs w:val="28"/>
        </w:rPr>
        <w:t>体系</w:t>
      </w:r>
      <w:r>
        <w:rPr>
          <w:rFonts w:ascii="等线" w:eastAsia="等线" w:hAnsi="等线"/>
          <w:bCs w:val="0"/>
          <w:sz w:val="28"/>
          <w:szCs w:val="28"/>
        </w:rPr>
        <w:t>四大特性</w:t>
      </w:r>
      <w:bookmarkEnd w:id="9"/>
      <w:bookmarkEnd w:id="10"/>
    </w:p>
    <w:p w14:paraId="662EE74E" w14:textId="77777777" w:rsidR="00793F7E" w:rsidRDefault="00445DEB">
      <w:pPr>
        <w:pStyle w:val="2"/>
        <w:rPr>
          <w:rFonts w:ascii="等线" w:eastAsia="等线" w:hAnsi="等线"/>
          <w:bCs w:val="0"/>
          <w:sz w:val="24"/>
          <w:szCs w:val="24"/>
        </w:rPr>
      </w:pPr>
      <w:bookmarkStart w:id="11" w:name="_Toc4073833"/>
      <w:bookmarkStart w:id="12" w:name="_Toc27255"/>
      <w:r>
        <w:rPr>
          <w:rFonts w:ascii="等线" w:eastAsia="等线" w:hAnsi="等线" w:hint="eastAsia"/>
          <w:bCs w:val="0"/>
          <w:sz w:val="24"/>
          <w:szCs w:val="24"/>
        </w:rPr>
        <w:t>3</w:t>
      </w:r>
      <w:r>
        <w:rPr>
          <w:rFonts w:ascii="等线" w:eastAsia="等线" w:hAnsi="等线"/>
          <w:bCs w:val="0"/>
          <w:sz w:val="24"/>
          <w:szCs w:val="24"/>
        </w:rPr>
        <w:t>.1 实训体系权威性</w:t>
      </w:r>
      <w:bookmarkEnd w:id="11"/>
      <w:bookmarkEnd w:id="12"/>
    </w:p>
    <w:p w14:paraId="306C830A" w14:textId="77777777" w:rsidR="00793F7E" w:rsidRDefault="00445DEB">
      <w:pPr>
        <w:spacing w:line="500" w:lineRule="exact"/>
        <w:ind w:firstLine="420"/>
        <w:rPr>
          <w:rFonts w:ascii="等线" w:eastAsia="等线" w:hAnsi="等线"/>
          <w:b/>
          <w:color w:val="000000"/>
          <w:kern w:val="0"/>
          <w:sz w:val="24"/>
          <w:szCs w:val="24"/>
        </w:rPr>
      </w:pPr>
      <w:r>
        <w:rPr>
          <w:rFonts w:ascii="等线" w:eastAsia="等线" w:hAnsi="等线"/>
          <w:color w:val="000000"/>
          <w:kern w:val="0"/>
          <w:sz w:val="24"/>
          <w:szCs w:val="24"/>
        </w:rPr>
        <w:t>依托中软国际集团自身庞大的业务线及战略合作伙伴</w:t>
      </w:r>
      <w:r>
        <w:rPr>
          <w:rFonts w:ascii="等线" w:eastAsia="等线" w:hAnsi="等线" w:hint="eastAsia"/>
          <w:color w:val="000000"/>
          <w:kern w:val="0"/>
          <w:sz w:val="24"/>
          <w:szCs w:val="24"/>
        </w:rPr>
        <w:t>（华为、百度、腾讯、阿里巴巴、微软）的人才需求，与业务线</w:t>
      </w:r>
      <w:r>
        <w:rPr>
          <w:rFonts w:ascii="等线" w:eastAsia="等线" w:hAnsi="等线" w:hint="eastAsia"/>
          <w:b/>
          <w:color w:val="000000"/>
          <w:kern w:val="0"/>
          <w:sz w:val="24"/>
          <w:szCs w:val="24"/>
        </w:rPr>
        <w:t>共同制定专业人才标准</w:t>
      </w:r>
      <w:r>
        <w:rPr>
          <w:rFonts w:ascii="等线" w:eastAsia="等线" w:hAnsi="等线" w:hint="eastAsia"/>
          <w:color w:val="000000"/>
          <w:kern w:val="0"/>
          <w:sz w:val="24"/>
          <w:szCs w:val="24"/>
        </w:rPr>
        <w:t>，细化</w:t>
      </w:r>
      <w:r>
        <w:rPr>
          <w:rFonts w:ascii="等线" w:eastAsia="等线" w:hAnsi="等线" w:hint="eastAsia"/>
          <w:b/>
          <w:color w:val="000000"/>
          <w:kern w:val="0"/>
          <w:sz w:val="24"/>
          <w:szCs w:val="24"/>
        </w:rPr>
        <w:t>岗位技能标准</w:t>
      </w:r>
      <w:r>
        <w:rPr>
          <w:rFonts w:ascii="等线" w:eastAsia="等线" w:hAnsi="等线" w:hint="eastAsia"/>
          <w:color w:val="000000"/>
          <w:kern w:val="0"/>
          <w:sz w:val="24"/>
          <w:szCs w:val="24"/>
        </w:rPr>
        <w:t>及</w:t>
      </w:r>
      <w:r>
        <w:rPr>
          <w:rFonts w:ascii="等线" w:eastAsia="等线" w:hAnsi="等线" w:hint="eastAsia"/>
          <w:b/>
          <w:color w:val="000000"/>
          <w:kern w:val="0"/>
          <w:sz w:val="24"/>
          <w:szCs w:val="24"/>
        </w:rPr>
        <w:t>职业能力标准</w:t>
      </w:r>
      <w:r>
        <w:rPr>
          <w:rFonts w:ascii="等线" w:eastAsia="等线" w:hAnsi="等线" w:hint="eastAsia"/>
          <w:color w:val="000000"/>
          <w:kern w:val="0"/>
          <w:sz w:val="24"/>
          <w:szCs w:val="24"/>
        </w:rPr>
        <w:t>。对专业</w:t>
      </w:r>
      <w:r>
        <w:rPr>
          <w:rFonts w:ascii="等线" w:eastAsia="等线" w:hAnsi="等线"/>
          <w:color w:val="000000"/>
          <w:kern w:val="0"/>
          <w:sz w:val="24"/>
          <w:szCs w:val="24"/>
        </w:rPr>
        <w:t>人才的</w:t>
      </w:r>
      <w:r>
        <w:rPr>
          <w:rFonts w:ascii="等线" w:eastAsia="等线" w:hAnsi="等线" w:hint="eastAsia"/>
          <w:b/>
          <w:color w:val="000000"/>
          <w:kern w:val="0"/>
          <w:sz w:val="24"/>
          <w:szCs w:val="24"/>
        </w:rPr>
        <w:t>“硬技能+软技能”</w:t>
      </w:r>
      <w:r>
        <w:rPr>
          <w:rFonts w:ascii="等线" w:eastAsia="等线" w:hAnsi="等线" w:hint="eastAsia"/>
          <w:color w:val="000000"/>
          <w:kern w:val="0"/>
          <w:sz w:val="24"/>
          <w:szCs w:val="24"/>
        </w:rPr>
        <w:t>建立</w:t>
      </w:r>
      <w:r>
        <w:rPr>
          <w:rFonts w:ascii="等线" w:eastAsia="等线" w:hAnsi="等线" w:hint="eastAsia"/>
          <w:b/>
          <w:color w:val="000000"/>
          <w:kern w:val="0"/>
          <w:sz w:val="24"/>
          <w:szCs w:val="24"/>
        </w:rPr>
        <w:t>六维度专业能力画像模型。</w:t>
      </w:r>
    </w:p>
    <w:p w14:paraId="4DEBD918" w14:textId="77777777" w:rsidR="00793F7E" w:rsidRDefault="00445DEB">
      <w:pPr>
        <w:ind w:firstLine="420"/>
        <w:rPr>
          <w:rFonts w:ascii="等线" w:eastAsia="等线" w:hAnsi="等线"/>
          <w:b/>
          <w:color w:val="000000"/>
          <w:kern w:val="0"/>
          <w:sz w:val="24"/>
          <w:szCs w:val="24"/>
        </w:rPr>
      </w:pPr>
      <w:r>
        <w:rPr>
          <w:rFonts w:ascii="等线" w:eastAsia="等线" w:hAnsi="等线" w:cstheme="majorBidi"/>
          <w:b/>
          <w:bCs/>
          <w:noProof/>
          <w:sz w:val="24"/>
          <w:szCs w:val="24"/>
        </w:rPr>
        <w:drawing>
          <wp:inline distT="0" distB="0" distL="0" distR="0" wp14:anchorId="0B040162" wp14:editId="33B5C58D">
            <wp:extent cx="5191125" cy="2295525"/>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BF44BFA" w14:textId="77777777" w:rsidR="00793F7E" w:rsidRDefault="00445DEB">
      <w:pPr>
        <w:ind w:firstLine="420"/>
        <w:jc w:val="center"/>
        <w:rPr>
          <w:rFonts w:ascii="等线" w:eastAsia="等线" w:hAnsi="等线"/>
          <w:b/>
          <w:color w:val="000000"/>
          <w:kern w:val="0"/>
          <w:sz w:val="24"/>
          <w:szCs w:val="24"/>
        </w:rPr>
      </w:pPr>
      <w:r>
        <w:rPr>
          <w:rFonts w:ascii="等线" w:eastAsia="等线" w:hAnsi="等线"/>
          <w:color w:val="000000"/>
          <w:kern w:val="0"/>
          <w:sz w:val="20"/>
          <w:szCs w:val="20"/>
        </w:rPr>
        <w:t>图</w:t>
      </w:r>
      <w:r>
        <w:rPr>
          <w:rFonts w:ascii="等线" w:eastAsia="等线" w:hAnsi="等线" w:hint="eastAsia"/>
          <w:color w:val="000000"/>
          <w:kern w:val="0"/>
          <w:sz w:val="20"/>
          <w:szCs w:val="20"/>
        </w:rPr>
        <w:t>3-</w:t>
      </w:r>
      <w:r>
        <w:rPr>
          <w:rFonts w:ascii="等线" w:eastAsia="等线" w:hAnsi="等线"/>
          <w:color w:val="000000"/>
          <w:kern w:val="0"/>
          <w:sz w:val="20"/>
          <w:szCs w:val="20"/>
        </w:rPr>
        <w:t>1</w:t>
      </w:r>
      <w:r>
        <w:rPr>
          <w:rFonts w:ascii="等线" w:eastAsia="等线" w:hAnsi="等线" w:hint="eastAsia"/>
          <w:color w:val="000000"/>
          <w:kern w:val="0"/>
          <w:sz w:val="20"/>
          <w:szCs w:val="20"/>
        </w:rPr>
        <w:t>：IT</w:t>
      </w:r>
      <w:r>
        <w:rPr>
          <w:rFonts w:ascii="等线" w:eastAsia="等线" w:hAnsi="等线"/>
          <w:color w:val="000000"/>
          <w:kern w:val="0"/>
          <w:sz w:val="20"/>
          <w:szCs w:val="20"/>
        </w:rPr>
        <w:t>专业人才六维度能力画像</w:t>
      </w:r>
    </w:p>
    <w:p w14:paraId="1613A2FE" w14:textId="77777777" w:rsidR="00793F7E" w:rsidRDefault="00445DEB">
      <w:pPr>
        <w:spacing w:before="240" w:line="500" w:lineRule="exact"/>
        <w:ind w:firstLine="420"/>
      </w:pPr>
      <w:r>
        <w:rPr>
          <w:rFonts w:ascii="等线" w:eastAsia="等线" w:hAnsi="等线" w:hint="eastAsia"/>
          <w:color w:val="000000"/>
          <w:kern w:val="0"/>
          <w:sz w:val="24"/>
          <w:szCs w:val="24"/>
        </w:rPr>
        <w:t>与集团业务及合作伙伴线共享</w:t>
      </w:r>
      <w:r>
        <w:rPr>
          <w:rFonts w:ascii="等线" w:eastAsia="等线" w:hAnsi="等线" w:hint="eastAsia"/>
          <w:b/>
          <w:color w:val="000000"/>
          <w:kern w:val="0"/>
          <w:sz w:val="24"/>
          <w:szCs w:val="24"/>
        </w:rPr>
        <w:t>技术资源</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项目资源</w:t>
      </w:r>
      <w:r>
        <w:rPr>
          <w:rFonts w:ascii="等线" w:eastAsia="等线" w:hAnsi="等线" w:hint="eastAsia"/>
          <w:color w:val="000000"/>
          <w:kern w:val="0"/>
          <w:sz w:val="24"/>
          <w:szCs w:val="24"/>
        </w:rPr>
        <w:t>共同制定专业人才培养体系及培训资源建设。共享</w:t>
      </w:r>
      <w:r>
        <w:rPr>
          <w:rFonts w:ascii="等线" w:eastAsia="等线" w:hAnsi="等线" w:hint="eastAsia"/>
          <w:b/>
          <w:color w:val="000000"/>
          <w:kern w:val="0"/>
          <w:sz w:val="24"/>
          <w:szCs w:val="24"/>
        </w:rPr>
        <w:t>人力资源</w:t>
      </w:r>
      <w:r>
        <w:rPr>
          <w:rFonts w:ascii="等线" w:eastAsia="等线" w:hAnsi="等线" w:hint="eastAsia"/>
          <w:color w:val="000000"/>
          <w:kern w:val="0"/>
          <w:sz w:val="24"/>
          <w:szCs w:val="24"/>
        </w:rPr>
        <w:t>，产生真实的“</w:t>
      </w:r>
      <w:r>
        <w:rPr>
          <w:rFonts w:ascii="等线" w:eastAsia="等线" w:hAnsi="等线" w:hint="eastAsia"/>
          <w:b/>
          <w:color w:val="000000"/>
          <w:kern w:val="0"/>
          <w:sz w:val="24"/>
          <w:szCs w:val="24"/>
        </w:rPr>
        <w:t>用人需求</w:t>
      </w:r>
      <w:r>
        <w:rPr>
          <w:rFonts w:ascii="等线" w:eastAsia="等线" w:hAnsi="等线" w:hint="eastAsia"/>
          <w:color w:val="000000"/>
          <w:kern w:val="0"/>
          <w:sz w:val="24"/>
          <w:szCs w:val="24"/>
        </w:rPr>
        <w:t>”，打通</w:t>
      </w:r>
      <w:r>
        <w:rPr>
          <w:rFonts w:ascii="等线" w:eastAsia="等线" w:hAnsi="等线" w:hint="eastAsia"/>
          <w:b/>
          <w:color w:val="000000"/>
          <w:kern w:val="0"/>
          <w:sz w:val="24"/>
          <w:szCs w:val="24"/>
        </w:rPr>
        <w:t>人才供给渠道</w:t>
      </w:r>
      <w:r>
        <w:rPr>
          <w:rFonts w:ascii="等线" w:eastAsia="等线" w:hAnsi="等线" w:hint="eastAsia"/>
          <w:color w:val="000000"/>
          <w:kern w:val="0"/>
          <w:sz w:val="24"/>
          <w:szCs w:val="24"/>
        </w:rPr>
        <w:t>。</w:t>
      </w:r>
    </w:p>
    <w:p w14:paraId="0A60B6C7" w14:textId="77777777" w:rsidR="00793F7E" w:rsidRDefault="00445DEB">
      <w:pPr>
        <w:pStyle w:val="2"/>
        <w:rPr>
          <w:rFonts w:ascii="等线" w:eastAsia="等线" w:hAnsi="等线"/>
          <w:bCs w:val="0"/>
          <w:sz w:val="24"/>
          <w:szCs w:val="24"/>
        </w:rPr>
      </w:pPr>
      <w:bookmarkStart w:id="13" w:name="_Toc4073834"/>
      <w:bookmarkStart w:id="14" w:name="_Toc18140"/>
      <w:r>
        <w:rPr>
          <w:rFonts w:ascii="等线" w:eastAsia="等线" w:hAnsi="等线"/>
          <w:bCs w:val="0"/>
          <w:sz w:val="24"/>
          <w:szCs w:val="24"/>
        </w:rPr>
        <w:t>3.2 实训体系</w:t>
      </w:r>
      <w:r>
        <w:rPr>
          <w:rFonts w:ascii="等线" w:eastAsia="等线" w:hAnsi="等线" w:hint="eastAsia"/>
          <w:bCs w:val="0"/>
          <w:sz w:val="24"/>
          <w:szCs w:val="24"/>
        </w:rPr>
        <w:t>专业性</w:t>
      </w:r>
      <w:bookmarkEnd w:id="13"/>
      <w:bookmarkEnd w:id="14"/>
    </w:p>
    <w:p w14:paraId="3B50B53A" w14:textId="77777777" w:rsidR="00793F7E" w:rsidRDefault="00445DEB">
      <w:pPr>
        <w:spacing w:before="240" w:line="500" w:lineRule="exact"/>
        <w:ind w:firstLine="420"/>
        <w:rPr>
          <w:rFonts w:ascii="等线" w:eastAsia="等线" w:hAnsi="等线"/>
          <w:color w:val="000000"/>
          <w:kern w:val="0"/>
          <w:sz w:val="24"/>
          <w:szCs w:val="24"/>
        </w:rPr>
      </w:pPr>
      <w:r>
        <w:rPr>
          <w:rFonts w:ascii="等线" w:eastAsia="等线" w:hAnsi="等线" w:hint="eastAsia"/>
          <w:color w:val="000000"/>
          <w:kern w:val="0"/>
          <w:sz w:val="24"/>
          <w:szCs w:val="24"/>
        </w:rPr>
        <w:t>中软卓越培训中心历经十余年的IT专业人才培养，梳理出</w:t>
      </w:r>
      <w:r>
        <w:rPr>
          <w:rFonts w:ascii="等线" w:eastAsia="等线" w:hAnsi="等线" w:hint="eastAsia"/>
          <w:b/>
          <w:color w:val="000000"/>
          <w:kern w:val="0"/>
          <w:sz w:val="24"/>
          <w:szCs w:val="24"/>
        </w:rPr>
        <w:t>完整的</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系统的专业知识、技能体系</w:t>
      </w:r>
      <w:r>
        <w:rPr>
          <w:rFonts w:ascii="等线" w:eastAsia="等线" w:hAnsi="等线" w:hint="eastAsia"/>
          <w:color w:val="000000"/>
          <w:kern w:val="0"/>
          <w:sz w:val="24"/>
          <w:szCs w:val="24"/>
        </w:rPr>
        <w:t>和</w:t>
      </w:r>
      <w:r>
        <w:rPr>
          <w:rFonts w:ascii="等线" w:eastAsia="等线" w:hAnsi="等线" w:hint="eastAsia"/>
          <w:b/>
          <w:color w:val="000000"/>
          <w:kern w:val="0"/>
          <w:sz w:val="24"/>
          <w:szCs w:val="24"/>
        </w:rPr>
        <w:t>专业人才能力提升体系</w:t>
      </w:r>
      <w:r>
        <w:rPr>
          <w:rFonts w:ascii="等线" w:eastAsia="等线" w:hAnsi="等线" w:hint="eastAsia"/>
          <w:color w:val="000000"/>
          <w:kern w:val="0"/>
          <w:sz w:val="24"/>
          <w:szCs w:val="24"/>
        </w:rPr>
        <w:t>。细分技术精进</w:t>
      </w:r>
      <w:r>
        <w:rPr>
          <w:rFonts w:ascii="等线" w:eastAsia="等线" w:hAnsi="等线" w:hint="eastAsia"/>
          <w:b/>
          <w:color w:val="000000"/>
          <w:kern w:val="0"/>
          <w:sz w:val="24"/>
          <w:szCs w:val="24"/>
        </w:rPr>
        <w:t>四个阶段</w:t>
      </w:r>
      <w:r>
        <w:rPr>
          <w:rFonts w:ascii="等线" w:eastAsia="等线" w:hAnsi="等线" w:hint="eastAsia"/>
          <w:color w:val="000000"/>
          <w:kern w:val="0"/>
          <w:sz w:val="24"/>
          <w:szCs w:val="24"/>
        </w:rPr>
        <w:t>，即：</w:t>
      </w:r>
    </w:p>
    <w:p w14:paraId="2245501C" w14:textId="77777777" w:rsidR="00793F7E" w:rsidRDefault="00445DEB">
      <w:pPr>
        <w:pStyle w:val="af0"/>
        <w:numPr>
          <w:ilvl w:val="0"/>
          <w:numId w:val="1"/>
        </w:numPr>
        <w:spacing w:before="240" w:line="500" w:lineRule="exact"/>
        <w:ind w:firstLineChars="0"/>
        <w:rPr>
          <w:rFonts w:ascii="等线" w:eastAsia="等线" w:hAnsi="等线"/>
          <w:color w:val="000000"/>
          <w:kern w:val="0"/>
          <w:sz w:val="24"/>
          <w:szCs w:val="24"/>
        </w:rPr>
      </w:pPr>
      <w:r>
        <w:rPr>
          <w:rFonts w:ascii="等线" w:eastAsia="等线" w:hAnsi="等线"/>
          <w:b/>
          <w:color w:val="000000"/>
          <w:kern w:val="0"/>
          <w:sz w:val="24"/>
          <w:szCs w:val="24"/>
        </w:rPr>
        <w:t>初级阶段</w:t>
      </w:r>
      <w:r>
        <w:rPr>
          <w:rFonts w:ascii="等线" w:eastAsia="等线" w:hAnsi="等线" w:hint="eastAsia"/>
          <w:color w:val="000000"/>
          <w:kern w:val="0"/>
          <w:sz w:val="24"/>
          <w:szCs w:val="24"/>
        </w:rPr>
        <w:t>：</w:t>
      </w:r>
      <w:r>
        <w:rPr>
          <w:rFonts w:ascii="等线" w:eastAsia="等线" w:hAnsi="等线"/>
          <w:color w:val="000000"/>
          <w:kern w:val="0"/>
          <w:sz w:val="24"/>
          <w:szCs w:val="24"/>
        </w:rPr>
        <w:t>掌握并巩固专业基础</w:t>
      </w:r>
      <w:r>
        <w:rPr>
          <w:rFonts w:ascii="等线" w:eastAsia="等线" w:hAnsi="等线" w:hint="eastAsia"/>
          <w:color w:val="000000"/>
          <w:kern w:val="0"/>
          <w:sz w:val="24"/>
          <w:szCs w:val="24"/>
        </w:rPr>
        <w:t>，</w:t>
      </w:r>
      <w:r>
        <w:rPr>
          <w:rFonts w:ascii="等线" w:eastAsia="等线" w:hAnsi="等线"/>
          <w:color w:val="000000"/>
          <w:kern w:val="0"/>
          <w:sz w:val="24"/>
          <w:szCs w:val="24"/>
        </w:rPr>
        <w:t>提升软件编程思想</w:t>
      </w:r>
      <w:r>
        <w:rPr>
          <w:rFonts w:ascii="等线" w:eastAsia="等线" w:hAnsi="等线" w:hint="eastAsia"/>
          <w:color w:val="000000"/>
          <w:kern w:val="0"/>
          <w:sz w:val="24"/>
          <w:szCs w:val="24"/>
        </w:rPr>
        <w:t>；</w:t>
      </w:r>
    </w:p>
    <w:p w14:paraId="581EF413" w14:textId="77777777" w:rsidR="00793F7E" w:rsidRDefault="00445DEB">
      <w:pPr>
        <w:pStyle w:val="af0"/>
        <w:numPr>
          <w:ilvl w:val="0"/>
          <w:numId w:val="1"/>
        </w:numPr>
        <w:spacing w:line="500" w:lineRule="exact"/>
        <w:ind w:firstLineChars="0"/>
        <w:rPr>
          <w:rFonts w:ascii="等线" w:eastAsia="等线" w:hAnsi="等线"/>
          <w:color w:val="000000"/>
          <w:kern w:val="0"/>
          <w:sz w:val="24"/>
          <w:szCs w:val="24"/>
        </w:rPr>
      </w:pPr>
      <w:r>
        <w:rPr>
          <w:rFonts w:ascii="等线" w:eastAsia="等线" w:hAnsi="等线"/>
          <w:b/>
          <w:color w:val="000000"/>
          <w:kern w:val="0"/>
          <w:sz w:val="24"/>
          <w:szCs w:val="24"/>
        </w:rPr>
        <w:t>中级阶段</w:t>
      </w:r>
      <w:r>
        <w:rPr>
          <w:rFonts w:ascii="等线" w:eastAsia="等线" w:hAnsi="等线" w:hint="eastAsia"/>
          <w:color w:val="000000"/>
          <w:kern w:val="0"/>
          <w:sz w:val="24"/>
          <w:szCs w:val="24"/>
        </w:rPr>
        <w:t>：</w:t>
      </w:r>
      <w:r>
        <w:rPr>
          <w:rFonts w:ascii="等线" w:eastAsia="等线" w:hAnsi="等线"/>
          <w:color w:val="000000"/>
          <w:kern w:val="0"/>
          <w:sz w:val="24"/>
          <w:szCs w:val="24"/>
        </w:rPr>
        <w:t>强化领域应用</w:t>
      </w:r>
      <w:r>
        <w:rPr>
          <w:rFonts w:ascii="等线" w:eastAsia="等线" w:hAnsi="等线" w:hint="eastAsia"/>
          <w:color w:val="000000"/>
          <w:kern w:val="0"/>
          <w:sz w:val="24"/>
          <w:szCs w:val="24"/>
        </w:rPr>
        <w:t>，</w:t>
      </w:r>
      <w:r>
        <w:rPr>
          <w:rFonts w:ascii="等线" w:eastAsia="等线" w:hAnsi="等线"/>
          <w:color w:val="000000"/>
          <w:kern w:val="0"/>
          <w:sz w:val="24"/>
          <w:szCs w:val="24"/>
        </w:rPr>
        <w:t>掌握专业应用的核心编程技术及工程化思想</w:t>
      </w:r>
      <w:r>
        <w:rPr>
          <w:rFonts w:ascii="等线" w:eastAsia="等线" w:hAnsi="等线" w:hint="eastAsia"/>
          <w:color w:val="000000"/>
          <w:kern w:val="0"/>
          <w:sz w:val="24"/>
          <w:szCs w:val="24"/>
        </w:rPr>
        <w:t>；</w:t>
      </w:r>
    </w:p>
    <w:p w14:paraId="368655B1" w14:textId="77777777" w:rsidR="00793F7E" w:rsidRDefault="00445DEB">
      <w:pPr>
        <w:pStyle w:val="af0"/>
        <w:numPr>
          <w:ilvl w:val="0"/>
          <w:numId w:val="1"/>
        </w:numPr>
        <w:spacing w:line="500" w:lineRule="exact"/>
        <w:ind w:firstLineChars="0"/>
        <w:rPr>
          <w:rFonts w:ascii="等线" w:eastAsia="等线" w:hAnsi="等线"/>
          <w:color w:val="000000"/>
          <w:kern w:val="0"/>
          <w:sz w:val="24"/>
          <w:szCs w:val="24"/>
        </w:rPr>
      </w:pPr>
      <w:r>
        <w:rPr>
          <w:rFonts w:ascii="等线" w:eastAsia="等线" w:hAnsi="等线"/>
          <w:b/>
          <w:color w:val="000000"/>
          <w:kern w:val="0"/>
          <w:sz w:val="24"/>
          <w:szCs w:val="24"/>
        </w:rPr>
        <w:t>高级阶段</w:t>
      </w:r>
      <w:r>
        <w:rPr>
          <w:rFonts w:ascii="等线" w:eastAsia="等线" w:hAnsi="等线" w:hint="eastAsia"/>
          <w:color w:val="000000"/>
          <w:kern w:val="0"/>
          <w:sz w:val="24"/>
          <w:szCs w:val="24"/>
        </w:rPr>
        <w:t>：</w:t>
      </w:r>
      <w:r>
        <w:rPr>
          <w:rFonts w:ascii="等线" w:eastAsia="等线" w:hAnsi="等线"/>
          <w:color w:val="000000"/>
          <w:kern w:val="0"/>
          <w:sz w:val="24"/>
          <w:szCs w:val="24"/>
        </w:rPr>
        <w:t>企业应用技术</w:t>
      </w:r>
      <w:r>
        <w:rPr>
          <w:rFonts w:ascii="等线" w:eastAsia="等线" w:hAnsi="等线" w:hint="eastAsia"/>
          <w:color w:val="000000"/>
          <w:kern w:val="0"/>
          <w:sz w:val="24"/>
          <w:szCs w:val="24"/>
        </w:rPr>
        <w:t>，</w:t>
      </w:r>
      <w:r>
        <w:rPr>
          <w:rFonts w:ascii="等线" w:eastAsia="等线" w:hAnsi="等线"/>
          <w:color w:val="000000"/>
          <w:kern w:val="0"/>
          <w:sz w:val="24"/>
          <w:szCs w:val="24"/>
        </w:rPr>
        <w:t>保障参训人员符合企业当前主流技术需求</w:t>
      </w:r>
      <w:r>
        <w:rPr>
          <w:rFonts w:ascii="等线" w:eastAsia="等线" w:hAnsi="等线" w:hint="eastAsia"/>
          <w:color w:val="000000"/>
          <w:kern w:val="0"/>
          <w:sz w:val="24"/>
          <w:szCs w:val="24"/>
        </w:rPr>
        <w:t>；</w:t>
      </w:r>
    </w:p>
    <w:p w14:paraId="5A924A81" w14:textId="77777777" w:rsidR="00793F7E" w:rsidRDefault="00445DEB">
      <w:pPr>
        <w:pStyle w:val="af0"/>
        <w:numPr>
          <w:ilvl w:val="0"/>
          <w:numId w:val="1"/>
        </w:numPr>
        <w:spacing w:line="500" w:lineRule="exact"/>
        <w:ind w:firstLineChars="0"/>
        <w:rPr>
          <w:rFonts w:ascii="等线" w:eastAsia="等线" w:hAnsi="等线" w:cstheme="majorBidi"/>
          <w:b/>
          <w:bCs/>
          <w:sz w:val="24"/>
          <w:szCs w:val="24"/>
        </w:rPr>
      </w:pPr>
      <w:r>
        <w:rPr>
          <w:rFonts w:ascii="等线" w:eastAsia="等线" w:hAnsi="等线"/>
          <w:b/>
          <w:color w:val="000000"/>
          <w:kern w:val="0"/>
          <w:sz w:val="24"/>
          <w:szCs w:val="24"/>
        </w:rPr>
        <w:t>卓越阶段</w:t>
      </w:r>
      <w:r>
        <w:rPr>
          <w:rFonts w:ascii="等线" w:eastAsia="等线" w:hAnsi="等线" w:hint="eastAsia"/>
          <w:color w:val="000000"/>
          <w:kern w:val="0"/>
          <w:sz w:val="24"/>
          <w:szCs w:val="24"/>
        </w:rPr>
        <w:t>：</w:t>
      </w:r>
      <w:r>
        <w:rPr>
          <w:rFonts w:ascii="等线" w:eastAsia="等线" w:hAnsi="等线"/>
          <w:color w:val="000000"/>
          <w:kern w:val="0"/>
          <w:sz w:val="24"/>
          <w:szCs w:val="24"/>
        </w:rPr>
        <w:t>企业前沿技术应用</w:t>
      </w:r>
      <w:r>
        <w:rPr>
          <w:rFonts w:ascii="等线" w:eastAsia="等线" w:hAnsi="等线" w:hint="eastAsia"/>
          <w:color w:val="000000"/>
          <w:kern w:val="0"/>
          <w:sz w:val="24"/>
          <w:szCs w:val="24"/>
        </w:rPr>
        <w:t>，</w:t>
      </w:r>
      <w:r>
        <w:rPr>
          <w:rFonts w:ascii="等线" w:eastAsia="等线" w:hAnsi="等线"/>
          <w:color w:val="000000"/>
          <w:kern w:val="0"/>
          <w:sz w:val="24"/>
          <w:szCs w:val="24"/>
        </w:rPr>
        <w:t>保障参训人员在行业的可持续性发展</w:t>
      </w:r>
      <w:r>
        <w:rPr>
          <w:rFonts w:ascii="等线" w:eastAsia="等线" w:hAnsi="等线" w:hint="eastAsia"/>
          <w:color w:val="000000"/>
          <w:kern w:val="0"/>
          <w:sz w:val="24"/>
          <w:szCs w:val="24"/>
        </w:rPr>
        <w:t>。</w:t>
      </w:r>
    </w:p>
    <w:p w14:paraId="39412396" w14:textId="77777777" w:rsidR="00793F7E" w:rsidRDefault="00445DEB">
      <w:pPr>
        <w:spacing w:before="240" w:line="500" w:lineRule="exact"/>
        <w:ind w:firstLineChars="177" w:firstLine="425"/>
        <w:rPr>
          <w:rFonts w:ascii="等线" w:eastAsia="等线" w:hAnsi="等线" w:cstheme="majorBidi"/>
          <w:b/>
          <w:bCs/>
          <w:sz w:val="24"/>
          <w:szCs w:val="24"/>
        </w:rPr>
      </w:pPr>
      <w:r>
        <w:rPr>
          <w:rFonts w:ascii="等线" w:eastAsia="等线" w:hAnsi="等线" w:cstheme="majorBidi"/>
          <w:bCs/>
          <w:sz w:val="24"/>
          <w:szCs w:val="24"/>
        </w:rPr>
        <w:lastRenderedPageBreak/>
        <w:t>与此同时</w:t>
      </w:r>
      <w:r>
        <w:rPr>
          <w:rFonts w:ascii="等线" w:eastAsia="等线" w:hAnsi="等线" w:cstheme="majorBidi" w:hint="eastAsia"/>
          <w:bCs/>
          <w:sz w:val="24"/>
          <w:szCs w:val="24"/>
        </w:rPr>
        <w:t>，</w:t>
      </w:r>
      <w:r>
        <w:rPr>
          <w:rFonts w:ascii="等线" w:eastAsia="等线" w:hAnsi="等线" w:cstheme="majorBidi"/>
          <w:bCs/>
          <w:sz w:val="24"/>
          <w:szCs w:val="24"/>
        </w:rPr>
        <w:t>对参训人员的</w:t>
      </w:r>
      <w:r>
        <w:rPr>
          <w:rFonts w:ascii="等线" w:eastAsia="等线" w:hAnsi="等线" w:cstheme="majorBidi"/>
          <w:b/>
          <w:bCs/>
          <w:sz w:val="24"/>
          <w:szCs w:val="24"/>
        </w:rPr>
        <w:t>创新能力</w:t>
      </w:r>
      <w:r>
        <w:rPr>
          <w:rFonts w:ascii="等线" w:eastAsia="等线" w:hAnsi="等线" w:cstheme="majorBidi"/>
          <w:bCs/>
          <w:sz w:val="24"/>
          <w:szCs w:val="24"/>
        </w:rPr>
        <w:t>及</w:t>
      </w:r>
      <w:r>
        <w:rPr>
          <w:rFonts w:ascii="等线" w:eastAsia="等线" w:hAnsi="等线" w:cstheme="majorBidi"/>
          <w:b/>
          <w:bCs/>
          <w:sz w:val="24"/>
          <w:szCs w:val="24"/>
        </w:rPr>
        <w:t>综合复杂问题解决能力</w:t>
      </w:r>
      <w:r>
        <w:rPr>
          <w:rFonts w:ascii="等线" w:eastAsia="等线" w:hAnsi="等线" w:cstheme="majorBidi"/>
          <w:bCs/>
          <w:sz w:val="24"/>
          <w:szCs w:val="24"/>
        </w:rPr>
        <w:t>也提出了更高的要求</w:t>
      </w:r>
      <w:r>
        <w:rPr>
          <w:rFonts w:ascii="等线" w:eastAsia="等线" w:hAnsi="等线" w:cstheme="majorBidi" w:hint="eastAsia"/>
          <w:bCs/>
          <w:sz w:val="24"/>
          <w:szCs w:val="24"/>
        </w:rPr>
        <w:t>。</w:t>
      </w:r>
      <w:r>
        <w:rPr>
          <w:rFonts w:ascii="等线" w:eastAsia="等线" w:hAnsi="等线" w:cstheme="majorBidi"/>
          <w:bCs/>
          <w:sz w:val="24"/>
          <w:szCs w:val="24"/>
        </w:rPr>
        <w:t>中软卓越培训中心</w:t>
      </w:r>
      <w:r>
        <w:rPr>
          <w:rFonts w:ascii="等线" w:eastAsia="等线" w:hAnsi="等线" w:cstheme="majorBidi" w:hint="eastAsia"/>
          <w:bCs/>
          <w:sz w:val="24"/>
          <w:szCs w:val="24"/>
        </w:rPr>
        <w:t>通过</w:t>
      </w:r>
      <w:r>
        <w:rPr>
          <w:rFonts w:ascii="等线" w:eastAsia="等线" w:hAnsi="等线" w:cstheme="majorBidi" w:hint="eastAsia"/>
          <w:b/>
          <w:bCs/>
          <w:sz w:val="24"/>
          <w:szCs w:val="24"/>
        </w:rPr>
        <w:t>“六维度专业能力画像模型”</w:t>
      </w:r>
      <w:r>
        <w:rPr>
          <w:rFonts w:ascii="等线" w:eastAsia="等线" w:hAnsi="等线" w:cstheme="majorBidi" w:hint="eastAsia"/>
          <w:bCs/>
          <w:sz w:val="24"/>
          <w:szCs w:val="24"/>
        </w:rPr>
        <w:t>，以及科学的人才培养专业知识图谱建设及培训组织形式，对参训人员</w:t>
      </w:r>
      <w:r>
        <w:rPr>
          <w:rFonts w:ascii="等线" w:eastAsia="等线" w:hAnsi="等线" w:cstheme="majorBidi" w:hint="eastAsia"/>
          <w:b/>
          <w:bCs/>
          <w:sz w:val="24"/>
          <w:szCs w:val="24"/>
        </w:rPr>
        <w:t>六个维度能力</w:t>
      </w:r>
      <w:r>
        <w:rPr>
          <w:rFonts w:ascii="等线" w:eastAsia="等线" w:hAnsi="等线" w:cstheme="majorBidi" w:hint="eastAsia"/>
          <w:bCs/>
          <w:sz w:val="24"/>
          <w:szCs w:val="24"/>
        </w:rPr>
        <w:t>进行提升。</w:t>
      </w:r>
    </w:p>
    <w:p w14:paraId="12FEFA7A" w14:textId="77777777" w:rsidR="00793F7E" w:rsidRDefault="00445DEB">
      <w:pPr>
        <w:spacing w:before="240" w:line="500" w:lineRule="exact"/>
        <w:ind w:firstLineChars="177" w:firstLine="425"/>
        <w:jc w:val="left"/>
        <w:rPr>
          <w:rFonts w:ascii="等线" w:eastAsia="等线" w:hAnsi="等线" w:cstheme="majorBidi"/>
          <w:bCs/>
          <w:sz w:val="24"/>
          <w:szCs w:val="24"/>
        </w:rPr>
      </w:pPr>
      <w:r>
        <w:rPr>
          <w:rFonts w:ascii="等线" w:eastAsia="等线" w:hAnsi="等线" w:cstheme="majorBidi"/>
          <w:bCs/>
          <w:sz w:val="24"/>
          <w:szCs w:val="24"/>
        </w:rPr>
        <w:t>除此之外</w:t>
      </w:r>
      <w:r>
        <w:rPr>
          <w:rFonts w:ascii="等线" w:eastAsia="等线" w:hAnsi="等线" w:cstheme="majorBidi" w:hint="eastAsia"/>
          <w:bCs/>
          <w:sz w:val="24"/>
          <w:szCs w:val="24"/>
        </w:rPr>
        <w:t>，</w:t>
      </w:r>
      <w:r>
        <w:rPr>
          <w:rFonts w:ascii="等线" w:eastAsia="等线" w:hAnsi="等线" w:cstheme="majorBidi"/>
          <w:bCs/>
          <w:sz w:val="24"/>
          <w:szCs w:val="24"/>
        </w:rPr>
        <w:t>对参训人员的</w:t>
      </w:r>
      <w:r>
        <w:rPr>
          <w:rFonts w:ascii="等线" w:eastAsia="等线" w:hAnsi="等线" w:cstheme="majorBidi"/>
          <w:b/>
          <w:bCs/>
          <w:sz w:val="24"/>
          <w:szCs w:val="24"/>
        </w:rPr>
        <w:t>软技能</w:t>
      </w:r>
      <w:r>
        <w:rPr>
          <w:rFonts w:ascii="等线" w:eastAsia="等线" w:hAnsi="等线" w:cstheme="majorBidi" w:hint="eastAsia"/>
          <w:bCs/>
          <w:sz w:val="24"/>
          <w:szCs w:val="24"/>
        </w:rPr>
        <w:t>（职业素质）也提出了一整套解决方案。通过对</w:t>
      </w:r>
      <w:r>
        <w:rPr>
          <w:rFonts w:ascii="等线" w:eastAsia="等线" w:hAnsi="等线" w:cstheme="majorBidi" w:hint="eastAsia"/>
          <w:b/>
          <w:bCs/>
          <w:sz w:val="24"/>
          <w:szCs w:val="24"/>
        </w:rPr>
        <w:t>沟通</w:t>
      </w:r>
      <w:r>
        <w:rPr>
          <w:rFonts w:ascii="等线" w:eastAsia="等线" w:hAnsi="等线" w:cstheme="majorBidi" w:hint="eastAsia"/>
          <w:bCs/>
          <w:sz w:val="24"/>
          <w:szCs w:val="24"/>
        </w:rPr>
        <w:t>、</w:t>
      </w:r>
      <w:r>
        <w:rPr>
          <w:rFonts w:ascii="等线" w:eastAsia="等线" w:hAnsi="等线" w:cstheme="majorBidi" w:hint="eastAsia"/>
          <w:b/>
          <w:bCs/>
          <w:sz w:val="24"/>
          <w:szCs w:val="24"/>
        </w:rPr>
        <w:t>表达</w:t>
      </w:r>
      <w:r>
        <w:rPr>
          <w:rFonts w:ascii="等线" w:eastAsia="等线" w:hAnsi="等线" w:cstheme="majorBidi" w:hint="eastAsia"/>
          <w:bCs/>
          <w:sz w:val="24"/>
          <w:szCs w:val="24"/>
        </w:rPr>
        <w:t>、</w:t>
      </w:r>
      <w:r>
        <w:rPr>
          <w:rFonts w:ascii="等线" w:eastAsia="等线" w:hAnsi="等线" w:cstheme="majorBidi" w:hint="eastAsia"/>
          <w:b/>
          <w:bCs/>
          <w:sz w:val="24"/>
          <w:szCs w:val="24"/>
        </w:rPr>
        <w:t>抗压能力</w:t>
      </w:r>
      <w:r>
        <w:rPr>
          <w:rFonts w:ascii="等线" w:eastAsia="等线" w:hAnsi="等线" w:cstheme="majorBidi" w:hint="eastAsia"/>
          <w:bCs/>
          <w:sz w:val="24"/>
          <w:szCs w:val="24"/>
        </w:rPr>
        <w:t>、</w:t>
      </w:r>
      <w:r>
        <w:rPr>
          <w:rFonts w:ascii="等线" w:eastAsia="等线" w:hAnsi="等线" w:cstheme="majorBidi" w:hint="eastAsia"/>
          <w:b/>
          <w:bCs/>
          <w:sz w:val="24"/>
          <w:szCs w:val="24"/>
        </w:rPr>
        <w:t>时间管理</w:t>
      </w:r>
      <w:r>
        <w:rPr>
          <w:rFonts w:ascii="等线" w:eastAsia="等线" w:hAnsi="等线" w:cstheme="majorBidi" w:hint="eastAsia"/>
          <w:bCs/>
          <w:sz w:val="24"/>
          <w:szCs w:val="24"/>
        </w:rPr>
        <w:t>以及</w:t>
      </w:r>
      <w:r>
        <w:rPr>
          <w:rFonts w:ascii="等线" w:eastAsia="等线" w:hAnsi="等线" w:cstheme="majorBidi" w:hint="eastAsia"/>
          <w:b/>
          <w:bCs/>
          <w:sz w:val="24"/>
          <w:szCs w:val="24"/>
        </w:rPr>
        <w:t>团队协作</w:t>
      </w:r>
      <w:r>
        <w:rPr>
          <w:rFonts w:ascii="等线" w:eastAsia="等线" w:hAnsi="等线" w:cstheme="majorBidi" w:hint="eastAsia"/>
          <w:bCs/>
          <w:sz w:val="24"/>
          <w:szCs w:val="24"/>
        </w:rPr>
        <w:t>能力的提升也专门设计一整套</w:t>
      </w:r>
      <w:r>
        <w:rPr>
          <w:rFonts w:ascii="等线" w:eastAsia="等线" w:hAnsi="等线" w:cstheme="majorBidi" w:hint="eastAsia"/>
          <w:b/>
          <w:bCs/>
          <w:sz w:val="24"/>
          <w:szCs w:val="24"/>
        </w:rPr>
        <w:t>OAC</w:t>
      </w:r>
      <w:r>
        <w:rPr>
          <w:rFonts w:ascii="等线" w:eastAsia="等线" w:hAnsi="等线" w:cstheme="majorBidi" w:hint="eastAsia"/>
          <w:bCs/>
          <w:sz w:val="24"/>
          <w:szCs w:val="24"/>
        </w:rPr>
        <w:t>（职业素质能力课程）。</w:t>
      </w:r>
    </w:p>
    <w:p w14:paraId="5ADBCAA6" w14:textId="77777777" w:rsidR="00793F7E" w:rsidRDefault="00445DEB">
      <w:pPr>
        <w:pStyle w:val="2"/>
        <w:rPr>
          <w:rFonts w:ascii="等线" w:eastAsia="等线" w:hAnsi="等线"/>
          <w:bCs w:val="0"/>
          <w:sz w:val="24"/>
          <w:szCs w:val="24"/>
        </w:rPr>
      </w:pPr>
      <w:bookmarkStart w:id="15" w:name="_Toc4073835"/>
      <w:bookmarkStart w:id="16" w:name="_Toc2816"/>
      <w:r>
        <w:rPr>
          <w:rFonts w:ascii="等线" w:eastAsia="等线" w:hAnsi="等线" w:hint="eastAsia"/>
          <w:bCs w:val="0"/>
          <w:sz w:val="24"/>
          <w:szCs w:val="24"/>
        </w:rPr>
        <w:t>3</w:t>
      </w:r>
      <w:r>
        <w:rPr>
          <w:rFonts w:ascii="等线" w:eastAsia="等线" w:hAnsi="等线"/>
          <w:bCs w:val="0"/>
          <w:sz w:val="24"/>
          <w:szCs w:val="24"/>
        </w:rPr>
        <w:t>.3 实训体系实用性</w:t>
      </w:r>
      <w:bookmarkEnd w:id="15"/>
      <w:bookmarkEnd w:id="16"/>
    </w:p>
    <w:p w14:paraId="3CFA2237" w14:textId="77777777" w:rsidR="00793F7E" w:rsidRDefault="00445DEB">
      <w:pPr>
        <w:spacing w:line="500" w:lineRule="exact"/>
        <w:ind w:firstLineChars="202" w:firstLine="485"/>
        <w:rPr>
          <w:rFonts w:ascii="等线" w:eastAsia="等线" w:hAnsi="等线"/>
          <w:color w:val="000000"/>
          <w:kern w:val="0"/>
          <w:sz w:val="24"/>
          <w:szCs w:val="24"/>
        </w:rPr>
      </w:pPr>
      <w:r>
        <w:rPr>
          <w:rFonts w:ascii="等线" w:eastAsia="等线" w:hAnsi="等线"/>
          <w:b/>
          <w:color w:val="000000"/>
          <w:kern w:val="0"/>
          <w:sz w:val="24"/>
          <w:szCs w:val="24"/>
        </w:rPr>
        <w:t>创新型</w:t>
      </w:r>
      <w:r>
        <w:rPr>
          <w:rFonts w:ascii="等线" w:eastAsia="等线" w:hAnsi="等线"/>
          <w:color w:val="000000"/>
          <w:kern w:val="0"/>
          <w:sz w:val="24"/>
          <w:szCs w:val="24"/>
        </w:rPr>
        <w:t>及</w:t>
      </w:r>
      <w:r>
        <w:rPr>
          <w:rFonts w:ascii="等线" w:eastAsia="等线" w:hAnsi="等线"/>
          <w:b/>
          <w:color w:val="000000"/>
          <w:kern w:val="0"/>
          <w:sz w:val="24"/>
          <w:szCs w:val="24"/>
        </w:rPr>
        <w:t>应用型</w:t>
      </w:r>
      <w:r>
        <w:rPr>
          <w:rFonts w:ascii="等线" w:eastAsia="等线" w:hAnsi="等线"/>
          <w:color w:val="000000"/>
          <w:kern w:val="0"/>
          <w:sz w:val="24"/>
          <w:szCs w:val="24"/>
        </w:rPr>
        <w:t>专业人才能力培养不断提升实训体系的实用性</w:t>
      </w:r>
      <w:r>
        <w:rPr>
          <w:rFonts w:ascii="等线" w:eastAsia="等线" w:hAnsi="等线" w:hint="eastAsia"/>
          <w:color w:val="000000"/>
          <w:kern w:val="0"/>
          <w:sz w:val="24"/>
          <w:szCs w:val="24"/>
        </w:rPr>
        <w:t>，同时也满足企业实际用人能力需求。中软卓越ETC通过对</w:t>
      </w:r>
      <w:r>
        <w:rPr>
          <w:rFonts w:ascii="等线" w:eastAsia="等线" w:hAnsi="等线" w:hint="eastAsia"/>
          <w:b/>
          <w:color w:val="000000"/>
          <w:kern w:val="0"/>
          <w:sz w:val="24"/>
          <w:szCs w:val="24"/>
        </w:rPr>
        <w:t>企业真实项目</w:t>
      </w:r>
      <w:r>
        <w:rPr>
          <w:rFonts w:ascii="等线" w:eastAsia="等线" w:hAnsi="等线" w:hint="eastAsia"/>
          <w:color w:val="000000"/>
          <w:kern w:val="0"/>
          <w:sz w:val="24"/>
          <w:szCs w:val="24"/>
        </w:rPr>
        <w:t>以及</w:t>
      </w:r>
      <w:r>
        <w:rPr>
          <w:rFonts w:ascii="等线" w:eastAsia="等线" w:hAnsi="等线" w:hint="eastAsia"/>
          <w:b/>
          <w:color w:val="000000"/>
          <w:kern w:val="0"/>
          <w:sz w:val="24"/>
          <w:szCs w:val="24"/>
        </w:rPr>
        <w:t>典型的应用</w:t>
      </w:r>
      <w:r>
        <w:rPr>
          <w:rFonts w:ascii="等线" w:eastAsia="等线" w:hAnsi="等线" w:hint="eastAsia"/>
          <w:color w:val="000000"/>
          <w:kern w:val="0"/>
          <w:sz w:val="24"/>
          <w:szCs w:val="24"/>
        </w:rPr>
        <w:t>进行专业人才实训主要资源。目前已形成大量丰富的以</w:t>
      </w:r>
      <w:r>
        <w:rPr>
          <w:rFonts w:ascii="等线" w:eastAsia="等线" w:hAnsi="等线" w:hint="eastAsia"/>
          <w:b/>
          <w:color w:val="000000"/>
          <w:kern w:val="0"/>
          <w:sz w:val="24"/>
          <w:szCs w:val="24"/>
        </w:rPr>
        <w:t>云计算</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大数据</w:t>
      </w:r>
      <w:r>
        <w:rPr>
          <w:rFonts w:ascii="等线" w:eastAsia="等线" w:hAnsi="等线" w:hint="eastAsia"/>
          <w:color w:val="000000"/>
          <w:kern w:val="0"/>
          <w:sz w:val="24"/>
          <w:szCs w:val="24"/>
        </w:rPr>
        <w:t>和</w:t>
      </w:r>
      <w:r>
        <w:rPr>
          <w:rFonts w:ascii="等线" w:eastAsia="等线" w:hAnsi="等线" w:hint="eastAsia"/>
          <w:b/>
          <w:color w:val="000000"/>
          <w:kern w:val="0"/>
          <w:sz w:val="24"/>
          <w:szCs w:val="24"/>
        </w:rPr>
        <w:t>人工智能</w:t>
      </w:r>
      <w:r>
        <w:rPr>
          <w:rFonts w:ascii="等线" w:eastAsia="等线" w:hAnsi="等线" w:hint="eastAsia"/>
          <w:color w:val="000000"/>
          <w:kern w:val="0"/>
          <w:sz w:val="24"/>
          <w:szCs w:val="24"/>
        </w:rPr>
        <w:t>为行业应用领域核心的</w:t>
      </w:r>
      <w:r>
        <w:rPr>
          <w:rFonts w:ascii="等线" w:eastAsia="等线" w:hAnsi="等线" w:hint="eastAsia"/>
          <w:b/>
          <w:color w:val="000000"/>
          <w:kern w:val="0"/>
          <w:sz w:val="24"/>
          <w:szCs w:val="24"/>
        </w:rPr>
        <w:t>企业级项目案例库</w:t>
      </w:r>
      <w:r>
        <w:rPr>
          <w:rFonts w:ascii="等线" w:eastAsia="等线" w:hAnsi="等线" w:hint="eastAsia"/>
          <w:color w:val="000000"/>
          <w:kern w:val="0"/>
          <w:sz w:val="24"/>
          <w:szCs w:val="24"/>
        </w:rPr>
        <w:t>。</w:t>
      </w:r>
    </w:p>
    <w:p w14:paraId="62FF5EA3" w14:textId="77777777" w:rsidR="00793F7E" w:rsidRDefault="00445DEB">
      <w:pPr>
        <w:jc w:val="center"/>
        <w:rPr>
          <w:rFonts w:ascii="等线" w:eastAsia="等线" w:hAnsi="等线"/>
          <w:color w:val="000000"/>
          <w:kern w:val="0"/>
          <w:sz w:val="24"/>
          <w:szCs w:val="24"/>
        </w:rPr>
      </w:pPr>
      <w:r>
        <w:rPr>
          <w:rFonts w:ascii="等线" w:eastAsia="等线" w:hAnsi="等线"/>
          <w:noProof/>
          <w:color w:val="000000"/>
          <w:kern w:val="0"/>
          <w:sz w:val="24"/>
          <w:szCs w:val="24"/>
        </w:rPr>
        <w:drawing>
          <wp:inline distT="0" distB="0" distL="0" distR="0" wp14:anchorId="5F687E7D" wp14:editId="46C96EEB">
            <wp:extent cx="4552950" cy="2087245"/>
            <wp:effectExtent l="0" t="0" r="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560362" cy="2090852"/>
                    </a:xfrm>
                    <a:prstGeom prst="rect">
                      <a:avLst/>
                    </a:prstGeom>
                    <a:noFill/>
                    <a:ln>
                      <a:noFill/>
                    </a:ln>
                  </pic:spPr>
                </pic:pic>
              </a:graphicData>
            </a:graphic>
          </wp:inline>
        </w:drawing>
      </w:r>
    </w:p>
    <w:p w14:paraId="79DE7811" w14:textId="77777777" w:rsidR="00793F7E" w:rsidRDefault="00445DEB">
      <w:pPr>
        <w:jc w:val="center"/>
        <w:rPr>
          <w:rFonts w:ascii="等线" w:eastAsia="等线" w:hAnsi="等线"/>
          <w:color w:val="000000"/>
          <w:kern w:val="0"/>
          <w:sz w:val="20"/>
          <w:szCs w:val="20"/>
        </w:rPr>
      </w:pPr>
      <w:r>
        <w:rPr>
          <w:rFonts w:ascii="等线" w:eastAsia="等线" w:hAnsi="等线"/>
          <w:color w:val="000000"/>
          <w:kern w:val="0"/>
          <w:sz w:val="20"/>
          <w:szCs w:val="20"/>
        </w:rPr>
        <w:t>图</w:t>
      </w:r>
      <w:r>
        <w:rPr>
          <w:rFonts w:ascii="等线" w:eastAsia="等线" w:hAnsi="等线" w:hint="eastAsia"/>
          <w:color w:val="000000"/>
          <w:kern w:val="0"/>
          <w:sz w:val="20"/>
          <w:szCs w:val="20"/>
        </w:rPr>
        <w:t>3-</w:t>
      </w:r>
      <w:r>
        <w:rPr>
          <w:rFonts w:ascii="等线" w:eastAsia="等线" w:hAnsi="等线"/>
          <w:color w:val="000000"/>
          <w:kern w:val="0"/>
          <w:sz w:val="20"/>
          <w:szCs w:val="20"/>
        </w:rPr>
        <w:t>2</w:t>
      </w:r>
      <w:r>
        <w:rPr>
          <w:rFonts w:ascii="等线" w:eastAsia="等线" w:hAnsi="等线" w:hint="eastAsia"/>
          <w:color w:val="000000"/>
          <w:kern w:val="0"/>
          <w:sz w:val="20"/>
          <w:szCs w:val="20"/>
        </w:rPr>
        <w:t>：实训体系项目案例资源库</w:t>
      </w:r>
    </w:p>
    <w:p w14:paraId="66B110BF" w14:textId="77777777" w:rsidR="00793F7E" w:rsidRDefault="00445DEB">
      <w:pPr>
        <w:pStyle w:val="2"/>
        <w:rPr>
          <w:rFonts w:ascii="等线" w:eastAsia="等线" w:hAnsi="等线"/>
          <w:bCs w:val="0"/>
          <w:sz w:val="24"/>
          <w:szCs w:val="24"/>
        </w:rPr>
      </w:pPr>
      <w:bookmarkStart w:id="17" w:name="_Toc4073836"/>
      <w:bookmarkStart w:id="18" w:name="_Toc3981"/>
      <w:r>
        <w:rPr>
          <w:rFonts w:ascii="等线" w:eastAsia="等线" w:hAnsi="等线" w:hint="eastAsia"/>
          <w:bCs w:val="0"/>
          <w:sz w:val="24"/>
          <w:szCs w:val="24"/>
        </w:rPr>
        <w:t>3</w:t>
      </w:r>
      <w:r>
        <w:rPr>
          <w:rFonts w:ascii="等线" w:eastAsia="等线" w:hAnsi="等线"/>
          <w:bCs w:val="0"/>
          <w:sz w:val="24"/>
          <w:szCs w:val="24"/>
        </w:rPr>
        <w:t>.4 实训体系先进性</w:t>
      </w:r>
      <w:bookmarkEnd w:id="17"/>
      <w:bookmarkEnd w:id="18"/>
    </w:p>
    <w:p w14:paraId="31DC50DF" w14:textId="77777777" w:rsidR="00793F7E" w:rsidRDefault="00445DEB">
      <w:pPr>
        <w:spacing w:line="500" w:lineRule="exact"/>
        <w:ind w:firstLine="420"/>
        <w:rPr>
          <w:rFonts w:ascii="等线" w:eastAsia="等线" w:hAnsi="等线"/>
          <w:color w:val="000000"/>
          <w:kern w:val="0"/>
          <w:sz w:val="24"/>
          <w:szCs w:val="24"/>
        </w:rPr>
      </w:pPr>
      <w:r>
        <w:rPr>
          <w:rFonts w:ascii="等线" w:eastAsia="等线" w:hAnsi="等线"/>
          <w:color w:val="000000"/>
          <w:kern w:val="0"/>
          <w:sz w:val="24"/>
          <w:szCs w:val="24"/>
        </w:rPr>
        <w:t>为了更好保证参训人员符合企业实际应用技术的需求</w:t>
      </w:r>
      <w:r>
        <w:rPr>
          <w:rFonts w:ascii="等线" w:eastAsia="等线" w:hAnsi="等线" w:hint="eastAsia"/>
          <w:color w:val="000000"/>
          <w:kern w:val="0"/>
          <w:sz w:val="24"/>
          <w:szCs w:val="24"/>
        </w:rPr>
        <w:t>，</w:t>
      </w:r>
      <w:r>
        <w:rPr>
          <w:rFonts w:ascii="等线" w:eastAsia="等线" w:hAnsi="等线"/>
          <w:color w:val="000000"/>
          <w:kern w:val="0"/>
          <w:sz w:val="24"/>
          <w:szCs w:val="24"/>
        </w:rPr>
        <w:t>实训体系的课程内容始终保持</w:t>
      </w:r>
      <w:r>
        <w:rPr>
          <w:rFonts w:ascii="等线" w:eastAsia="等线" w:hAnsi="等线"/>
          <w:b/>
          <w:color w:val="000000"/>
          <w:kern w:val="0"/>
          <w:sz w:val="24"/>
          <w:szCs w:val="24"/>
        </w:rPr>
        <w:t>闭环</w:t>
      </w:r>
      <w:r>
        <w:rPr>
          <w:rFonts w:ascii="等线" w:eastAsia="等线" w:hAnsi="等线" w:hint="eastAsia"/>
          <w:color w:val="000000"/>
          <w:kern w:val="0"/>
          <w:sz w:val="24"/>
          <w:szCs w:val="24"/>
        </w:rPr>
        <w:t>、</w:t>
      </w:r>
      <w:r>
        <w:rPr>
          <w:rFonts w:ascii="等线" w:eastAsia="等线" w:hAnsi="等线"/>
          <w:b/>
          <w:color w:val="000000"/>
          <w:kern w:val="0"/>
          <w:sz w:val="24"/>
          <w:szCs w:val="24"/>
        </w:rPr>
        <w:t>持续性资源迭代</w:t>
      </w:r>
      <w:r>
        <w:rPr>
          <w:rFonts w:ascii="等线" w:eastAsia="等线" w:hAnsi="等线" w:hint="eastAsia"/>
          <w:color w:val="000000"/>
          <w:kern w:val="0"/>
          <w:sz w:val="24"/>
          <w:szCs w:val="24"/>
        </w:rPr>
        <w:t>，</w:t>
      </w:r>
      <w:r>
        <w:rPr>
          <w:rFonts w:ascii="等线" w:eastAsia="等线" w:hAnsi="等线"/>
          <w:color w:val="000000"/>
          <w:kern w:val="0"/>
          <w:sz w:val="24"/>
          <w:szCs w:val="24"/>
        </w:rPr>
        <w:t>达到与企业实际用人需求共成长</w:t>
      </w:r>
      <w:r>
        <w:rPr>
          <w:rFonts w:ascii="等线" w:eastAsia="等线" w:hAnsi="等线" w:hint="eastAsia"/>
          <w:color w:val="000000"/>
          <w:kern w:val="0"/>
          <w:sz w:val="24"/>
          <w:szCs w:val="24"/>
        </w:rPr>
        <w:t>。</w:t>
      </w:r>
    </w:p>
    <w:p w14:paraId="6C173A8C" w14:textId="77777777" w:rsidR="00793F7E" w:rsidRDefault="00445DEB">
      <w:pPr>
        <w:jc w:val="center"/>
        <w:rPr>
          <w:rFonts w:ascii="等线" w:eastAsia="等线" w:hAnsi="等线"/>
          <w:color w:val="000000"/>
          <w:kern w:val="0"/>
          <w:sz w:val="24"/>
          <w:szCs w:val="24"/>
        </w:rPr>
      </w:pPr>
      <w:r>
        <w:rPr>
          <w:rFonts w:ascii="等线" w:eastAsia="等线" w:hAnsi="等线" w:hint="eastAsia"/>
          <w:noProof/>
          <w:color w:val="000000"/>
          <w:kern w:val="0"/>
          <w:sz w:val="24"/>
          <w:szCs w:val="24"/>
        </w:rPr>
        <w:lastRenderedPageBreak/>
        <w:drawing>
          <wp:inline distT="0" distB="0" distL="0" distR="0" wp14:anchorId="38B105F0" wp14:editId="7A3D967C">
            <wp:extent cx="4953000" cy="18897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959948" cy="1892494"/>
                    </a:xfrm>
                    <a:prstGeom prst="rect">
                      <a:avLst/>
                    </a:prstGeom>
                    <a:noFill/>
                    <a:ln>
                      <a:noFill/>
                    </a:ln>
                  </pic:spPr>
                </pic:pic>
              </a:graphicData>
            </a:graphic>
          </wp:inline>
        </w:drawing>
      </w:r>
    </w:p>
    <w:p w14:paraId="522E0E42" w14:textId="77777777" w:rsidR="00793F7E" w:rsidRDefault="00445DEB">
      <w:pPr>
        <w:jc w:val="center"/>
        <w:rPr>
          <w:rFonts w:ascii="等线" w:eastAsia="等线" w:hAnsi="等线"/>
          <w:color w:val="000000"/>
          <w:kern w:val="0"/>
          <w:sz w:val="20"/>
          <w:szCs w:val="20"/>
        </w:rPr>
      </w:pPr>
      <w:r>
        <w:rPr>
          <w:rFonts w:ascii="等线" w:eastAsia="等线" w:hAnsi="等线"/>
          <w:color w:val="000000"/>
          <w:kern w:val="0"/>
          <w:sz w:val="20"/>
          <w:szCs w:val="20"/>
        </w:rPr>
        <w:t>图</w:t>
      </w:r>
      <w:r>
        <w:rPr>
          <w:rFonts w:ascii="等线" w:eastAsia="等线" w:hAnsi="等线" w:hint="eastAsia"/>
          <w:color w:val="000000"/>
          <w:kern w:val="0"/>
          <w:sz w:val="20"/>
          <w:szCs w:val="20"/>
        </w:rPr>
        <w:t>3-</w:t>
      </w:r>
      <w:r>
        <w:rPr>
          <w:rFonts w:ascii="等线" w:eastAsia="等线" w:hAnsi="等线"/>
          <w:color w:val="000000"/>
          <w:kern w:val="0"/>
          <w:sz w:val="20"/>
          <w:szCs w:val="20"/>
        </w:rPr>
        <w:t>3</w:t>
      </w:r>
      <w:r>
        <w:rPr>
          <w:rFonts w:ascii="等线" w:eastAsia="等线" w:hAnsi="等线" w:hint="eastAsia"/>
          <w:color w:val="000000"/>
          <w:kern w:val="0"/>
          <w:sz w:val="20"/>
          <w:szCs w:val="20"/>
        </w:rPr>
        <w:t>：</w:t>
      </w:r>
      <w:r>
        <w:rPr>
          <w:rFonts w:ascii="等线" w:eastAsia="等线" w:hAnsi="等线"/>
          <w:color w:val="000000"/>
          <w:kern w:val="0"/>
          <w:sz w:val="20"/>
          <w:szCs w:val="20"/>
        </w:rPr>
        <w:t>课程体系闭环迭代研发流程</w:t>
      </w:r>
    </w:p>
    <w:p w14:paraId="4BE5EE7D" w14:textId="77777777" w:rsidR="00793F7E" w:rsidRDefault="00445DEB">
      <w:pPr>
        <w:spacing w:before="240" w:line="500" w:lineRule="exact"/>
        <w:ind w:firstLine="420"/>
        <w:rPr>
          <w:rFonts w:ascii="等线" w:eastAsia="等线" w:hAnsi="等线"/>
          <w:color w:val="000000"/>
          <w:kern w:val="0"/>
          <w:sz w:val="24"/>
          <w:szCs w:val="24"/>
        </w:rPr>
      </w:pPr>
      <w:r>
        <w:rPr>
          <w:rFonts w:ascii="等线" w:eastAsia="等线" w:hAnsi="等线" w:hint="eastAsia"/>
          <w:color w:val="000000"/>
          <w:kern w:val="0"/>
          <w:sz w:val="24"/>
          <w:szCs w:val="24"/>
        </w:rPr>
        <w:t>中软卓越ETC凭借雄厚的专业课程资源研发能力，将企业真实的项目及应用拆分成</w:t>
      </w:r>
      <w:r>
        <w:rPr>
          <w:rFonts w:ascii="等线" w:eastAsia="等线" w:hAnsi="等线" w:hint="eastAsia"/>
          <w:b/>
          <w:color w:val="000000"/>
          <w:kern w:val="0"/>
          <w:sz w:val="24"/>
          <w:szCs w:val="24"/>
        </w:rPr>
        <w:t>知识域</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知识点</w:t>
      </w:r>
      <w:r>
        <w:rPr>
          <w:rFonts w:ascii="等线" w:eastAsia="等线" w:hAnsi="等线" w:hint="eastAsia"/>
          <w:color w:val="000000"/>
          <w:kern w:val="0"/>
          <w:sz w:val="24"/>
          <w:szCs w:val="24"/>
        </w:rPr>
        <w:t>和</w:t>
      </w:r>
      <w:r>
        <w:rPr>
          <w:rFonts w:ascii="等线" w:eastAsia="等线" w:hAnsi="等线" w:hint="eastAsia"/>
          <w:b/>
          <w:color w:val="000000"/>
          <w:kern w:val="0"/>
          <w:sz w:val="24"/>
          <w:szCs w:val="24"/>
        </w:rPr>
        <w:t>技能点</w:t>
      </w:r>
      <w:r>
        <w:rPr>
          <w:rFonts w:ascii="等线" w:eastAsia="等线" w:hAnsi="等线" w:hint="eastAsia"/>
          <w:color w:val="000000"/>
          <w:kern w:val="0"/>
          <w:sz w:val="24"/>
          <w:szCs w:val="24"/>
        </w:rPr>
        <w:t>，同时转化成</w:t>
      </w:r>
      <w:r>
        <w:rPr>
          <w:rFonts w:ascii="等线" w:eastAsia="等线" w:hAnsi="等线" w:hint="eastAsia"/>
          <w:b/>
          <w:color w:val="000000"/>
          <w:kern w:val="0"/>
          <w:sz w:val="24"/>
          <w:szCs w:val="24"/>
        </w:rPr>
        <w:t>标准化</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立体化</w:t>
      </w:r>
      <w:r>
        <w:rPr>
          <w:rFonts w:ascii="等线" w:eastAsia="等线" w:hAnsi="等线" w:hint="eastAsia"/>
          <w:color w:val="000000"/>
          <w:kern w:val="0"/>
          <w:sz w:val="24"/>
          <w:szCs w:val="24"/>
        </w:rPr>
        <w:t>的培训教学资源。</w:t>
      </w:r>
    </w:p>
    <w:p w14:paraId="4EFB1C8F" w14:textId="77777777" w:rsidR="00793F7E" w:rsidRDefault="00445DEB">
      <w:pPr>
        <w:pStyle w:val="1"/>
        <w:spacing w:after="0"/>
        <w:rPr>
          <w:rFonts w:ascii="等线" w:eastAsia="等线" w:hAnsi="等线"/>
          <w:bCs w:val="0"/>
          <w:sz w:val="28"/>
          <w:szCs w:val="28"/>
        </w:rPr>
      </w:pPr>
      <w:bookmarkStart w:id="19" w:name="_Toc4073837"/>
      <w:bookmarkStart w:id="20" w:name="_Toc14381"/>
      <w:r>
        <w:rPr>
          <w:rFonts w:ascii="等线" w:eastAsia="等线" w:hAnsi="等线"/>
          <w:bCs w:val="0"/>
          <w:sz w:val="28"/>
          <w:szCs w:val="28"/>
        </w:rPr>
        <w:t>四</w:t>
      </w:r>
      <w:r>
        <w:rPr>
          <w:rFonts w:ascii="等线" w:eastAsia="等线" w:hAnsi="等线" w:hint="eastAsia"/>
          <w:bCs w:val="0"/>
          <w:sz w:val="28"/>
          <w:szCs w:val="28"/>
        </w:rPr>
        <w:t>、实训体系</w:t>
      </w:r>
      <w:r>
        <w:rPr>
          <w:rFonts w:ascii="等线" w:eastAsia="等线" w:hAnsi="等线"/>
          <w:bCs w:val="0"/>
          <w:sz w:val="28"/>
          <w:szCs w:val="28"/>
        </w:rPr>
        <w:t>五大优势</w:t>
      </w:r>
      <w:bookmarkEnd w:id="19"/>
      <w:bookmarkEnd w:id="20"/>
    </w:p>
    <w:p w14:paraId="12836A0D" w14:textId="77777777" w:rsidR="00793F7E" w:rsidRDefault="00445DEB">
      <w:pPr>
        <w:pStyle w:val="2"/>
        <w:rPr>
          <w:rFonts w:ascii="等线" w:eastAsia="等线" w:hAnsi="等线"/>
          <w:sz w:val="24"/>
          <w:szCs w:val="24"/>
        </w:rPr>
      </w:pPr>
      <w:bookmarkStart w:id="21" w:name="_Toc509729011"/>
      <w:bookmarkStart w:id="22" w:name="_Toc24553"/>
      <w:bookmarkStart w:id="23" w:name="_Toc4073838"/>
      <w:r>
        <w:rPr>
          <w:rFonts w:ascii="等线" w:eastAsia="等线" w:hAnsi="等线"/>
          <w:sz w:val="24"/>
          <w:szCs w:val="24"/>
        </w:rPr>
        <w:t>4</w:t>
      </w:r>
      <w:r>
        <w:rPr>
          <w:rFonts w:ascii="等线" w:eastAsia="等线" w:hAnsi="等线" w:hint="eastAsia"/>
          <w:sz w:val="24"/>
          <w:szCs w:val="24"/>
        </w:rPr>
        <w:t>.1 秉承“5R”先进的人才培养理念</w:t>
      </w:r>
      <w:bookmarkEnd w:id="21"/>
      <w:bookmarkEnd w:id="22"/>
      <w:bookmarkEnd w:id="23"/>
    </w:p>
    <w:p w14:paraId="56882EDE" w14:textId="77777777" w:rsidR="00793F7E" w:rsidRDefault="00445DEB">
      <w:pPr>
        <w:spacing w:line="500" w:lineRule="exact"/>
        <w:ind w:firstLineChars="177" w:firstLine="425"/>
        <w:rPr>
          <w:rFonts w:ascii="等线" w:eastAsia="等线" w:hAnsi="等线"/>
          <w:color w:val="000000"/>
          <w:kern w:val="0"/>
          <w:sz w:val="24"/>
          <w:szCs w:val="24"/>
        </w:rPr>
      </w:pPr>
      <w:r>
        <w:rPr>
          <w:rFonts w:ascii="等线" w:eastAsia="等线" w:hAnsi="等线" w:hint="eastAsia"/>
          <w:b/>
          <w:color w:val="000000"/>
          <w:kern w:val="0"/>
          <w:sz w:val="24"/>
          <w:szCs w:val="24"/>
        </w:rPr>
        <w:t>5R人才培养理念</w:t>
      </w:r>
      <w:r>
        <w:rPr>
          <w:rFonts w:ascii="等线" w:eastAsia="等线" w:hAnsi="等线"/>
          <w:color w:val="000000"/>
          <w:kern w:val="0"/>
          <w:sz w:val="24"/>
          <w:szCs w:val="24"/>
        </w:rPr>
        <w:t>是中软国际教育科技集团在业界首创及独创的专业技术人才培养理念</w:t>
      </w:r>
      <w:r>
        <w:rPr>
          <w:rFonts w:ascii="等线" w:eastAsia="等线" w:hAnsi="等线" w:hint="eastAsia"/>
          <w:color w:val="000000"/>
          <w:kern w:val="0"/>
          <w:sz w:val="24"/>
          <w:szCs w:val="24"/>
        </w:rPr>
        <w:t>，同时也是十</w:t>
      </w:r>
      <w:r>
        <w:rPr>
          <w:rFonts w:ascii="等线" w:eastAsia="等线" w:hAnsi="等线"/>
          <w:color w:val="000000"/>
          <w:kern w:val="0"/>
          <w:sz w:val="24"/>
          <w:szCs w:val="24"/>
        </w:rPr>
        <w:t>余年的专业技术人才培养经验的结晶及核心指导原则</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“5R”</w:t>
      </w:r>
      <w:r>
        <w:rPr>
          <w:rFonts w:ascii="等线" w:eastAsia="等线" w:hAnsi="等线" w:hint="eastAsia"/>
          <w:color w:val="000000"/>
          <w:kern w:val="0"/>
          <w:sz w:val="24"/>
          <w:szCs w:val="24"/>
        </w:rPr>
        <w:t>指的是</w:t>
      </w:r>
      <w:r>
        <w:rPr>
          <w:rFonts w:ascii="等线" w:eastAsia="等线" w:hAnsi="等线" w:hint="eastAsia"/>
          <w:b/>
          <w:color w:val="000000"/>
          <w:kern w:val="0"/>
          <w:sz w:val="24"/>
          <w:szCs w:val="24"/>
        </w:rPr>
        <w:t>“5个真实”</w:t>
      </w:r>
      <w:r>
        <w:rPr>
          <w:rFonts w:ascii="等线" w:eastAsia="等线" w:hAnsi="等线" w:hint="eastAsia"/>
          <w:color w:val="000000"/>
          <w:kern w:val="0"/>
          <w:sz w:val="24"/>
          <w:szCs w:val="24"/>
        </w:rPr>
        <w:t>，即</w:t>
      </w:r>
      <w:r>
        <w:rPr>
          <w:rFonts w:ascii="等线" w:eastAsia="等线" w:hAnsi="等线" w:hint="eastAsia"/>
          <w:b/>
          <w:color w:val="000000"/>
          <w:kern w:val="0"/>
          <w:sz w:val="24"/>
          <w:szCs w:val="24"/>
        </w:rPr>
        <w:t>真实的企业环境</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真实的项目</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真实的项目经理</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真实的压力</w:t>
      </w:r>
      <w:r>
        <w:rPr>
          <w:rFonts w:ascii="等线" w:eastAsia="等线" w:hAnsi="等线" w:hint="eastAsia"/>
          <w:color w:val="000000"/>
          <w:kern w:val="0"/>
          <w:sz w:val="24"/>
          <w:szCs w:val="24"/>
        </w:rPr>
        <w:t>以及</w:t>
      </w:r>
      <w:r>
        <w:rPr>
          <w:rFonts w:ascii="等线" w:eastAsia="等线" w:hAnsi="等线" w:hint="eastAsia"/>
          <w:b/>
          <w:color w:val="000000"/>
          <w:kern w:val="0"/>
          <w:sz w:val="24"/>
          <w:szCs w:val="24"/>
        </w:rPr>
        <w:t>真实的就业</w:t>
      </w:r>
      <w:r>
        <w:rPr>
          <w:rFonts w:ascii="等线" w:eastAsia="等线" w:hAnsi="等线" w:hint="eastAsia"/>
          <w:color w:val="000000"/>
          <w:kern w:val="0"/>
          <w:sz w:val="24"/>
          <w:szCs w:val="24"/>
        </w:rPr>
        <w:t>。</w:t>
      </w:r>
    </w:p>
    <w:p w14:paraId="417AD2B0" w14:textId="77777777" w:rsidR="00793F7E" w:rsidRDefault="00445DEB">
      <w:pPr>
        <w:spacing w:before="240"/>
        <w:jc w:val="center"/>
      </w:pPr>
      <w:r>
        <w:rPr>
          <w:noProof/>
        </w:rPr>
        <w:drawing>
          <wp:inline distT="0" distB="0" distL="0" distR="0" wp14:anchorId="27C30C22" wp14:editId="00B53C36">
            <wp:extent cx="4993640" cy="2105025"/>
            <wp:effectExtent l="0" t="0" r="0" b="0"/>
            <wp:docPr id="15" name="图片 15" descr="E:\我的文档\桌面\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我的文档\桌面\无标题.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005781" cy="2110019"/>
                    </a:xfrm>
                    <a:prstGeom prst="rect">
                      <a:avLst/>
                    </a:prstGeom>
                    <a:noFill/>
                    <a:ln>
                      <a:noFill/>
                    </a:ln>
                  </pic:spPr>
                </pic:pic>
              </a:graphicData>
            </a:graphic>
          </wp:inline>
        </w:drawing>
      </w:r>
    </w:p>
    <w:p w14:paraId="1FF19430" w14:textId="77777777" w:rsidR="00793F7E" w:rsidRDefault="00445DEB">
      <w:pPr>
        <w:spacing w:before="240"/>
        <w:ind w:firstLineChars="200" w:firstLine="400"/>
        <w:jc w:val="center"/>
      </w:pPr>
      <w:r>
        <w:rPr>
          <w:rFonts w:ascii="等线" w:eastAsia="等线" w:hAnsi="等线"/>
          <w:color w:val="000000"/>
          <w:kern w:val="0"/>
          <w:sz w:val="20"/>
          <w:szCs w:val="20"/>
        </w:rPr>
        <w:t>图4</w:t>
      </w:r>
      <w:r>
        <w:rPr>
          <w:rFonts w:ascii="等线" w:eastAsia="等线" w:hAnsi="等线" w:hint="eastAsia"/>
          <w:color w:val="000000"/>
          <w:kern w:val="0"/>
          <w:sz w:val="20"/>
          <w:szCs w:val="20"/>
        </w:rPr>
        <w:t>-</w:t>
      </w:r>
      <w:r>
        <w:rPr>
          <w:rFonts w:ascii="等线" w:eastAsia="等线" w:hAnsi="等线"/>
          <w:color w:val="000000"/>
          <w:kern w:val="0"/>
          <w:sz w:val="20"/>
          <w:szCs w:val="20"/>
        </w:rPr>
        <w:t>1</w:t>
      </w:r>
      <w:r>
        <w:rPr>
          <w:rFonts w:ascii="等线" w:eastAsia="等线" w:hAnsi="等线" w:hint="eastAsia"/>
          <w:color w:val="000000"/>
          <w:kern w:val="0"/>
          <w:sz w:val="20"/>
          <w:szCs w:val="20"/>
        </w:rPr>
        <w:t>：中软卓越5R</w:t>
      </w:r>
      <w:r>
        <w:rPr>
          <w:rFonts w:ascii="等线" w:eastAsia="等线" w:hAnsi="等线"/>
          <w:color w:val="000000"/>
          <w:kern w:val="0"/>
          <w:sz w:val="20"/>
          <w:szCs w:val="20"/>
        </w:rPr>
        <w:t>专业人才培养理念</w:t>
      </w:r>
    </w:p>
    <w:p w14:paraId="11CEBEA5" w14:textId="77777777" w:rsidR="00793F7E" w:rsidRDefault="00793F7E">
      <w:pPr>
        <w:pStyle w:val="af0"/>
        <w:spacing w:line="360" w:lineRule="auto"/>
        <w:ind w:left="420" w:firstLineChars="0"/>
        <w:rPr>
          <w:rFonts w:ascii="等线" w:eastAsia="等线" w:hAnsi="等线"/>
          <w:color w:val="000000"/>
          <w:kern w:val="0"/>
          <w:sz w:val="24"/>
          <w:szCs w:val="24"/>
        </w:rPr>
      </w:pPr>
    </w:p>
    <w:p w14:paraId="4374852D" w14:textId="77777777" w:rsidR="00793F7E" w:rsidRDefault="00445DEB">
      <w:pPr>
        <w:pStyle w:val="af0"/>
        <w:spacing w:line="500" w:lineRule="exact"/>
        <w:ind w:firstLineChars="0" w:firstLine="426"/>
        <w:rPr>
          <w:rFonts w:asciiTheme="minorEastAsia" w:hAnsiTheme="minorEastAsia"/>
          <w:color w:val="000000"/>
          <w:kern w:val="0"/>
          <w:sz w:val="24"/>
          <w:szCs w:val="24"/>
        </w:rPr>
      </w:pPr>
      <w:r>
        <w:rPr>
          <w:rFonts w:ascii="等线" w:eastAsia="等线" w:hAnsi="等线"/>
          <w:b/>
          <w:color w:val="000000"/>
          <w:kern w:val="0"/>
          <w:sz w:val="24"/>
          <w:szCs w:val="24"/>
        </w:rPr>
        <w:lastRenderedPageBreak/>
        <w:t>真实的环境</w:t>
      </w:r>
      <w:r>
        <w:rPr>
          <w:rFonts w:ascii="等线" w:eastAsia="等线" w:hAnsi="等线" w:hint="eastAsia"/>
          <w:color w:val="000000"/>
          <w:kern w:val="0"/>
          <w:sz w:val="24"/>
          <w:szCs w:val="24"/>
        </w:rPr>
        <w:t>：</w:t>
      </w:r>
      <w:r>
        <w:rPr>
          <w:rFonts w:ascii="等线" w:eastAsia="等线" w:hAnsi="等线"/>
          <w:color w:val="000000"/>
          <w:kern w:val="0"/>
          <w:sz w:val="24"/>
          <w:szCs w:val="24"/>
        </w:rPr>
        <w:t>中软卓越培训中心提供完全真实的项目研发办公区域</w:t>
      </w:r>
      <w:r>
        <w:rPr>
          <w:rFonts w:ascii="等线" w:eastAsia="等线" w:hAnsi="等线" w:hint="eastAsia"/>
          <w:color w:val="000000"/>
          <w:kern w:val="0"/>
          <w:sz w:val="24"/>
          <w:szCs w:val="24"/>
        </w:rPr>
        <w:t>，</w:t>
      </w:r>
      <w:r>
        <w:rPr>
          <w:rFonts w:ascii="等线" w:eastAsia="等线" w:hAnsi="等线"/>
          <w:color w:val="000000"/>
          <w:kern w:val="0"/>
          <w:sz w:val="24"/>
          <w:szCs w:val="24"/>
        </w:rPr>
        <w:t>标准的项目管理模式</w:t>
      </w:r>
      <w:r>
        <w:rPr>
          <w:rFonts w:ascii="等线" w:eastAsia="等线" w:hAnsi="等线" w:hint="eastAsia"/>
          <w:color w:val="000000"/>
          <w:kern w:val="0"/>
          <w:sz w:val="24"/>
          <w:szCs w:val="24"/>
        </w:rPr>
        <w:t>。</w:t>
      </w:r>
      <w:r>
        <w:rPr>
          <w:rFonts w:ascii="等线" w:eastAsia="等线" w:hAnsi="等线"/>
          <w:color w:val="000000"/>
          <w:kern w:val="0"/>
          <w:sz w:val="24"/>
          <w:szCs w:val="24"/>
        </w:rPr>
        <w:t>环境对于参训人员很重要</w:t>
      </w:r>
      <w:r>
        <w:rPr>
          <w:rFonts w:ascii="等线" w:eastAsia="等线" w:hAnsi="等线" w:hint="eastAsia"/>
          <w:color w:val="000000"/>
          <w:kern w:val="0"/>
          <w:sz w:val="24"/>
          <w:szCs w:val="24"/>
        </w:rPr>
        <w:t>，</w:t>
      </w:r>
      <w:r>
        <w:rPr>
          <w:rFonts w:ascii="等线" w:eastAsia="等线" w:hAnsi="等线"/>
          <w:color w:val="000000"/>
          <w:kern w:val="0"/>
          <w:sz w:val="24"/>
          <w:szCs w:val="24"/>
        </w:rPr>
        <w:t>环境和企业的管理模式能够让参训人员以一个全新的状态投</w:t>
      </w:r>
      <w:r>
        <w:rPr>
          <w:rFonts w:asciiTheme="minorEastAsia" w:hAnsiTheme="minorEastAsia"/>
          <w:color w:val="000000"/>
          <w:kern w:val="0"/>
          <w:sz w:val="24"/>
          <w:szCs w:val="24"/>
        </w:rPr>
        <w:t>身到开发工作中</w:t>
      </w:r>
      <w:r>
        <w:rPr>
          <w:rFonts w:asciiTheme="minorEastAsia" w:hAnsiTheme="minorEastAsia" w:hint="eastAsia"/>
          <w:color w:val="000000"/>
          <w:kern w:val="0"/>
          <w:sz w:val="24"/>
          <w:szCs w:val="24"/>
        </w:rPr>
        <w:t>。</w:t>
      </w:r>
    </w:p>
    <w:p w14:paraId="6825E2E4"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b/>
          <w:color w:val="000000"/>
          <w:kern w:val="0"/>
          <w:sz w:val="24"/>
          <w:szCs w:val="24"/>
        </w:rPr>
        <w:t>真实的项目</w:t>
      </w:r>
      <w:r>
        <w:rPr>
          <w:rFonts w:ascii="等线" w:eastAsia="等线" w:hAnsi="等线" w:hint="eastAsia"/>
          <w:color w:val="000000"/>
          <w:kern w:val="0"/>
          <w:sz w:val="24"/>
          <w:szCs w:val="24"/>
        </w:rPr>
        <w:t>：项目均来自中软国际7条核心业务线或行业典型领域应用，只有真实的、典型的项目才会有真实的功能需求和技术需求，才能够提升参训人员对于项目的真实理解。</w:t>
      </w:r>
    </w:p>
    <w:p w14:paraId="107E32FA"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b/>
          <w:color w:val="000000"/>
          <w:kern w:val="0"/>
          <w:sz w:val="24"/>
          <w:szCs w:val="24"/>
        </w:rPr>
        <w:t>真实的压力</w:t>
      </w:r>
      <w:r>
        <w:rPr>
          <w:rFonts w:ascii="等线" w:eastAsia="等线" w:hAnsi="等线" w:hint="eastAsia"/>
          <w:color w:val="000000"/>
          <w:kern w:val="0"/>
          <w:sz w:val="24"/>
          <w:szCs w:val="24"/>
        </w:rPr>
        <w:t>：</w:t>
      </w:r>
      <w:r>
        <w:rPr>
          <w:rFonts w:ascii="等线" w:eastAsia="等线" w:hAnsi="等线"/>
          <w:color w:val="000000"/>
          <w:kern w:val="0"/>
          <w:sz w:val="24"/>
          <w:szCs w:val="24"/>
        </w:rPr>
        <w:t>在项目实训过程中</w:t>
      </w:r>
      <w:r>
        <w:rPr>
          <w:rFonts w:ascii="等线" w:eastAsia="等线" w:hAnsi="等线" w:hint="eastAsia"/>
          <w:color w:val="000000"/>
          <w:kern w:val="0"/>
          <w:sz w:val="24"/>
          <w:szCs w:val="24"/>
        </w:rPr>
        <w:t>，</w:t>
      </w:r>
      <w:r>
        <w:rPr>
          <w:rFonts w:ascii="等线" w:eastAsia="等线" w:hAnsi="等线"/>
          <w:color w:val="000000"/>
          <w:kern w:val="0"/>
          <w:sz w:val="24"/>
          <w:szCs w:val="24"/>
        </w:rPr>
        <w:t>我们通过目标管理</w:t>
      </w:r>
      <w:r>
        <w:rPr>
          <w:rFonts w:ascii="等线" w:eastAsia="等线" w:hAnsi="等线" w:hint="eastAsia"/>
          <w:color w:val="000000"/>
          <w:kern w:val="0"/>
          <w:sz w:val="24"/>
          <w:szCs w:val="24"/>
        </w:rPr>
        <w:t>、</w:t>
      </w:r>
      <w:r>
        <w:rPr>
          <w:rFonts w:ascii="等线" w:eastAsia="等线" w:hAnsi="等线"/>
          <w:color w:val="000000"/>
          <w:kern w:val="0"/>
          <w:sz w:val="24"/>
          <w:szCs w:val="24"/>
        </w:rPr>
        <w:t>时间管理</w:t>
      </w:r>
      <w:r>
        <w:rPr>
          <w:rFonts w:ascii="等线" w:eastAsia="等线" w:hAnsi="等线" w:hint="eastAsia"/>
          <w:color w:val="000000"/>
          <w:kern w:val="0"/>
          <w:sz w:val="24"/>
          <w:szCs w:val="24"/>
        </w:rPr>
        <w:t>、</w:t>
      </w:r>
      <w:r>
        <w:rPr>
          <w:rFonts w:ascii="等线" w:eastAsia="等线" w:hAnsi="等线"/>
          <w:color w:val="000000"/>
          <w:kern w:val="0"/>
          <w:sz w:val="24"/>
          <w:szCs w:val="24"/>
        </w:rPr>
        <w:t>压力管理提升参训人员的整体职业素质以及高强度持续工作能力</w:t>
      </w:r>
      <w:r>
        <w:rPr>
          <w:rFonts w:ascii="等线" w:eastAsia="等线" w:hAnsi="等线" w:hint="eastAsia"/>
          <w:color w:val="000000"/>
          <w:kern w:val="0"/>
          <w:sz w:val="24"/>
          <w:szCs w:val="24"/>
        </w:rPr>
        <w:t>。</w:t>
      </w:r>
      <w:r>
        <w:rPr>
          <w:rFonts w:ascii="等线" w:eastAsia="等线" w:hAnsi="等线"/>
          <w:color w:val="000000"/>
          <w:kern w:val="0"/>
          <w:sz w:val="24"/>
          <w:szCs w:val="24"/>
        </w:rPr>
        <w:t>在实训过程中我们加强阶段审查和考核的次数和频率</w:t>
      </w:r>
      <w:r>
        <w:rPr>
          <w:rFonts w:ascii="等线" w:eastAsia="等线" w:hAnsi="等线" w:hint="eastAsia"/>
          <w:color w:val="000000"/>
          <w:kern w:val="0"/>
          <w:sz w:val="24"/>
          <w:szCs w:val="24"/>
        </w:rPr>
        <w:t>，</w:t>
      </w:r>
      <w:r>
        <w:rPr>
          <w:rFonts w:ascii="等线" w:eastAsia="等线" w:hAnsi="等线"/>
          <w:color w:val="000000"/>
          <w:kern w:val="0"/>
          <w:sz w:val="24"/>
          <w:szCs w:val="24"/>
        </w:rPr>
        <w:t>以便于提升参训人员抗压力和团队管理能力</w:t>
      </w:r>
      <w:r>
        <w:rPr>
          <w:rFonts w:ascii="等线" w:eastAsia="等线" w:hAnsi="等线" w:hint="eastAsia"/>
          <w:color w:val="000000"/>
          <w:kern w:val="0"/>
          <w:sz w:val="24"/>
          <w:szCs w:val="24"/>
        </w:rPr>
        <w:t>，</w:t>
      </w:r>
      <w:r>
        <w:rPr>
          <w:rFonts w:ascii="等线" w:eastAsia="等线" w:hAnsi="等线"/>
          <w:color w:val="000000"/>
          <w:kern w:val="0"/>
          <w:sz w:val="24"/>
          <w:szCs w:val="24"/>
        </w:rPr>
        <w:t>突出目标管理意识</w:t>
      </w:r>
      <w:r>
        <w:rPr>
          <w:rFonts w:ascii="等线" w:eastAsia="等线" w:hAnsi="等线" w:hint="eastAsia"/>
          <w:color w:val="000000"/>
          <w:kern w:val="0"/>
          <w:sz w:val="24"/>
          <w:szCs w:val="24"/>
        </w:rPr>
        <w:t>。</w:t>
      </w:r>
    </w:p>
    <w:p w14:paraId="547654BF"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b/>
          <w:color w:val="000000"/>
          <w:kern w:val="0"/>
          <w:sz w:val="24"/>
          <w:szCs w:val="24"/>
        </w:rPr>
        <w:t>真实的项目经理</w:t>
      </w:r>
      <w:r>
        <w:rPr>
          <w:rFonts w:ascii="等线" w:eastAsia="等线" w:hAnsi="等线" w:hint="eastAsia"/>
          <w:color w:val="000000"/>
          <w:kern w:val="0"/>
          <w:sz w:val="24"/>
          <w:szCs w:val="24"/>
        </w:rPr>
        <w:t>：</w:t>
      </w:r>
      <w:r>
        <w:rPr>
          <w:rFonts w:ascii="等线" w:eastAsia="等线" w:hAnsi="等线"/>
          <w:color w:val="000000"/>
          <w:kern w:val="0"/>
          <w:sz w:val="24"/>
          <w:szCs w:val="24"/>
        </w:rPr>
        <w:t>在培训过程中</w:t>
      </w:r>
      <w:r>
        <w:rPr>
          <w:rFonts w:ascii="等线" w:eastAsia="等线" w:hAnsi="等线" w:hint="eastAsia"/>
          <w:color w:val="000000"/>
          <w:kern w:val="0"/>
          <w:sz w:val="24"/>
          <w:szCs w:val="24"/>
        </w:rPr>
        <w:t>，</w:t>
      </w:r>
      <w:r>
        <w:rPr>
          <w:rFonts w:ascii="等线" w:eastAsia="等线" w:hAnsi="等线"/>
          <w:color w:val="000000"/>
          <w:kern w:val="0"/>
          <w:sz w:val="24"/>
          <w:szCs w:val="24"/>
        </w:rPr>
        <w:t>我们的培训师均具备</w:t>
      </w:r>
      <w:r>
        <w:rPr>
          <w:rFonts w:ascii="等线" w:eastAsia="等线" w:hAnsi="等线" w:hint="eastAsia"/>
          <w:color w:val="000000"/>
          <w:kern w:val="0"/>
          <w:sz w:val="24"/>
          <w:szCs w:val="24"/>
        </w:rPr>
        <w:t>3年的软件项目开发经验以及1</w:t>
      </w:r>
      <w:r>
        <w:rPr>
          <w:rFonts w:ascii="等线" w:eastAsia="等线" w:hAnsi="等线"/>
          <w:color w:val="000000"/>
          <w:kern w:val="0"/>
          <w:sz w:val="24"/>
          <w:szCs w:val="24"/>
        </w:rPr>
        <w:t>.5</w:t>
      </w:r>
      <w:r>
        <w:rPr>
          <w:rFonts w:ascii="等线" w:eastAsia="等线" w:hAnsi="等线" w:hint="eastAsia"/>
          <w:color w:val="000000"/>
          <w:kern w:val="0"/>
          <w:sz w:val="24"/>
          <w:szCs w:val="24"/>
        </w:rPr>
        <w:t>年以上的项目管理经验。在培训过程中突显</w:t>
      </w:r>
      <w:r>
        <w:rPr>
          <w:rFonts w:ascii="等线" w:eastAsia="等线" w:hAnsi="等线" w:hint="eastAsia"/>
          <w:b/>
          <w:color w:val="000000"/>
          <w:kern w:val="0"/>
          <w:sz w:val="24"/>
          <w:szCs w:val="24"/>
        </w:rPr>
        <w:t>实际场景还原</w:t>
      </w:r>
      <w:r>
        <w:rPr>
          <w:rFonts w:ascii="等线" w:eastAsia="等线" w:hAnsi="等线" w:hint="eastAsia"/>
          <w:color w:val="000000"/>
          <w:kern w:val="0"/>
          <w:sz w:val="24"/>
          <w:szCs w:val="24"/>
        </w:rPr>
        <w:t>、</w:t>
      </w:r>
      <w:r>
        <w:rPr>
          <w:rFonts w:ascii="等线" w:eastAsia="等线" w:hAnsi="等线" w:hint="eastAsia"/>
          <w:b/>
          <w:color w:val="000000"/>
          <w:kern w:val="0"/>
          <w:sz w:val="24"/>
          <w:szCs w:val="24"/>
        </w:rPr>
        <w:t>突发事件处理</w:t>
      </w:r>
      <w:r>
        <w:rPr>
          <w:rFonts w:ascii="等线" w:eastAsia="等线" w:hAnsi="等线" w:hint="eastAsia"/>
          <w:color w:val="000000"/>
          <w:kern w:val="0"/>
          <w:sz w:val="24"/>
          <w:szCs w:val="24"/>
        </w:rPr>
        <w:t>，解决实际开发项目中出现的各种“1+</w:t>
      </w:r>
      <w:r>
        <w:rPr>
          <w:rFonts w:ascii="等线" w:eastAsia="等线" w:hAnsi="等线"/>
          <w:color w:val="000000"/>
          <w:kern w:val="0"/>
          <w:sz w:val="24"/>
          <w:szCs w:val="24"/>
        </w:rPr>
        <w:t>1不等于</w:t>
      </w:r>
      <w:r>
        <w:rPr>
          <w:rFonts w:ascii="等线" w:eastAsia="等线" w:hAnsi="等线" w:hint="eastAsia"/>
          <w:color w:val="000000"/>
          <w:kern w:val="0"/>
          <w:sz w:val="24"/>
          <w:szCs w:val="24"/>
        </w:rPr>
        <w:t>2”的问题。</w:t>
      </w:r>
    </w:p>
    <w:p w14:paraId="5A9DF881"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b/>
          <w:color w:val="000000"/>
          <w:kern w:val="0"/>
          <w:sz w:val="24"/>
          <w:szCs w:val="24"/>
        </w:rPr>
        <w:t>真实的就业</w:t>
      </w:r>
      <w:r>
        <w:rPr>
          <w:rFonts w:ascii="等线" w:eastAsia="等线" w:hAnsi="等线" w:hint="eastAsia"/>
          <w:color w:val="000000"/>
          <w:kern w:val="0"/>
          <w:sz w:val="24"/>
          <w:szCs w:val="24"/>
        </w:rPr>
        <w:t>：</w:t>
      </w:r>
      <w:r>
        <w:rPr>
          <w:rFonts w:ascii="等线" w:eastAsia="等线" w:hAnsi="等线"/>
          <w:color w:val="000000"/>
          <w:kern w:val="0"/>
          <w:sz w:val="24"/>
          <w:szCs w:val="24"/>
        </w:rPr>
        <w:t>只要经历以上四个真实并达到要求和标准</w:t>
      </w:r>
      <w:r>
        <w:rPr>
          <w:rFonts w:ascii="等线" w:eastAsia="等线" w:hAnsi="等线" w:hint="eastAsia"/>
          <w:color w:val="000000"/>
          <w:kern w:val="0"/>
          <w:sz w:val="24"/>
          <w:szCs w:val="24"/>
        </w:rPr>
        <w:t>，</w:t>
      </w:r>
      <w:r>
        <w:rPr>
          <w:rFonts w:ascii="等线" w:eastAsia="等线" w:hAnsi="等线"/>
          <w:color w:val="000000"/>
          <w:kern w:val="0"/>
          <w:sz w:val="24"/>
          <w:szCs w:val="24"/>
        </w:rPr>
        <w:t>我们相信参训人员基本具备为了作为一个软件及互联网行业职业人的基本标准</w:t>
      </w:r>
      <w:r>
        <w:rPr>
          <w:rFonts w:ascii="等线" w:eastAsia="等线" w:hAnsi="等线" w:hint="eastAsia"/>
          <w:color w:val="000000"/>
          <w:kern w:val="0"/>
          <w:sz w:val="24"/>
          <w:szCs w:val="24"/>
        </w:rPr>
        <w:t>，</w:t>
      </w:r>
      <w:r>
        <w:rPr>
          <w:rFonts w:ascii="等线" w:eastAsia="等线" w:hAnsi="等线"/>
          <w:color w:val="000000"/>
          <w:kern w:val="0"/>
          <w:sz w:val="24"/>
          <w:szCs w:val="24"/>
        </w:rPr>
        <w:t>从而</w:t>
      </w:r>
      <w:r>
        <w:rPr>
          <w:rFonts w:ascii="等线" w:eastAsia="等线" w:hAnsi="等线" w:hint="eastAsia"/>
          <w:color w:val="000000"/>
          <w:kern w:val="0"/>
          <w:sz w:val="24"/>
          <w:szCs w:val="24"/>
        </w:rPr>
        <w:t>“水到渠成”，自然而然提升其就业竞争力。</w:t>
      </w:r>
    </w:p>
    <w:p w14:paraId="795353E3" w14:textId="77777777" w:rsidR="00793F7E" w:rsidRDefault="00445DEB">
      <w:pPr>
        <w:pStyle w:val="af0"/>
        <w:spacing w:before="240" w:line="500" w:lineRule="exact"/>
        <w:ind w:firstLineChars="0" w:firstLine="0"/>
        <w:outlineLvl w:val="1"/>
        <w:rPr>
          <w:rFonts w:ascii="等线" w:eastAsia="等线" w:hAnsi="等线" w:cstheme="majorBidi"/>
          <w:b/>
          <w:bCs/>
          <w:sz w:val="24"/>
          <w:szCs w:val="24"/>
        </w:rPr>
      </w:pPr>
      <w:bookmarkStart w:id="24" w:name="_Toc4073839"/>
      <w:bookmarkStart w:id="25" w:name="_Toc509729012"/>
      <w:bookmarkStart w:id="26" w:name="_Toc30348"/>
      <w:r>
        <w:rPr>
          <w:rFonts w:ascii="等线" w:eastAsia="等线" w:hAnsi="等线" w:cstheme="majorBidi"/>
          <w:b/>
          <w:bCs/>
          <w:sz w:val="24"/>
          <w:szCs w:val="24"/>
        </w:rPr>
        <w:t>4</w:t>
      </w:r>
      <w:r>
        <w:rPr>
          <w:rFonts w:ascii="等线" w:eastAsia="等线" w:hAnsi="等线" w:cstheme="majorBidi" w:hint="eastAsia"/>
          <w:b/>
          <w:bCs/>
          <w:sz w:val="24"/>
          <w:szCs w:val="24"/>
        </w:rPr>
        <w:t>.2 基于“CDIO”国际化工程实践的人才培养规范标准</w:t>
      </w:r>
      <w:bookmarkEnd w:id="24"/>
      <w:bookmarkEnd w:id="25"/>
      <w:bookmarkEnd w:id="26"/>
    </w:p>
    <w:p w14:paraId="0CC6224E"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color w:val="000000"/>
          <w:kern w:val="0"/>
          <w:sz w:val="24"/>
          <w:szCs w:val="24"/>
        </w:rPr>
        <w:t>中软实训的</w:t>
      </w:r>
      <w:r>
        <w:rPr>
          <w:rFonts w:ascii="等线" w:eastAsia="等线" w:hAnsi="等线" w:hint="eastAsia"/>
          <w:color w:val="000000"/>
          <w:kern w:val="0"/>
          <w:sz w:val="24"/>
          <w:szCs w:val="24"/>
        </w:rPr>
        <w:t>不断</w:t>
      </w:r>
      <w:r>
        <w:rPr>
          <w:rFonts w:ascii="等线" w:eastAsia="等线" w:hAnsi="等线"/>
          <w:color w:val="000000"/>
          <w:kern w:val="0"/>
          <w:sz w:val="24"/>
          <w:szCs w:val="24"/>
        </w:rPr>
        <w:t>提升参训学生的</w:t>
      </w:r>
      <w:r>
        <w:rPr>
          <w:rFonts w:ascii="等线" w:eastAsia="等线" w:hAnsi="等线"/>
          <w:b/>
          <w:color w:val="000000"/>
          <w:kern w:val="0"/>
          <w:sz w:val="24"/>
          <w:szCs w:val="24"/>
        </w:rPr>
        <w:t>构思</w:t>
      </w:r>
      <w:r>
        <w:rPr>
          <w:rFonts w:ascii="等线" w:eastAsia="等线" w:hAnsi="等线"/>
          <w:color w:val="000000"/>
          <w:kern w:val="0"/>
          <w:sz w:val="24"/>
          <w:szCs w:val="24"/>
        </w:rPr>
        <w:t>（Conceive）、</w:t>
      </w:r>
      <w:r>
        <w:rPr>
          <w:rFonts w:ascii="等线" w:eastAsia="等线" w:hAnsi="等线"/>
          <w:b/>
          <w:color w:val="000000"/>
          <w:kern w:val="0"/>
          <w:sz w:val="24"/>
          <w:szCs w:val="24"/>
        </w:rPr>
        <w:t>设计</w:t>
      </w:r>
      <w:r>
        <w:rPr>
          <w:rFonts w:ascii="等线" w:eastAsia="等线" w:hAnsi="等线"/>
          <w:color w:val="000000"/>
          <w:kern w:val="0"/>
          <w:sz w:val="24"/>
          <w:szCs w:val="24"/>
        </w:rPr>
        <w:t>（Design）、</w:t>
      </w:r>
      <w:r>
        <w:rPr>
          <w:rFonts w:ascii="等线" w:eastAsia="等线" w:hAnsi="等线"/>
          <w:b/>
          <w:color w:val="000000"/>
          <w:kern w:val="0"/>
          <w:sz w:val="24"/>
          <w:szCs w:val="24"/>
        </w:rPr>
        <w:t>实现</w:t>
      </w:r>
      <w:r>
        <w:rPr>
          <w:rFonts w:ascii="等线" w:eastAsia="等线" w:hAnsi="等线"/>
          <w:color w:val="000000"/>
          <w:kern w:val="0"/>
          <w:sz w:val="24"/>
          <w:szCs w:val="24"/>
        </w:rPr>
        <w:t>（Implement）和</w:t>
      </w:r>
      <w:r>
        <w:rPr>
          <w:rFonts w:ascii="等线" w:eastAsia="等线" w:hAnsi="等线"/>
          <w:b/>
          <w:color w:val="000000"/>
          <w:kern w:val="0"/>
          <w:sz w:val="24"/>
          <w:szCs w:val="24"/>
        </w:rPr>
        <w:t>运作</w:t>
      </w:r>
      <w:r>
        <w:rPr>
          <w:rFonts w:ascii="等线" w:eastAsia="等线" w:hAnsi="等线"/>
          <w:color w:val="000000"/>
          <w:kern w:val="0"/>
          <w:sz w:val="24"/>
          <w:szCs w:val="24"/>
        </w:rPr>
        <w:t>（Operate）的四个方面</w:t>
      </w:r>
      <w:r>
        <w:rPr>
          <w:rFonts w:ascii="等线" w:eastAsia="等线" w:hAnsi="等线" w:hint="eastAsia"/>
          <w:color w:val="000000"/>
          <w:kern w:val="0"/>
          <w:sz w:val="24"/>
          <w:szCs w:val="24"/>
        </w:rPr>
        <w:t>能力</w:t>
      </w:r>
      <w:r>
        <w:rPr>
          <w:rFonts w:ascii="等线" w:eastAsia="等线" w:hAnsi="等线"/>
          <w:color w:val="000000"/>
          <w:kern w:val="0"/>
          <w:sz w:val="24"/>
          <w:szCs w:val="24"/>
        </w:rPr>
        <w:t xml:space="preserve"> ，以实训项目产品研发到产品运行的生命周期为载体 ,让学生以主动与实训项目之间通过有机联系的方式学习工程化理念。</w:t>
      </w:r>
    </w:p>
    <w:p w14:paraId="281EC11C" w14:textId="77777777" w:rsidR="00793F7E" w:rsidRDefault="00445DEB">
      <w:pPr>
        <w:pStyle w:val="af0"/>
        <w:spacing w:before="240" w:line="500" w:lineRule="exact"/>
        <w:ind w:firstLineChars="0" w:firstLine="426"/>
        <w:rPr>
          <w:rFonts w:ascii="等线" w:eastAsia="等线" w:hAnsi="等线"/>
          <w:color w:val="000000"/>
          <w:kern w:val="0"/>
          <w:sz w:val="24"/>
          <w:szCs w:val="24"/>
        </w:rPr>
      </w:pPr>
      <w:r>
        <w:rPr>
          <w:rFonts w:ascii="等线" w:eastAsia="等线" w:hAnsi="等线"/>
          <w:color w:val="000000"/>
          <w:kern w:val="0"/>
          <w:sz w:val="24"/>
          <w:szCs w:val="24"/>
        </w:rPr>
        <w:t>CDIO培养大纲将工程</w:t>
      </w:r>
      <w:r>
        <w:rPr>
          <w:rFonts w:ascii="等线" w:eastAsia="等线" w:hAnsi="等线" w:hint="eastAsia"/>
          <w:color w:val="000000"/>
          <w:kern w:val="0"/>
          <w:sz w:val="24"/>
          <w:szCs w:val="24"/>
        </w:rPr>
        <w:t>类</w:t>
      </w:r>
      <w:r>
        <w:rPr>
          <w:rFonts w:ascii="等线" w:eastAsia="等线" w:hAnsi="等线"/>
          <w:color w:val="000000"/>
          <w:kern w:val="0"/>
          <w:sz w:val="24"/>
          <w:szCs w:val="24"/>
        </w:rPr>
        <w:t>参训学生的能力分为工程基础知识、 个人能力、 人际团队能力和工程系统能力四个层面，实训最终结果要求以综合的培养方式使学生在这四个层面达到预定目标。</w:t>
      </w:r>
    </w:p>
    <w:p w14:paraId="3EE3208B" w14:textId="77777777" w:rsidR="00793F7E" w:rsidRDefault="00445DEB">
      <w:pPr>
        <w:pStyle w:val="af0"/>
        <w:spacing w:before="240" w:line="500" w:lineRule="exact"/>
        <w:ind w:firstLine="480"/>
        <w:rPr>
          <w:rFonts w:ascii="等线" w:eastAsia="等线" w:hAnsi="等线"/>
          <w:color w:val="000000"/>
          <w:kern w:val="0"/>
          <w:sz w:val="24"/>
          <w:szCs w:val="24"/>
        </w:rPr>
      </w:pPr>
      <w:r>
        <w:rPr>
          <w:rFonts w:ascii="等线" w:eastAsia="等线" w:hAnsi="等线"/>
          <w:color w:val="000000"/>
          <w:kern w:val="0"/>
          <w:sz w:val="24"/>
          <w:szCs w:val="24"/>
        </w:rPr>
        <w:lastRenderedPageBreak/>
        <w:t>从实训的整体安排上可以看出</w:t>
      </w:r>
      <w:r>
        <w:rPr>
          <w:rFonts w:ascii="等线" w:eastAsia="等线" w:hAnsi="等线" w:hint="eastAsia"/>
          <w:color w:val="000000"/>
          <w:kern w:val="0"/>
          <w:sz w:val="24"/>
          <w:szCs w:val="24"/>
        </w:rPr>
        <w:t>，</w:t>
      </w:r>
      <w:r>
        <w:rPr>
          <w:rFonts w:ascii="等线" w:eastAsia="等线" w:hAnsi="等线"/>
          <w:color w:val="000000"/>
          <w:kern w:val="0"/>
          <w:sz w:val="24"/>
          <w:szCs w:val="24"/>
        </w:rPr>
        <w:t>在实训过程中从初期的项目立项</w:t>
      </w:r>
      <w:r>
        <w:rPr>
          <w:rFonts w:ascii="等线" w:eastAsia="等线" w:hAnsi="等线" w:hint="eastAsia"/>
          <w:color w:val="000000"/>
          <w:kern w:val="0"/>
          <w:sz w:val="24"/>
          <w:szCs w:val="24"/>
        </w:rPr>
        <w:t>，</w:t>
      </w:r>
      <w:r>
        <w:rPr>
          <w:rFonts w:ascii="等线" w:eastAsia="等线" w:hAnsi="等线"/>
          <w:color w:val="000000"/>
          <w:kern w:val="0"/>
          <w:sz w:val="24"/>
          <w:szCs w:val="24"/>
        </w:rPr>
        <w:t>到前期的项目原型设计和数据库设计</w:t>
      </w:r>
      <w:r>
        <w:rPr>
          <w:rFonts w:ascii="等线" w:eastAsia="等线" w:hAnsi="等线" w:hint="eastAsia"/>
          <w:color w:val="000000"/>
          <w:kern w:val="0"/>
          <w:sz w:val="24"/>
          <w:szCs w:val="24"/>
        </w:rPr>
        <w:t>，</w:t>
      </w:r>
      <w:r>
        <w:rPr>
          <w:rFonts w:ascii="等线" w:eastAsia="等线" w:hAnsi="等线"/>
          <w:color w:val="000000"/>
          <w:kern w:val="0"/>
          <w:sz w:val="24"/>
          <w:szCs w:val="24"/>
        </w:rPr>
        <w:t>再到中期的项目业务整合及技术攻坚</w:t>
      </w:r>
      <w:r>
        <w:rPr>
          <w:rFonts w:ascii="等线" w:eastAsia="等线" w:hAnsi="等线" w:hint="eastAsia"/>
          <w:color w:val="000000"/>
          <w:kern w:val="0"/>
          <w:sz w:val="24"/>
          <w:szCs w:val="24"/>
        </w:rPr>
        <w:t>，</w:t>
      </w:r>
      <w:r>
        <w:rPr>
          <w:rFonts w:ascii="等线" w:eastAsia="等线" w:hAnsi="等线"/>
          <w:color w:val="000000"/>
          <w:kern w:val="0"/>
          <w:sz w:val="24"/>
          <w:szCs w:val="24"/>
        </w:rPr>
        <w:t>再到最终的项目结项收尾</w:t>
      </w:r>
      <w:r>
        <w:rPr>
          <w:rFonts w:ascii="等线" w:eastAsia="等线" w:hAnsi="等线" w:hint="eastAsia"/>
          <w:color w:val="000000"/>
          <w:kern w:val="0"/>
          <w:sz w:val="24"/>
          <w:szCs w:val="24"/>
        </w:rPr>
        <w:t>。</w:t>
      </w:r>
      <w:r>
        <w:rPr>
          <w:rFonts w:ascii="等线" w:eastAsia="等线" w:hAnsi="等线"/>
          <w:color w:val="000000"/>
          <w:kern w:val="0"/>
          <w:sz w:val="24"/>
          <w:szCs w:val="24"/>
        </w:rPr>
        <w:t>软件工程贯穿整个项目实训实施</w:t>
      </w:r>
      <w:r>
        <w:rPr>
          <w:rFonts w:ascii="等线" w:eastAsia="等线" w:hAnsi="等线" w:hint="eastAsia"/>
          <w:color w:val="000000"/>
          <w:kern w:val="0"/>
          <w:sz w:val="24"/>
          <w:szCs w:val="24"/>
        </w:rPr>
        <w:t>。</w:t>
      </w:r>
    </w:p>
    <w:p w14:paraId="2A645861" w14:textId="77777777" w:rsidR="00793F7E" w:rsidRDefault="00445DEB">
      <w:pPr>
        <w:spacing w:before="240" w:line="500" w:lineRule="exact"/>
        <w:ind w:firstLine="426"/>
        <w:rPr>
          <w:rFonts w:ascii="等线" w:eastAsia="等线" w:hAnsi="等线"/>
        </w:rPr>
      </w:pPr>
      <w:r>
        <w:rPr>
          <w:rFonts w:ascii="等线" w:eastAsia="等线" w:hAnsi="等线"/>
          <w:color w:val="000000"/>
          <w:kern w:val="0"/>
          <w:sz w:val="24"/>
          <w:szCs w:val="24"/>
        </w:rPr>
        <w:t>过程中的各种项目组织过程资产的收集以及项目活动的组织</w:t>
      </w:r>
      <w:r>
        <w:rPr>
          <w:rFonts w:ascii="等线" w:eastAsia="等线" w:hAnsi="等线" w:hint="eastAsia"/>
          <w:color w:val="000000"/>
          <w:kern w:val="0"/>
          <w:sz w:val="24"/>
          <w:szCs w:val="24"/>
        </w:rPr>
        <w:t>，</w:t>
      </w:r>
      <w:r>
        <w:rPr>
          <w:rFonts w:ascii="等线" w:eastAsia="等线" w:hAnsi="等线"/>
          <w:color w:val="000000"/>
          <w:kern w:val="0"/>
          <w:sz w:val="24"/>
          <w:szCs w:val="24"/>
        </w:rPr>
        <w:t>也凸显出中软</w:t>
      </w:r>
      <w:r>
        <w:rPr>
          <w:rFonts w:ascii="等线" w:eastAsia="等线" w:hAnsi="等线" w:hint="eastAsia"/>
          <w:color w:val="000000"/>
          <w:kern w:val="0"/>
          <w:sz w:val="24"/>
          <w:szCs w:val="24"/>
        </w:rPr>
        <w:t>卓越</w:t>
      </w:r>
      <w:r>
        <w:rPr>
          <w:rFonts w:ascii="等线" w:eastAsia="等线" w:hAnsi="等线"/>
          <w:color w:val="000000"/>
          <w:kern w:val="0"/>
          <w:sz w:val="24"/>
          <w:szCs w:val="24"/>
        </w:rPr>
        <w:t>培训中心在</w:t>
      </w:r>
      <w:r>
        <w:rPr>
          <w:rFonts w:ascii="等线" w:eastAsia="等线" w:hAnsi="等线"/>
          <w:b/>
          <w:color w:val="000000"/>
          <w:kern w:val="0"/>
          <w:sz w:val="24"/>
          <w:szCs w:val="24"/>
        </w:rPr>
        <w:t>企业级</w:t>
      </w:r>
      <w:r>
        <w:rPr>
          <w:rFonts w:ascii="等线" w:eastAsia="等线" w:hAnsi="等线"/>
          <w:color w:val="000000"/>
          <w:kern w:val="0"/>
          <w:sz w:val="24"/>
          <w:szCs w:val="24"/>
        </w:rPr>
        <w:t>实训的</w:t>
      </w:r>
      <w:r>
        <w:rPr>
          <w:rFonts w:ascii="等线" w:eastAsia="等线" w:hAnsi="等线"/>
          <w:b/>
          <w:color w:val="000000"/>
          <w:kern w:val="0"/>
          <w:sz w:val="24"/>
          <w:szCs w:val="24"/>
        </w:rPr>
        <w:t>工程化程度</w:t>
      </w:r>
      <w:r>
        <w:rPr>
          <w:rFonts w:ascii="等线" w:eastAsia="等线" w:hAnsi="等线" w:hint="eastAsia"/>
          <w:color w:val="000000"/>
          <w:kern w:val="0"/>
          <w:sz w:val="24"/>
          <w:szCs w:val="24"/>
        </w:rPr>
        <w:t>、</w:t>
      </w:r>
      <w:r>
        <w:rPr>
          <w:rFonts w:ascii="等线" w:eastAsia="等线" w:hAnsi="等线"/>
          <w:b/>
          <w:color w:val="000000"/>
          <w:kern w:val="0"/>
          <w:sz w:val="24"/>
          <w:szCs w:val="24"/>
        </w:rPr>
        <w:t>标准化程度</w:t>
      </w:r>
      <w:r>
        <w:rPr>
          <w:rFonts w:ascii="等线" w:eastAsia="等线" w:hAnsi="等线"/>
          <w:color w:val="000000"/>
          <w:kern w:val="0"/>
          <w:sz w:val="24"/>
          <w:szCs w:val="24"/>
        </w:rPr>
        <w:t>和</w:t>
      </w:r>
      <w:r>
        <w:rPr>
          <w:rFonts w:ascii="等线" w:eastAsia="等线" w:hAnsi="等线"/>
          <w:b/>
          <w:color w:val="000000"/>
          <w:kern w:val="0"/>
          <w:sz w:val="24"/>
          <w:szCs w:val="24"/>
        </w:rPr>
        <w:t>专业化程度</w:t>
      </w:r>
      <w:r>
        <w:rPr>
          <w:rFonts w:ascii="等线" w:eastAsia="等线" w:hAnsi="等线" w:hint="eastAsia"/>
          <w:color w:val="000000"/>
          <w:kern w:val="0"/>
          <w:sz w:val="24"/>
          <w:szCs w:val="24"/>
        </w:rPr>
        <w:t>。</w:t>
      </w:r>
    </w:p>
    <w:p w14:paraId="669F3995" w14:textId="77777777" w:rsidR="00793F7E" w:rsidRDefault="00445DEB">
      <w:pPr>
        <w:pStyle w:val="2"/>
        <w:rPr>
          <w:sz w:val="24"/>
          <w:szCs w:val="24"/>
        </w:rPr>
      </w:pPr>
      <w:bookmarkStart w:id="27" w:name="_Toc4073840"/>
      <w:bookmarkStart w:id="28" w:name="_Toc509729013"/>
      <w:bookmarkStart w:id="29" w:name="_Toc28936"/>
      <w:r>
        <w:rPr>
          <w:sz w:val="24"/>
          <w:szCs w:val="24"/>
        </w:rPr>
        <w:t>4</w:t>
      </w:r>
      <w:r>
        <w:rPr>
          <w:rFonts w:ascii="等线" w:eastAsia="等线" w:hAnsi="等线" w:hint="eastAsia"/>
          <w:sz w:val="24"/>
          <w:szCs w:val="24"/>
        </w:rPr>
        <w:t>.3 独创的“Project</w:t>
      </w:r>
      <w:r>
        <w:rPr>
          <w:rFonts w:ascii="等线" w:eastAsia="等线" w:hAnsi="等线"/>
          <w:sz w:val="24"/>
          <w:szCs w:val="24"/>
        </w:rPr>
        <w:t>-Driven</w:t>
      </w:r>
      <w:r>
        <w:rPr>
          <w:rFonts w:ascii="等线" w:eastAsia="等线" w:hAnsi="等线" w:hint="eastAsia"/>
          <w:sz w:val="24"/>
          <w:szCs w:val="24"/>
        </w:rPr>
        <w:t>”项目驱动的授课模式</w:t>
      </w:r>
      <w:bookmarkEnd w:id="27"/>
      <w:bookmarkEnd w:id="28"/>
      <w:bookmarkEnd w:id="29"/>
    </w:p>
    <w:p w14:paraId="0570F9C0" w14:textId="77777777" w:rsidR="00793F7E" w:rsidRDefault="00445DEB">
      <w:pPr>
        <w:pStyle w:val="af0"/>
        <w:spacing w:before="240" w:line="500" w:lineRule="exact"/>
        <w:ind w:firstLine="480"/>
        <w:rPr>
          <w:rFonts w:ascii="等线" w:eastAsia="等线" w:hAnsi="等线"/>
          <w:color w:val="000000"/>
          <w:kern w:val="0"/>
          <w:sz w:val="24"/>
          <w:szCs w:val="24"/>
        </w:rPr>
      </w:pPr>
      <w:r>
        <w:rPr>
          <w:rFonts w:ascii="等线" w:eastAsia="等线" w:hAnsi="等线"/>
          <w:color w:val="000000"/>
          <w:kern w:val="0"/>
          <w:sz w:val="24"/>
          <w:szCs w:val="24"/>
        </w:rPr>
        <w:t>项目驱动模式有别于传统高等教育的知识点驱动模式</w:t>
      </w:r>
      <w:r>
        <w:rPr>
          <w:rFonts w:ascii="等线" w:eastAsia="等线" w:hAnsi="等线" w:hint="eastAsia"/>
          <w:color w:val="000000"/>
          <w:kern w:val="0"/>
          <w:sz w:val="24"/>
          <w:szCs w:val="24"/>
        </w:rPr>
        <w:t>，企业级培训的核心目标是解决问题的能力及良好的职业素质，这与高等教育之间是一个良好的</w:t>
      </w:r>
      <w:r>
        <w:rPr>
          <w:rFonts w:ascii="等线" w:eastAsia="等线" w:hAnsi="等线" w:hint="eastAsia"/>
          <w:b/>
          <w:color w:val="000000"/>
          <w:kern w:val="0"/>
          <w:sz w:val="24"/>
          <w:szCs w:val="24"/>
        </w:rPr>
        <w:t>“互补模式”</w:t>
      </w:r>
      <w:r>
        <w:rPr>
          <w:rFonts w:ascii="等线" w:eastAsia="等线" w:hAnsi="等线" w:hint="eastAsia"/>
          <w:color w:val="000000"/>
          <w:kern w:val="0"/>
          <w:sz w:val="24"/>
          <w:szCs w:val="24"/>
        </w:rPr>
        <w:t>，同时也建立起高校、企业、学生三者之间的</w:t>
      </w:r>
      <w:r>
        <w:rPr>
          <w:rFonts w:ascii="等线" w:eastAsia="等线" w:hAnsi="等线" w:hint="eastAsia"/>
          <w:b/>
          <w:color w:val="000000"/>
          <w:kern w:val="0"/>
          <w:sz w:val="24"/>
          <w:szCs w:val="24"/>
        </w:rPr>
        <w:t>“共赢模式”</w:t>
      </w:r>
      <w:r>
        <w:rPr>
          <w:rFonts w:ascii="等线" w:eastAsia="等线" w:hAnsi="等线" w:hint="eastAsia"/>
          <w:color w:val="000000"/>
          <w:kern w:val="0"/>
          <w:sz w:val="24"/>
          <w:szCs w:val="24"/>
        </w:rPr>
        <w:t>。</w:t>
      </w:r>
    </w:p>
    <w:p w14:paraId="5A29EE73" w14:textId="77777777" w:rsidR="00793F7E" w:rsidRDefault="00445DEB">
      <w:pPr>
        <w:pStyle w:val="af0"/>
        <w:spacing w:before="240" w:line="500" w:lineRule="exact"/>
        <w:ind w:firstLineChars="177" w:firstLine="425"/>
        <w:rPr>
          <w:rFonts w:asciiTheme="minorEastAsia" w:hAnsiTheme="minorEastAsia"/>
          <w:color w:val="000000"/>
          <w:kern w:val="0"/>
          <w:sz w:val="24"/>
          <w:szCs w:val="24"/>
        </w:rPr>
      </w:pPr>
      <w:r>
        <w:rPr>
          <w:rFonts w:ascii="等线" w:eastAsia="等线" w:hAnsi="等线"/>
          <w:color w:val="000000"/>
          <w:kern w:val="0"/>
          <w:sz w:val="24"/>
          <w:szCs w:val="24"/>
        </w:rPr>
        <w:t>项目驱动模式</w:t>
      </w:r>
      <w:r>
        <w:rPr>
          <w:rFonts w:ascii="等线" w:eastAsia="等线" w:hAnsi="等线" w:hint="eastAsia"/>
          <w:color w:val="000000"/>
          <w:kern w:val="0"/>
          <w:sz w:val="24"/>
          <w:szCs w:val="24"/>
        </w:rPr>
        <w:t>，强调问题的解决，以问题作为出发点，如何运用所学的知识能够解决问题，同时培养参训人员对技术点和技能点的综合应用能力。在实训过程中通过整体目标、分解目标及阶段里程碑的确定，提升参训人员的效率、提升参训人员的抗压力，不断提升参训人员灵活运用所学的各种专业知识及技术技能解决复杂综合实际问题的能力。</w:t>
      </w:r>
    </w:p>
    <w:p w14:paraId="15AD985B" w14:textId="77777777" w:rsidR="00793F7E" w:rsidRDefault="00445DEB">
      <w:pPr>
        <w:spacing w:before="240"/>
        <w:jc w:val="center"/>
        <w:rPr>
          <w:rFonts w:asciiTheme="minorEastAsia" w:hAnsiTheme="minorEastAsia"/>
          <w:color w:val="000000"/>
          <w:kern w:val="0"/>
          <w:sz w:val="24"/>
          <w:szCs w:val="24"/>
        </w:rPr>
      </w:pPr>
      <w:r>
        <w:rPr>
          <w:rFonts w:asciiTheme="minorEastAsia" w:hAnsiTheme="minorEastAsia" w:hint="eastAsia"/>
          <w:noProof/>
          <w:color w:val="000000"/>
          <w:kern w:val="0"/>
          <w:sz w:val="24"/>
          <w:szCs w:val="24"/>
        </w:rPr>
        <w:drawing>
          <wp:inline distT="0" distB="0" distL="0" distR="0" wp14:anchorId="43D39E83" wp14:editId="2874D897">
            <wp:extent cx="4086225" cy="27082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05337" cy="2721405"/>
                    </a:xfrm>
                    <a:prstGeom prst="rect">
                      <a:avLst/>
                    </a:prstGeom>
                  </pic:spPr>
                </pic:pic>
              </a:graphicData>
            </a:graphic>
          </wp:inline>
        </w:drawing>
      </w:r>
    </w:p>
    <w:p w14:paraId="3FBAA816" w14:textId="77777777" w:rsidR="00793F7E" w:rsidRDefault="00445DEB">
      <w:pPr>
        <w:spacing w:before="240"/>
        <w:jc w:val="center"/>
        <w:rPr>
          <w:rFonts w:asciiTheme="minorEastAsia" w:hAnsiTheme="minorEastAsia"/>
          <w:color w:val="000000"/>
          <w:kern w:val="0"/>
          <w:sz w:val="24"/>
          <w:szCs w:val="24"/>
        </w:rPr>
      </w:pPr>
      <w:r>
        <w:rPr>
          <w:rFonts w:ascii="等线" w:eastAsia="等线" w:hAnsi="等线"/>
          <w:color w:val="000000"/>
          <w:kern w:val="0"/>
          <w:sz w:val="20"/>
          <w:szCs w:val="20"/>
        </w:rPr>
        <w:t>图4</w:t>
      </w:r>
      <w:r>
        <w:rPr>
          <w:rFonts w:ascii="等线" w:eastAsia="等线" w:hAnsi="等线" w:hint="eastAsia"/>
          <w:color w:val="000000"/>
          <w:kern w:val="0"/>
          <w:sz w:val="20"/>
          <w:szCs w:val="20"/>
        </w:rPr>
        <w:t>-</w:t>
      </w:r>
      <w:r>
        <w:rPr>
          <w:rFonts w:ascii="等线" w:eastAsia="等线" w:hAnsi="等线"/>
          <w:color w:val="000000"/>
          <w:kern w:val="0"/>
          <w:sz w:val="20"/>
          <w:szCs w:val="20"/>
        </w:rPr>
        <w:t>2</w:t>
      </w:r>
      <w:r>
        <w:rPr>
          <w:rFonts w:ascii="等线" w:eastAsia="等线" w:hAnsi="等线" w:hint="eastAsia"/>
          <w:color w:val="000000"/>
          <w:kern w:val="0"/>
          <w:sz w:val="20"/>
          <w:szCs w:val="20"/>
        </w:rPr>
        <w:t>：中软卓越“Project</w:t>
      </w:r>
      <w:r>
        <w:rPr>
          <w:rFonts w:ascii="等线" w:eastAsia="等线" w:hAnsi="等线"/>
          <w:color w:val="000000"/>
          <w:kern w:val="0"/>
          <w:sz w:val="20"/>
          <w:szCs w:val="20"/>
        </w:rPr>
        <w:t>-Driven</w:t>
      </w:r>
      <w:r>
        <w:rPr>
          <w:rFonts w:ascii="等线" w:eastAsia="等线" w:hAnsi="等线" w:hint="eastAsia"/>
          <w:color w:val="000000"/>
          <w:kern w:val="0"/>
          <w:sz w:val="20"/>
          <w:szCs w:val="20"/>
        </w:rPr>
        <w:t>”项目驱动</w:t>
      </w:r>
      <w:r>
        <w:rPr>
          <w:rFonts w:ascii="等线" w:eastAsia="等线" w:hAnsi="等线"/>
          <w:color w:val="000000"/>
          <w:kern w:val="0"/>
          <w:sz w:val="20"/>
          <w:szCs w:val="20"/>
        </w:rPr>
        <w:t>专业人才培养模式</w:t>
      </w:r>
    </w:p>
    <w:p w14:paraId="76CF2357" w14:textId="77777777" w:rsidR="00793F7E" w:rsidRDefault="00445DEB">
      <w:pPr>
        <w:pStyle w:val="2"/>
        <w:rPr>
          <w:rFonts w:ascii="等线" w:eastAsia="等线" w:hAnsi="等线"/>
          <w:sz w:val="24"/>
          <w:szCs w:val="24"/>
        </w:rPr>
      </w:pPr>
      <w:bookmarkStart w:id="30" w:name="_Toc4073841"/>
      <w:bookmarkStart w:id="31" w:name="_Toc509729014"/>
      <w:bookmarkStart w:id="32" w:name="_Toc20120"/>
      <w:r>
        <w:rPr>
          <w:rFonts w:ascii="等线" w:eastAsia="等线" w:hAnsi="等线"/>
          <w:sz w:val="24"/>
          <w:szCs w:val="24"/>
        </w:rPr>
        <w:lastRenderedPageBreak/>
        <w:t>4</w:t>
      </w:r>
      <w:r>
        <w:rPr>
          <w:rFonts w:ascii="等线" w:eastAsia="等线" w:hAnsi="等线" w:hint="eastAsia"/>
          <w:sz w:val="24"/>
          <w:szCs w:val="24"/>
        </w:rPr>
        <w:t>.4 “做中学，学中做”的培训理念</w:t>
      </w:r>
      <w:bookmarkEnd w:id="30"/>
      <w:bookmarkEnd w:id="31"/>
      <w:bookmarkEnd w:id="32"/>
    </w:p>
    <w:p w14:paraId="038BA829" w14:textId="77777777" w:rsidR="00793F7E" w:rsidRDefault="00445DEB">
      <w:pPr>
        <w:spacing w:line="500" w:lineRule="exact"/>
        <w:ind w:firstLine="420"/>
        <w:rPr>
          <w:rFonts w:ascii="等线" w:eastAsia="等线" w:hAnsi="等线"/>
        </w:rPr>
      </w:pPr>
      <w:r>
        <w:rPr>
          <w:rFonts w:ascii="等线" w:eastAsia="等线" w:hAnsi="等线"/>
          <w:color w:val="000000"/>
          <w:kern w:val="0"/>
          <w:sz w:val="24"/>
          <w:szCs w:val="24"/>
        </w:rPr>
        <w:t>任何一个</w:t>
      </w:r>
      <w:r>
        <w:rPr>
          <w:rFonts w:ascii="等线" w:eastAsia="等线" w:hAnsi="等线" w:hint="eastAsia"/>
          <w:color w:val="000000"/>
          <w:kern w:val="0"/>
          <w:sz w:val="24"/>
          <w:szCs w:val="24"/>
        </w:rPr>
        <w:t>行业应用</w:t>
      </w:r>
      <w:r>
        <w:rPr>
          <w:rFonts w:ascii="等线" w:eastAsia="等线" w:hAnsi="等线"/>
          <w:color w:val="000000"/>
          <w:kern w:val="0"/>
          <w:sz w:val="24"/>
          <w:szCs w:val="24"/>
        </w:rPr>
        <w:t>领域所涉及的技术</w:t>
      </w:r>
      <w:r>
        <w:rPr>
          <w:rFonts w:ascii="等线" w:eastAsia="等线" w:hAnsi="等线" w:hint="eastAsia"/>
          <w:color w:val="000000"/>
          <w:kern w:val="0"/>
          <w:sz w:val="24"/>
          <w:szCs w:val="24"/>
        </w:rPr>
        <w:t>、</w:t>
      </w:r>
      <w:r>
        <w:rPr>
          <w:rFonts w:ascii="等线" w:eastAsia="等线" w:hAnsi="等线"/>
          <w:color w:val="000000"/>
          <w:kern w:val="0"/>
          <w:sz w:val="24"/>
          <w:szCs w:val="24"/>
        </w:rPr>
        <w:t>知识都非常庞大</w:t>
      </w:r>
      <w:r>
        <w:rPr>
          <w:rFonts w:ascii="等线" w:eastAsia="等线" w:hAnsi="等线" w:hint="eastAsia"/>
          <w:color w:val="000000"/>
          <w:kern w:val="0"/>
          <w:sz w:val="24"/>
          <w:szCs w:val="24"/>
        </w:rPr>
        <w:t>。</w:t>
      </w:r>
      <w:r>
        <w:rPr>
          <w:rFonts w:ascii="等线" w:eastAsia="等线" w:hAnsi="等线"/>
          <w:color w:val="000000"/>
          <w:kern w:val="0"/>
          <w:sz w:val="24"/>
          <w:szCs w:val="24"/>
        </w:rPr>
        <w:t>完全的掌握是依靠时间的积累和经验的总结</w:t>
      </w:r>
      <w:r>
        <w:rPr>
          <w:rFonts w:ascii="等线" w:eastAsia="等线" w:hAnsi="等线" w:hint="eastAsia"/>
          <w:color w:val="000000"/>
          <w:kern w:val="0"/>
          <w:sz w:val="24"/>
          <w:szCs w:val="24"/>
        </w:rPr>
        <w:t>。</w:t>
      </w:r>
      <w:r>
        <w:rPr>
          <w:rFonts w:ascii="等线" w:eastAsia="等线" w:hAnsi="等线"/>
          <w:color w:val="000000"/>
          <w:kern w:val="0"/>
          <w:sz w:val="24"/>
          <w:szCs w:val="24"/>
        </w:rPr>
        <w:t>中软卓越培训中心依照</w:t>
      </w:r>
      <w:r>
        <w:rPr>
          <w:rFonts w:ascii="等线" w:eastAsia="等线" w:hAnsi="等线" w:hint="eastAsia"/>
          <w:color w:val="000000"/>
          <w:kern w:val="0"/>
          <w:sz w:val="24"/>
          <w:szCs w:val="24"/>
        </w:rPr>
        <w:t>“2-</w:t>
      </w:r>
      <w:r>
        <w:rPr>
          <w:rFonts w:ascii="等线" w:eastAsia="等线" w:hAnsi="等线"/>
          <w:color w:val="000000"/>
          <w:kern w:val="0"/>
          <w:sz w:val="24"/>
          <w:szCs w:val="24"/>
        </w:rPr>
        <w:t>8</w:t>
      </w:r>
      <w:r>
        <w:rPr>
          <w:rFonts w:ascii="等线" w:eastAsia="等线" w:hAnsi="等线" w:hint="eastAsia"/>
          <w:color w:val="000000"/>
          <w:kern w:val="0"/>
          <w:sz w:val="24"/>
          <w:szCs w:val="24"/>
        </w:rPr>
        <w:t>”原则，强调实际动手能力和解决问题的能力的培养。因此在高校课堂教学的基础之上，在项目实训知识点讲授过程中“源于课程高于课程”，同时通过一系列的实际问题，让参训人员不断体验和了解并掌握所学知识的实际应用技巧，经过总结和归纳就最终变为自己的专业能力。所以在项目实训过程中“没有什么都能解决的程序员，只有在实践中不断学习成长的开发工程师”。</w:t>
      </w:r>
    </w:p>
    <w:p w14:paraId="1FBEE192" w14:textId="77777777" w:rsidR="00793F7E" w:rsidRDefault="00445DEB">
      <w:pPr>
        <w:pStyle w:val="2"/>
        <w:rPr>
          <w:rFonts w:ascii="等线" w:eastAsia="等线" w:hAnsi="等线"/>
          <w:sz w:val="24"/>
          <w:szCs w:val="24"/>
        </w:rPr>
      </w:pPr>
      <w:bookmarkStart w:id="33" w:name="_Toc4073842"/>
      <w:bookmarkStart w:id="34" w:name="_Toc509729015"/>
      <w:bookmarkStart w:id="35" w:name="_Toc30287"/>
      <w:r>
        <w:rPr>
          <w:rFonts w:ascii="等线" w:eastAsia="等线" w:hAnsi="等线"/>
          <w:sz w:val="24"/>
          <w:szCs w:val="24"/>
        </w:rPr>
        <w:t xml:space="preserve">4.5 </w:t>
      </w:r>
      <w:r>
        <w:rPr>
          <w:rFonts w:ascii="等线" w:eastAsia="等线" w:hAnsi="等线" w:hint="eastAsia"/>
          <w:sz w:val="24"/>
          <w:szCs w:val="24"/>
        </w:rPr>
        <w:t>企业级标准和工程化的规范</w:t>
      </w:r>
      <w:bookmarkEnd w:id="33"/>
      <w:bookmarkEnd w:id="34"/>
      <w:bookmarkEnd w:id="35"/>
    </w:p>
    <w:p w14:paraId="78E06C1C" w14:textId="77777777" w:rsidR="00793F7E" w:rsidRDefault="00445DEB">
      <w:pPr>
        <w:spacing w:line="500" w:lineRule="exact"/>
        <w:ind w:firstLine="420"/>
        <w:rPr>
          <w:rFonts w:ascii="等线" w:eastAsia="等线" w:hAnsi="等线"/>
          <w:color w:val="000000"/>
          <w:kern w:val="0"/>
          <w:sz w:val="24"/>
          <w:szCs w:val="24"/>
        </w:rPr>
      </w:pPr>
      <w:r>
        <w:rPr>
          <w:rFonts w:ascii="等线" w:eastAsia="等线" w:hAnsi="等线"/>
          <w:color w:val="000000"/>
          <w:kern w:val="0"/>
          <w:sz w:val="24"/>
          <w:szCs w:val="24"/>
        </w:rPr>
        <w:t>标准和规范是一个大型软件企业的生命线</w:t>
      </w:r>
      <w:r>
        <w:rPr>
          <w:rFonts w:ascii="等线" w:eastAsia="等线" w:hAnsi="等线" w:hint="eastAsia"/>
          <w:color w:val="000000"/>
          <w:kern w:val="0"/>
          <w:sz w:val="24"/>
          <w:szCs w:val="24"/>
        </w:rPr>
        <w:t>，</w:t>
      </w:r>
      <w:r>
        <w:rPr>
          <w:rFonts w:ascii="等线" w:eastAsia="等线" w:hAnsi="等线"/>
          <w:color w:val="000000"/>
          <w:kern w:val="0"/>
          <w:sz w:val="24"/>
          <w:szCs w:val="24"/>
        </w:rPr>
        <w:t>中软卓越实训体系的最主要的一个特色是严格按照CMMI5及软件工程标准对项目的全流程进行监控管理</w:t>
      </w:r>
      <w:r>
        <w:rPr>
          <w:rFonts w:ascii="等线" w:eastAsia="等线" w:hAnsi="等线" w:hint="eastAsia"/>
          <w:color w:val="000000"/>
          <w:kern w:val="0"/>
          <w:sz w:val="24"/>
          <w:szCs w:val="24"/>
        </w:rPr>
        <w:t>，</w:t>
      </w:r>
      <w:r>
        <w:rPr>
          <w:rFonts w:ascii="等线" w:eastAsia="等线" w:hAnsi="等线"/>
          <w:color w:val="000000"/>
          <w:kern w:val="0"/>
          <w:sz w:val="24"/>
          <w:szCs w:val="24"/>
        </w:rPr>
        <w:t>严格按照软件项目管理</w:t>
      </w:r>
      <w:r>
        <w:rPr>
          <w:rFonts w:ascii="等线" w:eastAsia="等线" w:hAnsi="等线" w:hint="eastAsia"/>
          <w:color w:val="000000"/>
          <w:kern w:val="0"/>
          <w:sz w:val="24"/>
          <w:szCs w:val="24"/>
        </w:rPr>
        <w:t>“启动-</w:t>
      </w:r>
      <w:r>
        <w:rPr>
          <w:rFonts w:ascii="等线" w:eastAsia="等线" w:hAnsi="等线"/>
          <w:color w:val="000000"/>
          <w:kern w:val="0"/>
          <w:sz w:val="24"/>
          <w:szCs w:val="24"/>
        </w:rPr>
        <w:t>&gt;规划</w:t>
      </w:r>
      <w:r>
        <w:rPr>
          <w:rFonts w:ascii="等线" w:eastAsia="等线" w:hAnsi="等线" w:hint="eastAsia"/>
          <w:color w:val="000000"/>
          <w:kern w:val="0"/>
          <w:sz w:val="24"/>
          <w:szCs w:val="24"/>
        </w:rPr>
        <w:t>-&gt;</w:t>
      </w:r>
      <w:r>
        <w:rPr>
          <w:rFonts w:ascii="等线" w:eastAsia="等线" w:hAnsi="等线"/>
          <w:color w:val="000000"/>
          <w:kern w:val="0"/>
          <w:sz w:val="24"/>
          <w:szCs w:val="24"/>
        </w:rPr>
        <w:t>监控</w:t>
      </w:r>
      <w:r>
        <w:rPr>
          <w:rFonts w:ascii="等线" w:eastAsia="等线" w:hAnsi="等线" w:hint="eastAsia"/>
          <w:color w:val="000000"/>
          <w:kern w:val="0"/>
          <w:sz w:val="24"/>
          <w:szCs w:val="24"/>
        </w:rPr>
        <w:t>-&gt;</w:t>
      </w:r>
      <w:r>
        <w:rPr>
          <w:rFonts w:ascii="等线" w:eastAsia="等线" w:hAnsi="等线"/>
          <w:color w:val="000000"/>
          <w:kern w:val="0"/>
          <w:sz w:val="24"/>
          <w:szCs w:val="24"/>
        </w:rPr>
        <w:t>实施</w:t>
      </w:r>
      <w:r>
        <w:rPr>
          <w:rFonts w:ascii="等线" w:eastAsia="等线" w:hAnsi="等线" w:hint="eastAsia"/>
          <w:color w:val="000000"/>
          <w:kern w:val="0"/>
          <w:sz w:val="24"/>
          <w:szCs w:val="24"/>
        </w:rPr>
        <w:t>-&gt;收尾”五大核心流程，不断提升</w:t>
      </w:r>
      <w:r>
        <w:rPr>
          <w:rFonts w:ascii="等线" w:eastAsia="等线" w:hAnsi="等线"/>
          <w:color w:val="000000"/>
          <w:kern w:val="0"/>
          <w:sz w:val="24"/>
          <w:szCs w:val="24"/>
        </w:rPr>
        <w:t>参训人员</w:t>
      </w:r>
      <w:r>
        <w:rPr>
          <w:rFonts w:ascii="等线" w:eastAsia="等线" w:hAnsi="等线"/>
          <w:b/>
          <w:color w:val="000000"/>
          <w:kern w:val="0"/>
          <w:sz w:val="24"/>
          <w:szCs w:val="24"/>
        </w:rPr>
        <w:t>企业级</w:t>
      </w:r>
      <w:r>
        <w:rPr>
          <w:rFonts w:ascii="等线" w:eastAsia="等线" w:hAnsi="等线"/>
          <w:color w:val="000000"/>
          <w:kern w:val="0"/>
          <w:sz w:val="24"/>
          <w:szCs w:val="24"/>
        </w:rPr>
        <w:t>开发的</w:t>
      </w:r>
      <w:r>
        <w:rPr>
          <w:rFonts w:ascii="等线" w:eastAsia="等线" w:hAnsi="等线"/>
          <w:b/>
          <w:color w:val="000000"/>
          <w:kern w:val="0"/>
          <w:sz w:val="24"/>
          <w:szCs w:val="24"/>
        </w:rPr>
        <w:t>流程规范</w:t>
      </w:r>
      <w:r>
        <w:rPr>
          <w:rFonts w:ascii="等线" w:eastAsia="等线" w:hAnsi="等线" w:hint="eastAsia"/>
          <w:color w:val="000000"/>
          <w:kern w:val="0"/>
          <w:sz w:val="24"/>
          <w:szCs w:val="24"/>
        </w:rPr>
        <w:t>、</w:t>
      </w:r>
      <w:r>
        <w:rPr>
          <w:rFonts w:ascii="等线" w:eastAsia="等线" w:hAnsi="等线"/>
          <w:b/>
          <w:color w:val="000000"/>
          <w:kern w:val="0"/>
          <w:sz w:val="24"/>
          <w:szCs w:val="24"/>
        </w:rPr>
        <w:t>技术规范</w:t>
      </w:r>
      <w:r>
        <w:rPr>
          <w:rFonts w:ascii="等线" w:eastAsia="等线" w:hAnsi="等线" w:hint="eastAsia"/>
          <w:color w:val="000000"/>
          <w:kern w:val="0"/>
          <w:sz w:val="24"/>
          <w:szCs w:val="24"/>
        </w:rPr>
        <w:t>、</w:t>
      </w:r>
      <w:r>
        <w:rPr>
          <w:rFonts w:ascii="等线" w:eastAsia="等线" w:hAnsi="等线"/>
          <w:b/>
          <w:color w:val="000000"/>
          <w:kern w:val="0"/>
          <w:sz w:val="24"/>
          <w:szCs w:val="24"/>
        </w:rPr>
        <w:t>行业领域业务规范</w:t>
      </w:r>
      <w:r>
        <w:rPr>
          <w:rFonts w:ascii="等线" w:eastAsia="等线" w:hAnsi="等线" w:hint="eastAsia"/>
          <w:color w:val="000000"/>
          <w:kern w:val="0"/>
          <w:sz w:val="24"/>
          <w:szCs w:val="24"/>
        </w:rPr>
        <w:t>、</w:t>
      </w:r>
      <w:r>
        <w:rPr>
          <w:rFonts w:ascii="等线" w:eastAsia="等线" w:hAnsi="等线"/>
          <w:b/>
          <w:color w:val="000000"/>
          <w:kern w:val="0"/>
          <w:sz w:val="24"/>
          <w:szCs w:val="24"/>
        </w:rPr>
        <w:t>编码规范</w:t>
      </w:r>
      <w:r>
        <w:rPr>
          <w:rFonts w:ascii="等线" w:eastAsia="等线" w:hAnsi="等线" w:hint="eastAsia"/>
          <w:color w:val="000000"/>
          <w:kern w:val="0"/>
          <w:sz w:val="24"/>
          <w:szCs w:val="24"/>
        </w:rPr>
        <w:t>、</w:t>
      </w:r>
      <w:r>
        <w:rPr>
          <w:rFonts w:ascii="等线" w:eastAsia="等线" w:hAnsi="等线"/>
          <w:b/>
          <w:color w:val="000000"/>
          <w:kern w:val="0"/>
          <w:sz w:val="24"/>
          <w:szCs w:val="24"/>
        </w:rPr>
        <w:t>注释规范</w:t>
      </w:r>
      <w:r>
        <w:rPr>
          <w:rFonts w:ascii="等线" w:eastAsia="等线" w:hAnsi="等线"/>
          <w:color w:val="000000"/>
          <w:kern w:val="0"/>
          <w:sz w:val="24"/>
          <w:szCs w:val="24"/>
        </w:rPr>
        <w:t>以及</w:t>
      </w:r>
      <w:r>
        <w:rPr>
          <w:rFonts w:ascii="等线" w:eastAsia="等线" w:hAnsi="等线"/>
          <w:b/>
          <w:color w:val="000000"/>
          <w:kern w:val="0"/>
          <w:sz w:val="24"/>
          <w:szCs w:val="24"/>
        </w:rPr>
        <w:t>团队管理规范</w:t>
      </w:r>
      <w:r>
        <w:rPr>
          <w:rFonts w:ascii="等线" w:eastAsia="等线" w:hAnsi="等线" w:hint="eastAsia"/>
          <w:color w:val="000000"/>
          <w:kern w:val="0"/>
          <w:sz w:val="24"/>
          <w:szCs w:val="24"/>
        </w:rPr>
        <w:t>。</w:t>
      </w:r>
      <w:r>
        <w:rPr>
          <w:rFonts w:ascii="等线" w:eastAsia="等线" w:hAnsi="等线"/>
          <w:color w:val="000000"/>
          <w:kern w:val="0"/>
          <w:sz w:val="24"/>
          <w:szCs w:val="24"/>
        </w:rPr>
        <w:t>而这些规范恰恰是在校学生最缺乏的东西</w:t>
      </w:r>
      <w:r>
        <w:rPr>
          <w:rFonts w:ascii="等线" w:eastAsia="等线" w:hAnsi="等线" w:hint="eastAsia"/>
          <w:color w:val="000000"/>
          <w:kern w:val="0"/>
          <w:sz w:val="24"/>
          <w:szCs w:val="24"/>
        </w:rPr>
        <w:t>，</w:t>
      </w:r>
      <w:r>
        <w:rPr>
          <w:rFonts w:ascii="等线" w:eastAsia="等线" w:hAnsi="等线"/>
          <w:color w:val="000000"/>
          <w:kern w:val="0"/>
          <w:sz w:val="24"/>
          <w:szCs w:val="24"/>
        </w:rPr>
        <w:t>而这又恰恰是企业最看重的能力</w:t>
      </w:r>
      <w:r>
        <w:rPr>
          <w:rFonts w:ascii="等线" w:eastAsia="等线" w:hAnsi="等线" w:hint="eastAsia"/>
          <w:color w:val="000000"/>
          <w:kern w:val="0"/>
          <w:sz w:val="24"/>
          <w:szCs w:val="24"/>
        </w:rPr>
        <w:t>。</w:t>
      </w:r>
    </w:p>
    <w:p w14:paraId="54A078B7" w14:textId="77777777" w:rsidR="00793F7E" w:rsidRDefault="00445DEB">
      <w:pPr>
        <w:spacing w:before="240" w:line="500" w:lineRule="exact"/>
        <w:ind w:firstLine="420"/>
        <w:rPr>
          <w:rFonts w:ascii="等线" w:eastAsia="等线" w:hAnsi="等线"/>
          <w:color w:val="000000"/>
          <w:kern w:val="0"/>
          <w:sz w:val="24"/>
          <w:szCs w:val="24"/>
        </w:rPr>
      </w:pPr>
      <w:r>
        <w:rPr>
          <w:rFonts w:ascii="等线" w:eastAsia="等线" w:hAnsi="等线"/>
          <w:color w:val="000000"/>
          <w:kern w:val="0"/>
          <w:sz w:val="24"/>
          <w:szCs w:val="24"/>
        </w:rPr>
        <w:t>与此同时</w:t>
      </w:r>
      <w:r>
        <w:rPr>
          <w:rFonts w:ascii="等线" w:eastAsia="等线" w:hAnsi="等线" w:hint="eastAsia"/>
          <w:color w:val="000000"/>
          <w:kern w:val="0"/>
          <w:sz w:val="24"/>
          <w:szCs w:val="24"/>
        </w:rPr>
        <w:t>，</w:t>
      </w:r>
      <w:r>
        <w:rPr>
          <w:rFonts w:ascii="等线" w:eastAsia="等线" w:hAnsi="等线"/>
          <w:color w:val="000000"/>
          <w:kern w:val="0"/>
          <w:sz w:val="24"/>
          <w:szCs w:val="24"/>
        </w:rPr>
        <w:t>通过实训过程中的不断考核</w:t>
      </w:r>
      <w:r>
        <w:rPr>
          <w:rFonts w:ascii="等线" w:eastAsia="等线" w:hAnsi="等线" w:hint="eastAsia"/>
          <w:color w:val="000000"/>
          <w:kern w:val="0"/>
          <w:sz w:val="24"/>
          <w:szCs w:val="24"/>
        </w:rPr>
        <w:t>，</w:t>
      </w:r>
      <w:r>
        <w:rPr>
          <w:rFonts w:ascii="等线" w:eastAsia="等线" w:hAnsi="等线"/>
          <w:color w:val="000000"/>
          <w:kern w:val="0"/>
          <w:sz w:val="24"/>
          <w:szCs w:val="24"/>
        </w:rPr>
        <w:t>让参训人员了解和掌握规范</w:t>
      </w:r>
      <w:r>
        <w:rPr>
          <w:rFonts w:ascii="等线" w:eastAsia="等线" w:hAnsi="等线" w:hint="eastAsia"/>
          <w:color w:val="000000"/>
          <w:kern w:val="0"/>
          <w:sz w:val="24"/>
          <w:szCs w:val="24"/>
        </w:rPr>
        <w:t>，</w:t>
      </w:r>
      <w:r>
        <w:rPr>
          <w:rFonts w:ascii="等线" w:eastAsia="等线" w:hAnsi="等线"/>
          <w:color w:val="000000"/>
          <w:kern w:val="0"/>
          <w:sz w:val="24"/>
          <w:szCs w:val="24"/>
        </w:rPr>
        <w:t>在各种实训活动中</w:t>
      </w:r>
      <w:r>
        <w:rPr>
          <w:rFonts w:ascii="等线" w:eastAsia="等线" w:hAnsi="等线" w:hint="eastAsia"/>
          <w:color w:val="000000"/>
          <w:kern w:val="0"/>
          <w:sz w:val="24"/>
          <w:szCs w:val="24"/>
        </w:rPr>
        <w:t>，</w:t>
      </w:r>
      <w:r>
        <w:rPr>
          <w:rFonts w:ascii="等线" w:eastAsia="等线" w:hAnsi="等线"/>
          <w:color w:val="000000"/>
          <w:kern w:val="0"/>
          <w:sz w:val="24"/>
          <w:szCs w:val="24"/>
        </w:rPr>
        <w:t>让参训人员体验学习规范</w:t>
      </w:r>
      <w:r>
        <w:rPr>
          <w:rFonts w:ascii="等线" w:eastAsia="等线" w:hAnsi="等线" w:hint="eastAsia"/>
          <w:color w:val="000000"/>
          <w:kern w:val="0"/>
          <w:sz w:val="24"/>
          <w:szCs w:val="24"/>
        </w:rPr>
        <w:t>。</w:t>
      </w:r>
      <w:r>
        <w:rPr>
          <w:rFonts w:ascii="等线" w:eastAsia="等线" w:hAnsi="等线"/>
          <w:color w:val="000000"/>
          <w:kern w:val="0"/>
          <w:sz w:val="24"/>
          <w:szCs w:val="24"/>
        </w:rPr>
        <w:t>这样在今后就业过程中会更加有助于提高参训人员的就业竞争力</w:t>
      </w:r>
      <w:r>
        <w:rPr>
          <w:rFonts w:ascii="等线" w:eastAsia="等线" w:hAnsi="等线" w:hint="eastAsia"/>
          <w:color w:val="000000"/>
          <w:kern w:val="0"/>
          <w:sz w:val="24"/>
          <w:szCs w:val="24"/>
        </w:rPr>
        <w:t>。</w:t>
      </w:r>
    </w:p>
    <w:p w14:paraId="2B43D8C7" w14:textId="77777777" w:rsidR="00793F7E" w:rsidRDefault="00445DEB">
      <w:pPr>
        <w:widowControl/>
        <w:jc w:val="left"/>
        <w:rPr>
          <w:rFonts w:ascii="等线" w:eastAsia="等线" w:hAnsi="等线"/>
          <w:color w:val="000000"/>
          <w:kern w:val="0"/>
          <w:sz w:val="24"/>
          <w:szCs w:val="24"/>
        </w:rPr>
      </w:pPr>
      <w:r>
        <w:rPr>
          <w:rFonts w:ascii="等线" w:eastAsia="等线" w:hAnsi="等线"/>
          <w:color w:val="000000"/>
          <w:kern w:val="0"/>
          <w:sz w:val="24"/>
          <w:szCs w:val="24"/>
        </w:rPr>
        <w:br w:type="page"/>
      </w:r>
    </w:p>
    <w:p w14:paraId="64E00B07" w14:textId="77777777" w:rsidR="00793F7E" w:rsidRDefault="00445DEB">
      <w:pPr>
        <w:pStyle w:val="1"/>
        <w:spacing w:after="0"/>
        <w:rPr>
          <w:rFonts w:ascii="等线" w:eastAsia="等线" w:hAnsi="等线"/>
          <w:bCs w:val="0"/>
          <w:sz w:val="28"/>
          <w:szCs w:val="28"/>
        </w:rPr>
      </w:pPr>
      <w:bookmarkStart w:id="36" w:name="_Toc4073843"/>
      <w:bookmarkStart w:id="37" w:name="_Toc1957"/>
      <w:r>
        <w:rPr>
          <w:rFonts w:ascii="等线" w:eastAsia="等线" w:hAnsi="等线"/>
          <w:bCs w:val="0"/>
          <w:sz w:val="28"/>
          <w:szCs w:val="28"/>
        </w:rPr>
        <w:lastRenderedPageBreak/>
        <w:t>五</w:t>
      </w:r>
      <w:r>
        <w:rPr>
          <w:rFonts w:ascii="等线" w:eastAsia="等线" w:hAnsi="等线" w:hint="eastAsia"/>
          <w:bCs w:val="0"/>
          <w:sz w:val="28"/>
          <w:szCs w:val="28"/>
        </w:rPr>
        <w:t>、实训总体设计方案</w:t>
      </w:r>
      <w:bookmarkEnd w:id="36"/>
      <w:bookmarkEnd w:id="37"/>
    </w:p>
    <w:p w14:paraId="0214095A" w14:textId="03BA3B3A" w:rsidR="00793F7E" w:rsidRDefault="00445DEB">
      <w:pPr>
        <w:spacing w:line="500" w:lineRule="exact"/>
        <w:ind w:firstLineChars="177" w:firstLine="425"/>
        <w:rPr>
          <w:rFonts w:ascii="仿宋" w:eastAsia="仿宋" w:hAnsi="仿宋"/>
          <w:color w:val="000000" w:themeColor="text1"/>
          <w:sz w:val="24"/>
          <w:szCs w:val="24"/>
        </w:rPr>
      </w:pPr>
      <w:r>
        <w:rPr>
          <w:rFonts w:ascii="等线" w:eastAsia="等线" w:hAnsi="等线"/>
          <w:color w:val="000000"/>
          <w:kern w:val="0"/>
          <w:sz w:val="24"/>
          <w:szCs w:val="24"/>
        </w:rPr>
        <w:t>本方案根据</w:t>
      </w:r>
      <w:r>
        <w:rPr>
          <w:rFonts w:ascii="等线" w:eastAsia="等线" w:hAnsi="等线" w:hint="eastAsia"/>
          <w:color w:val="000000"/>
          <w:kern w:val="0"/>
          <w:sz w:val="24"/>
          <w:szCs w:val="24"/>
        </w:rPr>
        <w:t>南开大学软件工程专业</w:t>
      </w:r>
      <w:r>
        <w:rPr>
          <w:rFonts w:ascii="等线" w:eastAsia="等线" w:hAnsi="等线"/>
          <w:color w:val="000000"/>
          <w:kern w:val="0"/>
          <w:sz w:val="24"/>
          <w:szCs w:val="24"/>
        </w:rPr>
        <w:t>的实际需求</w:t>
      </w:r>
      <w:r>
        <w:rPr>
          <w:rFonts w:ascii="等线" w:eastAsia="等线" w:hAnsi="等线" w:hint="eastAsia"/>
          <w:color w:val="000000"/>
          <w:kern w:val="0"/>
          <w:sz w:val="24"/>
          <w:szCs w:val="24"/>
        </w:rPr>
        <w:t>量身定制，结合前期的</w:t>
      </w:r>
      <w:r>
        <w:rPr>
          <w:rFonts w:ascii="等线" w:eastAsia="等线" w:hAnsi="等线"/>
          <w:color w:val="000000"/>
          <w:kern w:val="0"/>
          <w:sz w:val="24"/>
          <w:szCs w:val="24"/>
        </w:rPr>
        <w:t>专业课程</w:t>
      </w:r>
      <w:r>
        <w:rPr>
          <w:rFonts w:ascii="等线" w:eastAsia="等线" w:hAnsi="等线" w:hint="eastAsia"/>
          <w:color w:val="000000"/>
          <w:kern w:val="0"/>
          <w:sz w:val="24"/>
          <w:szCs w:val="24"/>
        </w:rPr>
        <w:t>,以</w:t>
      </w:r>
      <w:r w:rsidR="00F02E89" w:rsidRPr="00F02E89">
        <w:rPr>
          <w:rFonts w:ascii="等线" w:eastAsia="等线" w:hAnsi="等线" w:hint="eastAsia"/>
          <w:color w:val="000000"/>
          <w:kern w:val="0"/>
          <w:sz w:val="24"/>
          <w:szCs w:val="24"/>
        </w:rPr>
        <w:t>基于</w:t>
      </w:r>
      <w:proofErr w:type="spellStart"/>
      <w:r w:rsidR="00F02E89" w:rsidRPr="00F02E89">
        <w:rPr>
          <w:rFonts w:ascii="等线" w:eastAsia="等线" w:hAnsi="等线" w:hint="eastAsia"/>
          <w:color w:val="000000"/>
          <w:kern w:val="0"/>
          <w:sz w:val="24"/>
          <w:szCs w:val="24"/>
        </w:rPr>
        <w:t>hadoop</w:t>
      </w:r>
      <w:proofErr w:type="spellEnd"/>
      <w:r w:rsidR="00F02E89" w:rsidRPr="00F02E89">
        <w:rPr>
          <w:rFonts w:ascii="等线" w:eastAsia="等线" w:hAnsi="等线" w:hint="eastAsia"/>
          <w:color w:val="000000"/>
          <w:kern w:val="0"/>
          <w:sz w:val="24"/>
          <w:szCs w:val="24"/>
        </w:rPr>
        <w:t>的电影行业分析</w:t>
      </w:r>
      <w:r>
        <w:rPr>
          <w:rFonts w:ascii="等线" w:eastAsia="等线" w:hAnsi="等线" w:hint="eastAsia"/>
          <w:color w:val="000000"/>
          <w:kern w:val="0"/>
          <w:sz w:val="24"/>
          <w:szCs w:val="24"/>
        </w:rPr>
        <w:t>可视化平台实战项目展开。通过课程实践提高学生对</w:t>
      </w:r>
      <w:proofErr w:type="spellStart"/>
      <w:r>
        <w:rPr>
          <w:rFonts w:ascii="等线" w:eastAsia="等线" w:hAnsi="等线" w:hint="eastAsia"/>
          <w:color w:val="000000"/>
          <w:kern w:val="0"/>
          <w:sz w:val="24"/>
          <w:szCs w:val="24"/>
        </w:rPr>
        <w:t>Ja</w:t>
      </w:r>
      <w:r>
        <w:rPr>
          <w:rFonts w:ascii="等线" w:eastAsia="等线" w:hAnsi="等线"/>
          <w:color w:val="000000"/>
          <w:kern w:val="0"/>
          <w:sz w:val="24"/>
          <w:szCs w:val="24"/>
        </w:rPr>
        <w:t>va</w:t>
      </w:r>
      <w:r>
        <w:rPr>
          <w:rFonts w:ascii="等线" w:eastAsia="等线" w:hAnsi="等线" w:hint="eastAsia"/>
          <w:color w:val="000000"/>
          <w:kern w:val="0"/>
          <w:sz w:val="24"/>
          <w:szCs w:val="24"/>
        </w:rPr>
        <w:t>EE</w:t>
      </w:r>
      <w:proofErr w:type="spellEnd"/>
      <w:r>
        <w:rPr>
          <w:rFonts w:ascii="等线" w:eastAsia="等线" w:hAnsi="等线"/>
          <w:color w:val="000000"/>
          <w:kern w:val="0"/>
          <w:sz w:val="24"/>
          <w:szCs w:val="24"/>
        </w:rPr>
        <w:t>技术的深入理解</w:t>
      </w:r>
      <w:r>
        <w:rPr>
          <w:rFonts w:ascii="等线" w:eastAsia="等线" w:hAnsi="等线" w:hint="eastAsia"/>
          <w:color w:val="000000"/>
          <w:kern w:val="0"/>
          <w:sz w:val="24"/>
          <w:szCs w:val="24"/>
        </w:rPr>
        <w:t>，</w:t>
      </w:r>
      <w:r>
        <w:rPr>
          <w:rFonts w:ascii="等线" w:eastAsia="等线" w:hAnsi="等线"/>
          <w:color w:val="000000"/>
          <w:kern w:val="0"/>
          <w:sz w:val="24"/>
          <w:szCs w:val="24"/>
        </w:rPr>
        <w:t>了解并掌握</w:t>
      </w:r>
      <w:r>
        <w:rPr>
          <w:rFonts w:ascii="等线" w:eastAsia="等线" w:hAnsi="等线" w:hint="eastAsia"/>
          <w:color w:val="000000"/>
          <w:kern w:val="0"/>
          <w:sz w:val="24"/>
          <w:szCs w:val="24"/>
        </w:rPr>
        <w:t>基于Web的</w:t>
      </w:r>
      <w:r>
        <w:rPr>
          <w:rFonts w:ascii="等线" w:eastAsia="等线" w:hAnsi="等线"/>
          <w:color w:val="000000"/>
          <w:kern w:val="0"/>
          <w:sz w:val="24"/>
          <w:szCs w:val="24"/>
        </w:rPr>
        <w:t>设计思想</w:t>
      </w:r>
      <w:r>
        <w:rPr>
          <w:rFonts w:ascii="等线" w:eastAsia="等线" w:hAnsi="等线" w:hint="eastAsia"/>
          <w:color w:val="000000"/>
          <w:kern w:val="0"/>
          <w:sz w:val="24"/>
          <w:szCs w:val="24"/>
        </w:rPr>
        <w:t>及高性能企业级架构实现，</w:t>
      </w:r>
      <w:r>
        <w:rPr>
          <w:rFonts w:ascii="等线" w:eastAsia="等线" w:hAnsi="等线"/>
          <w:color w:val="000000"/>
          <w:kern w:val="0"/>
          <w:sz w:val="24"/>
          <w:szCs w:val="24"/>
        </w:rPr>
        <w:t>通过具体的业务流程了解分布式开发架构和</w:t>
      </w:r>
      <w:r>
        <w:rPr>
          <w:rFonts w:ascii="等线" w:eastAsia="等线" w:hAnsi="等线" w:hint="eastAsia"/>
          <w:color w:val="000000"/>
          <w:kern w:val="0"/>
          <w:sz w:val="24"/>
          <w:szCs w:val="24"/>
        </w:rPr>
        <w:t>基于Hadoop生态圈的大数据开发，HDFS的分布式文件存储，MapReduce的数据分析，相关数据模型的设计，以及</w:t>
      </w:r>
      <w:proofErr w:type="spellStart"/>
      <w:r>
        <w:rPr>
          <w:rFonts w:ascii="等线" w:eastAsia="等线" w:hAnsi="等线"/>
          <w:color w:val="000000"/>
          <w:kern w:val="0"/>
          <w:sz w:val="24"/>
          <w:szCs w:val="24"/>
        </w:rPr>
        <w:t>S</w:t>
      </w:r>
      <w:r>
        <w:rPr>
          <w:rFonts w:ascii="等线" w:eastAsia="等线" w:hAnsi="等线" w:hint="eastAsia"/>
          <w:color w:val="000000"/>
          <w:kern w:val="0"/>
          <w:sz w:val="24"/>
          <w:szCs w:val="24"/>
        </w:rPr>
        <w:t>pring</w:t>
      </w:r>
      <w:r>
        <w:rPr>
          <w:rFonts w:ascii="等线" w:eastAsia="等线" w:hAnsi="等线"/>
          <w:color w:val="000000"/>
          <w:kern w:val="0"/>
          <w:sz w:val="24"/>
          <w:szCs w:val="24"/>
        </w:rPr>
        <w:t>B</w:t>
      </w:r>
      <w:r>
        <w:rPr>
          <w:rFonts w:ascii="等线" w:eastAsia="等线" w:hAnsi="等线" w:hint="eastAsia"/>
          <w:color w:val="000000"/>
          <w:kern w:val="0"/>
          <w:sz w:val="24"/>
          <w:szCs w:val="24"/>
        </w:rPr>
        <w:t>oot</w:t>
      </w:r>
      <w:proofErr w:type="spellEnd"/>
      <w:r>
        <w:rPr>
          <w:rFonts w:ascii="等线" w:eastAsia="等线" w:hAnsi="等线" w:hint="eastAsia"/>
          <w:color w:val="000000"/>
          <w:kern w:val="0"/>
          <w:sz w:val="24"/>
          <w:szCs w:val="24"/>
        </w:rPr>
        <w:t>等框架</w:t>
      </w:r>
      <w:r>
        <w:rPr>
          <w:rFonts w:ascii="等线" w:eastAsia="等线" w:hAnsi="等线"/>
          <w:color w:val="000000"/>
          <w:kern w:val="0"/>
          <w:sz w:val="24"/>
          <w:szCs w:val="24"/>
        </w:rPr>
        <w:t>的整合等</w:t>
      </w:r>
      <w:r>
        <w:rPr>
          <w:rFonts w:ascii="等线" w:eastAsia="等线" w:hAnsi="等线" w:hint="eastAsia"/>
          <w:color w:val="000000"/>
          <w:kern w:val="0"/>
          <w:sz w:val="24"/>
          <w:szCs w:val="24"/>
        </w:rPr>
        <w:t>，</w:t>
      </w:r>
      <w:r>
        <w:rPr>
          <w:rFonts w:ascii="等线" w:eastAsia="等线" w:hAnsi="等线"/>
          <w:color w:val="000000"/>
          <w:kern w:val="0"/>
          <w:sz w:val="24"/>
          <w:szCs w:val="24"/>
        </w:rPr>
        <w:t>各项技术在实际应用过程中的使用技巧和经验</w:t>
      </w:r>
      <w:r>
        <w:rPr>
          <w:rFonts w:ascii="等线" w:eastAsia="等线" w:hAnsi="等线" w:hint="eastAsia"/>
          <w:color w:val="000000"/>
          <w:kern w:val="0"/>
          <w:sz w:val="24"/>
          <w:szCs w:val="24"/>
        </w:rPr>
        <w:t>。同时强调Java语言Web开发领域的应用，包括但不限于HTML5、CSS、JavaScript、jQuery等应用开发技术，对于大数据的可视化技术进入相关研究，并根据项目情况给出合理的数据呈现方案，最终实现完整的企业级</w:t>
      </w:r>
      <w:proofErr w:type="spellStart"/>
      <w:r>
        <w:rPr>
          <w:rFonts w:ascii="等线" w:eastAsia="等线" w:hAnsi="等线" w:hint="eastAsia"/>
          <w:color w:val="000000"/>
          <w:kern w:val="0"/>
          <w:sz w:val="24"/>
          <w:szCs w:val="24"/>
        </w:rPr>
        <w:t>JavaEE</w:t>
      </w:r>
      <w:proofErr w:type="spellEnd"/>
      <w:r>
        <w:rPr>
          <w:rFonts w:ascii="等线" w:eastAsia="等线" w:hAnsi="等线" w:hint="eastAsia"/>
          <w:color w:val="000000"/>
          <w:kern w:val="0"/>
          <w:sz w:val="24"/>
          <w:szCs w:val="24"/>
        </w:rPr>
        <w:t>+大数据全流程开发能力。</w:t>
      </w:r>
    </w:p>
    <w:p w14:paraId="55B77432" w14:textId="77777777" w:rsidR="00793F7E" w:rsidRDefault="00445DEB">
      <w:pPr>
        <w:pStyle w:val="af0"/>
        <w:spacing w:beforeLines="50" w:before="156" w:line="500" w:lineRule="exact"/>
        <w:ind w:firstLineChars="0"/>
        <w:rPr>
          <w:rFonts w:ascii="等线" w:eastAsia="等线" w:hAnsi="等线"/>
          <w:color w:val="000000"/>
          <w:kern w:val="0"/>
          <w:sz w:val="24"/>
          <w:szCs w:val="24"/>
        </w:rPr>
      </w:pPr>
      <w:r>
        <w:rPr>
          <w:rFonts w:ascii="等线" w:eastAsia="等线" w:hAnsi="等线"/>
          <w:color w:val="000000"/>
          <w:kern w:val="0"/>
          <w:sz w:val="24"/>
          <w:szCs w:val="24"/>
        </w:rPr>
        <w:t>课程以实际动手为主题思想</w:t>
      </w:r>
      <w:r>
        <w:rPr>
          <w:rFonts w:ascii="等线" w:eastAsia="等线" w:hAnsi="等线" w:hint="eastAsia"/>
          <w:color w:val="000000"/>
          <w:kern w:val="0"/>
          <w:sz w:val="24"/>
          <w:szCs w:val="24"/>
        </w:rPr>
        <w:t>，</w:t>
      </w:r>
      <w:r>
        <w:rPr>
          <w:rFonts w:ascii="等线" w:eastAsia="等线" w:hAnsi="等线"/>
          <w:color w:val="000000"/>
          <w:kern w:val="0"/>
          <w:sz w:val="24"/>
          <w:szCs w:val="24"/>
        </w:rPr>
        <w:t>提高学生发现问题解决问题的能力</w:t>
      </w:r>
      <w:r>
        <w:rPr>
          <w:rFonts w:ascii="等线" w:eastAsia="等线" w:hAnsi="等线" w:hint="eastAsia"/>
          <w:color w:val="000000"/>
          <w:kern w:val="0"/>
          <w:sz w:val="24"/>
          <w:szCs w:val="24"/>
        </w:rPr>
        <w:t>，</w:t>
      </w:r>
      <w:r>
        <w:rPr>
          <w:rFonts w:ascii="等线" w:eastAsia="等线" w:hAnsi="等线"/>
          <w:color w:val="000000"/>
          <w:kern w:val="0"/>
          <w:sz w:val="24"/>
          <w:szCs w:val="24"/>
        </w:rPr>
        <w:t>同时提升</w:t>
      </w:r>
      <w:r>
        <w:rPr>
          <w:rFonts w:ascii="等线" w:eastAsia="等线" w:hAnsi="等线" w:hint="eastAsia"/>
          <w:color w:val="000000"/>
          <w:kern w:val="0"/>
          <w:sz w:val="24"/>
          <w:szCs w:val="24"/>
        </w:rPr>
        <w:t>参训人员</w:t>
      </w:r>
      <w:r>
        <w:rPr>
          <w:rFonts w:ascii="等线" w:eastAsia="等线" w:hAnsi="等线"/>
          <w:color w:val="000000"/>
          <w:kern w:val="0"/>
          <w:sz w:val="24"/>
          <w:szCs w:val="24"/>
        </w:rPr>
        <w:t>对目前主流的</w:t>
      </w:r>
      <w:r>
        <w:rPr>
          <w:rFonts w:ascii="等线" w:eastAsia="等线" w:hAnsi="等线" w:hint="eastAsia"/>
          <w:color w:val="000000"/>
          <w:kern w:val="0"/>
          <w:sz w:val="24"/>
          <w:szCs w:val="24"/>
        </w:rPr>
        <w:t>应用程序设计以及高性能、高可靠性</w:t>
      </w:r>
      <w:r>
        <w:rPr>
          <w:rFonts w:ascii="等线" w:eastAsia="等线" w:hAnsi="等线"/>
          <w:color w:val="000000"/>
          <w:kern w:val="0"/>
          <w:sz w:val="24"/>
          <w:szCs w:val="24"/>
        </w:rPr>
        <w:t>架构模式有更深层次的认知和理解</w:t>
      </w:r>
      <w:r>
        <w:rPr>
          <w:rFonts w:ascii="等线" w:eastAsia="等线" w:hAnsi="等线" w:hint="eastAsia"/>
          <w:color w:val="000000"/>
          <w:kern w:val="0"/>
          <w:sz w:val="24"/>
          <w:szCs w:val="24"/>
        </w:rPr>
        <w:t>，</w:t>
      </w:r>
      <w:r>
        <w:rPr>
          <w:rFonts w:ascii="等线" w:eastAsia="等线" w:hAnsi="等线"/>
          <w:color w:val="000000"/>
          <w:kern w:val="0"/>
          <w:sz w:val="24"/>
          <w:szCs w:val="24"/>
        </w:rPr>
        <w:t>为</w:t>
      </w:r>
      <w:r>
        <w:rPr>
          <w:rFonts w:ascii="等线" w:eastAsia="等线" w:hAnsi="等线" w:hint="eastAsia"/>
          <w:color w:val="000000"/>
          <w:kern w:val="0"/>
          <w:sz w:val="24"/>
          <w:szCs w:val="24"/>
        </w:rPr>
        <w:t>今后</w:t>
      </w:r>
      <w:r>
        <w:rPr>
          <w:rFonts w:ascii="等线" w:eastAsia="等线" w:hAnsi="等线"/>
          <w:color w:val="000000"/>
          <w:kern w:val="0"/>
          <w:sz w:val="24"/>
          <w:szCs w:val="24"/>
        </w:rPr>
        <w:t>的工作和学习打下坚实的理论基础和实际的动手能力</w:t>
      </w:r>
      <w:r>
        <w:rPr>
          <w:rFonts w:ascii="等线" w:eastAsia="等线" w:hAnsi="等线" w:hint="eastAsia"/>
          <w:color w:val="000000"/>
          <w:kern w:val="0"/>
          <w:sz w:val="24"/>
          <w:szCs w:val="24"/>
        </w:rPr>
        <w:t>。同时注重项目管理内容，让参训学员了解体验项目开发的全生命周期，实训以企业真实项目管理方式开展，项目开发+项目管理方式让学员完成实训后就具备进项目组工作的能力。</w:t>
      </w:r>
    </w:p>
    <w:p w14:paraId="79F18C56" w14:textId="77777777" w:rsidR="00793F7E" w:rsidRDefault="00445DEB">
      <w:pPr>
        <w:pStyle w:val="2"/>
        <w:rPr>
          <w:rFonts w:ascii="等线" w:eastAsia="等线" w:hAnsi="等线"/>
          <w:sz w:val="24"/>
          <w:szCs w:val="24"/>
        </w:rPr>
      </w:pPr>
      <w:bookmarkStart w:id="38" w:name="_Toc4073844"/>
      <w:bookmarkStart w:id="39" w:name="_Toc7457"/>
      <w:r>
        <w:rPr>
          <w:rFonts w:ascii="等线" w:eastAsia="等线" w:hAnsi="等线" w:hint="eastAsia"/>
          <w:sz w:val="24"/>
          <w:szCs w:val="24"/>
        </w:rPr>
        <w:t>5</w:t>
      </w:r>
      <w:r>
        <w:rPr>
          <w:rFonts w:ascii="等线" w:eastAsia="等线" w:hAnsi="等线"/>
          <w:sz w:val="24"/>
          <w:szCs w:val="24"/>
        </w:rPr>
        <w:t>.1 实训总体时间</w:t>
      </w:r>
      <w:bookmarkEnd w:id="38"/>
      <w:bookmarkEnd w:id="39"/>
    </w:p>
    <w:tbl>
      <w:tblPr>
        <w:tblStyle w:val="4-11"/>
        <w:tblW w:w="8173" w:type="dxa"/>
        <w:jc w:val="center"/>
        <w:tblLayout w:type="fixed"/>
        <w:tblLook w:val="04A0" w:firstRow="1" w:lastRow="0" w:firstColumn="1" w:lastColumn="0" w:noHBand="0" w:noVBand="1"/>
      </w:tblPr>
      <w:tblGrid>
        <w:gridCol w:w="1408"/>
        <w:gridCol w:w="5549"/>
        <w:gridCol w:w="1216"/>
      </w:tblGrid>
      <w:tr w:rsidR="00793F7E" w14:paraId="77C0F118" w14:textId="77777777" w:rsidTr="00793F7E">
        <w:trPr>
          <w:cnfStyle w:val="100000000000" w:firstRow="1" w:lastRow="0" w:firstColumn="0" w:lastColumn="0" w:oddVBand="0" w:evenVBand="0" w:oddHBand="0" w:evenHBand="0" w:firstRowFirstColumn="0" w:firstRowLastColumn="0" w:lastRowFirstColumn="0" w:lastRowLastColumn="0"/>
          <w:trHeight w:val="501"/>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42A1BED8" w14:textId="77777777" w:rsidR="00793F7E" w:rsidRDefault="00445DEB">
            <w:pPr>
              <w:pStyle w:val="af0"/>
              <w:ind w:firstLineChars="0" w:firstLine="0"/>
              <w:jc w:val="center"/>
              <w:rPr>
                <w:rFonts w:ascii="宋体" w:eastAsia="宋体" w:hAnsi="宋体" w:cs="Times New Roman"/>
                <w:b w:val="0"/>
                <w:bCs w:val="0"/>
                <w:kern w:val="0"/>
                <w:sz w:val="20"/>
                <w:szCs w:val="20"/>
              </w:rPr>
            </w:pPr>
            <w:r>
              <w:rPr>
                <w:rFonts w:ascii="宋体" w:eastAsia="宋体" w:hAnsi="宋体" w:cs="Times New Roman" w:hint="eastAsia"/>
                <w:kern w:val="0"/>
                <w:sz w:val="20"/>
                <w:szCs w:val="20"/>
              </w:rPr>
              <w:t>培训信息</w:t>
            </w:r>
          </w:p>
        </w:tc>
        <w:tc>
          <w:tcPr>
            <w:tcW w:w="5549" w:type="dxa"/>
            <w:vAlign w:val="center"/>
          </w:tcPr>
          <w:p w14:paraId="52234B32" w14:textId="77777777" w:rsidR="00793F7E" w:rsidRDefault="00445DEB">
            <w:pPr>
              <w:pStyle w:val="af0"/>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kern w:val="0"/>
                <w:sz w:val="20"/>
                <w:szCs w:val="20"/>
              </w:rPr>
            </w:pPr>
            <w:r>
              <w:rPr>
                <w:rFonts w:ascii="宋体" w:eastAsia="宋体" w:hAnsi="宋体" w:cs="Times New Roman" w:hint="eastAsia"/>
                <w:kern w:val="0"/>
                <w:sz w:val="20"/>
                <w:szCs w:val="20"/>
              </w:rPr>
              <w:t>具体内容</w:t>
            </w:r>
          </w:p>
        </w:tc>
        <w:tc>
          <w:tcPr>
            <w:tcW w:w="1216" w:type="dxa"/>
            <w:vAlign w:val="center"/>
          </w:tcPr>
          <w:p w14:paraId="2F089821" w14:textId="77777777" w:rsidR="00793F7E" w:rsidRDefault="00445DEB">
            <w:pPr>
              <w:pStyle w:val="af0"/>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eastAsia="宋体" w:hAnsi="宋体" w:cs="Times New Roman"/>
                <w:b w:val="0"/>
                <w:bCs w:val="0"/>
                <w:kern w:val="0"/>
                <w:sz w:val="20"/>
                <w:szCs w:val="20"/>
              </w:rPr>
            </w:pPr>
            <w:r>
              <w:rPr>
                <w:rFonts w:ascii="宋体" w:eastAsia="宋体" w:hAnsi="宋体" w:cs="Times New Roman" w:hint="eastAsia"/>
                <w:kern w:val="0"/>
                <w:sz w:val="20"/>
                <w:szCs w:val="20"/>
              </w:rPr>
              <w:t>备注</w:t>
            </w:r>
          </w:p>
        </w:tc>
      </w:tr>
      <w:tr w:rsidR="00793F7E" w14:paraId="58E06887" w14:textId="77777777" w:rsidTr="00793F7E">
        <w:trPr>
          <w:trHeight w:val="408"/>
          <w:jc w:val="center"/>
        </w:trPr>
        <w:tc>
          <w:tcPr>
            <w:cnfStyle w:val="001000000000" w:firstRow="0" w:lastRow="0" w:firstColumn="1" w:lastColumn="0" w:oddVBand="0" w:evenVBand="0" w:oddHBand="0" w:evenHBand="0" w:firstRowFirstColumn="0" w:firstRowLastColumn="0" w:lastRowFirstColumn="0" w:lastRowLastColumn="0"/>
            <w:tcW w:w="1408" w:type="dxa"/>
            <w:shd w:val="clear" w:color="auto" w:fill="DEEAF6" w:themeFill="accent1" w:themeFillTint="33"/>
            <w:vAlign w:val="center"/>
          </w:tcPr>
          <w:p w14:paraId="3FEE0E05" w14:textId="77777777" w:rsidR="00793F7E" w:rsidRDefault="00445DEB">
            <w:pPr>
              <w:pStyle w:val="af0"/>
              <w:ind w:leftChars="-51" w:left="1" w:hangingChars="54" w:hanging="108"/>
              <w:jc w:val="center"/>
              <w:rPr>
                <w:rFonts w:ascii="宋体" w:eastAsia="宋体" w:hAnsi="宋体" w:cs="Times New Roman"/>
                <w:bCs w:val="0"/>
                <w:kern w:val="0"/>
                <w:sz w:val="20"/>
                <w:szCs w:val="20"/>
              </w:rPr>
            </w:pPr>
            <w:r>
              <w:rPr>
                <w:rFonts w:ascii="宋体" w:eastAsia="宋体" w:hAnsi="宋体" w:cs="Times New Roman"/>
                <w:b w:val="0"/>
                <w:kern w:val="0"/>
                <w:sz w:val="20"/>
                <w:szCs w:val="20"/>
              </w:rPr>
              <w:t>培训主题</w:t>
            </w:r>
          </w:p>
        </w:tc>
        <w:tc>
          <w:tcPr>
            <w:tcW w:w="5549" w:type="dxa"/>
            <w:shd w:val="clear" w:color="auto" w:fill="DEEAF6" w:themeFill="accent1" w:themeFillTint="33"/>
            <w:vAlign w:val="center"/>
          </w:tcPr>
          <w:p w14:paraId="2A9CA9AA" w14:textId="4734013D" w:rsidR="00793F7E" w:rsidRDefault="002566FB">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0"/>
                <w:sz w:val="20"/>
                <w:szCs w:val="20"/>
              </w:rPr>
            </w:pPr>
            <w:r w:rsidRPr="002566FB">
              <w:rPr>
                <w:rFonts w:cs="Times New Roman" w:hint="eastAsia"/>
                <w:kern w:val="0"/>
                <w:sz w:val="20"/>
                <w:szCs w:val="20"/>
              </w:rPr>
              <w:t>基于</w:t>
            </w:r>
            <w:proofErr w:type="spellStart"/>
            <w:r w:rsidRPr="002566FB">
              <w:rPr>
                <w:rFonts w:cs="Times New Roman" w:hint="eastAsia"/>
                <w:kern w:val="0"/>
                <w:sz w:val="20"/>
                <w:szCs w:val="20"/>
              </w:rPr>
              <w:t>hadoop</w:t>
            </w:r>
            <w:proofErr w:type="spellEnd"/>
            <w:r w:rsidRPr="002566FB">
              <w:rPr>
                <w:rFonts w:cs="Times New Roman" w:hint="eastAsia"/>
                <w:kern w:val="0"/>
                <w:sz w:val="20"/>
                <w:szCs w:val="20"/>
              </w:rPr>
              <w:t>的电影行业分析</w:t>
            </w:r>
          </w:p>
        </w:tc>
        <w:tc>
          <w:tcPr>
            <w:tcW w:w="1216" w:type="dxa"/>
            <w:shd w:val="clear" w:color="auto" w:fill="DEEAF6" w:themeFill="accent1" w:themeFillTint="33"/>
            <w:vAlign w:val="center"/>
          </w:tcPr>
          <w:p w14:paraId="57259C0C" w14:textId="77777777" w:rsidR="00793F7E" w:rsidRDefault="00445DEB">
            <w:pPr>
              <w:pStyle w:val="af0"/>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808080" w:themeColor="background1" w:themeShade="80"/>
                <w:kern w:val="0"/>
                <w:sz w:val="20"/>
                <w:szCs w:val="20"/>
              </w:rPr>
            </w:pPr>
            <w:r>
              <w:rPr>
                <w:rFonts w:ascii="宋体" w:eastAsia="宋体" w:hAnsi="宋体" w:cs="Times New Roman"/>
                <w:color w:val="808080" w:themeColor="background1" w:themeShade="80"/>
                <w:kern w:val="0"/>
                <w:sz w:val="20"/>
                <w:szCs w:val="20"/>
              </w:rPr>
              <w:t>暂无</w:t>
            </w:r>
          </w:p>
        </w:tc>
      </w:tr>
      <w:tr w:rsidR="00793F7E" w14:paraId="4FA4A372" w14:textId="77777777" w:rsidTr="00793F7E">
        <w:trPr>
          <w:trHeight w:val="424"/>
          <w:jc w:val="center"/>
        </w:trPr>
        <w:tc>
          <w:tcPr>
            <w:cnfStyle w:val="001000000000" w:firstRow="0" w:lastRow="0" w:firstColumn="1" w:lastColumn="0" w:oddVBand="0" w:evenVBand="0" w:oddHBand="0" w:evenHBand="0" w:firstRowFirstColumn="0" w:firstRowLastColumn="0" w:lastRowFirstColumn="0" w:lastRowLastColumn="0"/>
            <w:tcW w:w="1408" w:type="dxa"/>
            <w:vAlign w:val="center"/>
          </w:tcPr>
          <w:p w14:paraId="3416D9A9" w14:textId="77777777" w:rsidR="00793F7E" w:rsidRDefault="00445DEB">
            <w:pPr>
              <w:pStyle w:val="af0"/>
              <w:ind w:leftChars="-51" w:left="1" w:hangingChars="54" w:hanging="108"/>
              <w:jc w:val="center"/>
              <w:rPr>
                <w:rFonts w:ascii="宋体" w:eastAsia="宋体" w:hAnsi="宋体" w:cs="Times New Roman"/>
                <w:bCs w:val="0"/>
                <w:kern w:val="0"/>
                <w:sz w:val="20"/>
                <w:szCs w:val="20"/>
              </w:rPr>
            </w:pPr>
            <w:r>
              <w:rPr>
                <w:rFonts w:ascii="宋体" w:eastAsia="宋体" w:hAnsi="宋体" w:cs="Times New Roman"/>
                <w:b w:val="0"/>
                <w:kern w:val="0"/>
                <w:sz w:val="20"/>
                <w:szCs w:val="20"/>
              </w:rPr>
              <w:t>培训</w:t>
            </w:r>
            <w:r>
              <w:rPr>
                <w:rFonts w:ascii="宋体" w:eastAsia="宋体" w:hAnsi="宋体" w:cs="Times New Roman" w:hint="eastAsia"/>
                <w:b w:val="0"/>
                <w:kern w:val="0"/>
                <w:sz w:val="20"/>
                <w:szCs w:val="20"/>
              </w:rPr>
              <w:t>时长</w:t>
            </w:r>
          </w:p>
        </w:tc>
        <w:tc>
          <w:tcPr>
            <w:tcW w:w="5549" w:type="dxa"/>
            <w:vAlign w:val="center"/>
          </w:tcPr>
          <w:p w14:paraId="6BA90155" w14:textId="7EF7B877" w:rsidR="00793F7E" w:rsidRDefault="00E042C6">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0"/>
                <w:sz w:val="20"/>
                <w:szCs w:val="20"/>
              </w:rPr>
            </w:pPr>
            <w:r>
              <w:rPr>
                <w:rFonts w:ascii="宋体" w:eastAsia="宋体" w:hAnsi="宋体" w:cs="Times New Roman" w:hint="eastAsia"/>
                <w:kern w:val="0"/>
                <w:sz w:val="20"/>
                <w:szCs w:val="20"/>
              </w:rPr>
              <w:t>5</w:t>
            </w:r>
            <w:r w:rsidR="00445DEB">
              <w:rPr>
                <w:rFonts w:ascii="宋体" w:eastAsia="宋体" w:hAnsi="宋体" w:cs="Times New Roman" w:hint="eastAsia"/>
                <w:kern w:val="0"/>
                <w:sz w:val="20"/>
                <w:szCs w:val="20"/>
              </w:rPr>
              <w:t>周</w:t>
            </w:r>
          </w:p>
        </w:tc>
        <w:tc>
          <w:tcPr>
            <w:tcW w:w="1216" w:type="dxa"/>
            <w:vAlign w:val="center"/>
          </w:tcPr>
          <w:p w14:paraId="4DA50B05" w14:textId="77777777" w:rsidR="00793F7E" w:rsidRDefault="00445DEB">
            <w:pPr>
              <w:pStyle w:val="af0"/>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808080" w:themeColor="background1" w:themeShade="80"/>
                <w:kern w:val="0"/>
                <w:sz w:val="20"/>
                <w:szCs w:val="20"/>
              </w:rPr>
            </w:pPr>
            <w:r>
              <w:rPr>
                <w:rFonts w:ascii="宋体" w:eastAsia="宋体" w:hAnsi="宋体" w:cs="Times New Roman"/>
                <w:color w:val="808080" w:themeColor="background1" w:themeShade="80"/>
                <w:kern w:val="0"/>
                <w:sz w:val="20"/>
                <w:szCs w:val="20"/>
              </w:rPr>
              <w:t>暂无</w:t>
            </w:r>
          </w:p>
        </w:tc>
      </w:tr>
      <w:tr w:rsidR="00793F7E" w14:paraId="429C8CDC" w14:textId="77777777" w:rsidTr="00793F7E">
        <w:trPr>
          <w:trHeight w:val="423"/>
          <w:jc w:val="center"/>
        </w:trPr>
        <w:tc>
          <w:tcPr>
            <w:cnfStyle w:val="001000000000" w:firstRow="0" w:lastRow="0" w:firstColumn="1" w:lastColumn="0" w:oddVBand="0" w:evenVBand="0" w:oddHBand="0" w:evenHBand="0" w:firstRowFirstColumn="0" w:firstRowLastColumn="0" w:lastRowFirstColumn="0" w:lastRowLastColumn="0"/>
            <w:tcW w:w="1408" w:type="dxa"/>
            <w:shd w:val="clear" w:color="auto" w:fill="DEEAF6" w:themeFill="accent1" w:themeFillTint="33"/>
            <w:vAlign w:val="center"/>
          </w:tcPr>
          <w:p w14:paraId="7A1F2414" w14:textId="77777777" w:rsidR="00793F7E" w:rsidRDefault="00445DEB">
            <w:pPr>
              <w:pStyle w:val="af0"/>
              <w:ind w:leftChars="-51" w:left="1" w:hangingChars="54" w:hanging="108"/>
              <w:jc w:val="center"/>
              <w:rPr>
                <w:rFonts w:ascii="宋体" w:eastAsia="宋体" w:hAnsi="宋体" w:cs="Times New Roman"/>
                <w:bCs w:val="0"/>
                <w:kern w:val="0"/>
                <w:sz w:val="20"/>
                <w:szCs w:val="20"/>
              </w:rPr>
            </w:pPr>
            <w:r>
              <w:rPr>
                <w:rFonts w:ascii="宋体" w:eastAsia="宋体" w:hAnsi="宋体" w:cs="Times New Roman"/>
                <w:b w:val="0"/>
                <w:kern w:val="0"/>
                <w:sz w:val="20"/>
                <w:szCs w:val="20"/>
              </w:rPr>
              <w:t>实施地点</w:t>
            </w:r>
          </w:p>
        </w:tc>
        <w:tc>
          <w:tcPr>
            <w:tcW w:w="5549" w:type="dxa"/>
            <w:shd w:val="clear" w:color="auto" w:fill="DEEAF6" w:themeFill="accent1" w:themeFillTint="33"/>
            <w:vAlign w:val="center"/>
          </w:tcPr>
          <w:p w14:paraId="17B8010A" w14:textId="77777777" w:rsidR="00793F7E" w:rsidRDefault="00445DEB">
            <w:pPr>
              <w:jc w:val="left"/>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kern w:val="0"/>
                <w:sz w:val="20"/>
                <w:szCs w:val="20"/>
              </w:rPr>
            </w:pPr>
            <w:r>
              <w:rPr>
                <w:rFonts w:ascii="宋体" w:eastAsia="宋体" w:hAnsi="宋体" w:cs="Times New Roman" w:hint="eastAsia"/>
                <w:kern w:val="0"/>
                <w:sz w:val="20"/>
                <w:szCs w:val="20"/>
              </w:rPr>
              <w:t>校内实训基地</w:t>
            </w:r>
          </w:p>
        </w:tc>
        <w:tc>
          <w:tcPr>
            <w:tcW w:w="1216" w:type="dxa"/>
            <w:shd w:val="clear" w:color="auto" w:fill="DEEAF6" w:themeFill="accent1" w:themeFillTint="33"/>
            <w:vAlign w:val="center"/>
          </w:tcPr>
          <w:p w14:paraId="090C9429" w14:textId="77777777" w:rsidR="00793F7E" w:rsidRDefault="00445DEB">
            <w:pPr>
              <w:pStyle w:val="af0"/>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eastAsia="宋体" w:hAnsi="宋体" w:cs="Times New Roman"/>
                <w:color w:val="808080" w:themeColor="background1" w:themeShade="80"/>
                <w:kern w:val="0"/>
                <w:sz w:val="20"/>
                <w:szCs w:val="20"/>
              </w:rPr>
            </w:pPr>
            <w:r>
              <w:rPr>
                <w:rFonts w:ascii="宋体" w:eastAsia="宋体" w:hAnsi="宋体" w:cs="Times New Roman"/>
                <w:color w:val="808080" w:themeColor="background1" w:themeShade="80"/>
                <w:kern w:val="0"/>
                <w:sz w:val="20"/>
                <w:szCs w:val="20"/>
              </w:rPr>
              <w:t>暂无</w:t>
            </w:r>
          </w:p>
        </w:tc>
      </w:tr>
    </w:tbl>
    <w:p w14:paraId="0AD4B4F5" w14:textId="77777777" w:rsidR="00793F7E" w:rsidRDefault="00793F7E"/>
    <w:p w14:paraId="1D2ED719" w14:textId="77777777" w:rsidR="00793F7E" w:rsidRDefault="00445DEB">
      <w:pPr>
        <w:pStyle w:val="2"/>
        <w:numPr>
          <w:ilvl w:val="1"/>
          <w:numId w:val="2"/>
        </w:numPr>
        <w:rPr>
          <w:rFonts w:ascii="等线" w:eastAsia="等线" w:hAnsi="等线"/>
          <w:sz w:val="24"/>
          <w:szCs w:val="24"/>
        </w:rPr>
      </w:pPr>
      <w:bookmarkStart w:id="40" w:name="_Toc4073845"/>
      <w:bookmarkStart w:id="41" w:name="_Toc5992"/>
      <w:r>
        <w:rPr>
          <w:rFonts w:ascii="等线" w:eastAsia="等线" w:hAnsi="等线"/>
          <w:sz w:val="24"/>
          <w:szCs w:val="24"/>
        </w:rPr>
        <w:t>实训培养目标</w:t>
      </w:r>
      <w:bookmarkEnd w:id="40"/>
      <w:bookmarkEnd w:id="41"/>
    </w:p>
    <w:p w14:paraId="28FEA77C"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了解H5/CSS</w:t>
      </w:r>
      <w:r>
        <w:rPr>
          <w:rFonts w:ascii="仿宋" w:eastAsia="仿宋" w:hAnsi="仿宋"/>
          <w:sz w:val="24"/>
          <w:szCs w:val="24"/>
        </w:rPr>
        <w:t>3</w:t>
      </w:r>
      <w:r>
        <w:rPr>
          <w:rFonts w:ascii="仿宋" w:eastAsia="仿宋" w:hAnsi="仿宋" w:hint="eastAsia"/>
          <w:sz w:val="24"/>
          <w:szCs w:val="24"/>
        </w:rPr>
        <w:t>/</w:t>
      </w:r>
      <w:r>
        <w:rPr>
          <w:rFonts w:ascii="仿宋" w:eastAsia="仿宋" w:hAnsi="仿宋"/>
          <w:sz w:val="24"/>
          <w:szCs w:val="24"/>
        </w:rPr>
        <w:t>JS(ES6)/jQuery</w:t>
      </w:r>
      <w:r>
        <w:rPr>
          <w:rFonts w:ascii="仿宋" w:eastAsia="仿宋" w:hAnsi="仿宋" w:hint="eastAsia"/>
          <w:sz w:val="24"/>
          <w:szCs w:val="24"/>
        </w:rPr>
        <w:t>等大前端web开发技术；</w:t>
      </w:r>
    </w:p>
    <w:p w14:paraId="4C6C0BE0"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lastRenderedPageBreak/>
        <w:t>掌握JSP/Servlet/ajax/jQuery等web开发能力；</w:t>
      </w:r>
    </w:p>
    <w:p w14:paraId="68106352"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了解分布式开发原理及远程调用RPC框架应用；</w:t>
      </w:r>
    </w:p>
    <w:p w14:paraId="57BF1D8D"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了解Hadoop生态体系，掌握平台的集群环境搭建；</w:t>
      </w:r>
    </w:p>
    <w:p w14:paraId="59DD7F1D"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掌握HDFS原理及应用，基于</w:t>
      </w:r>
      <w:proofErr w:type="spellStart"/>
      <w:r>
        <w:rPr>
          <w:rFonts w:ascii="仿宋" w:eastAsia="仿宋" w:hAnsi="仿宋" w:hint="eastAsia"/>
          <w:sz w:val="24"/>
          <w:szCs w:val="24"/>
        </w:rPr>
        <w:t>JavaAPI</w:t>
      </w:r>
      <w:proofErr w:type="spellEnd"/>
      <w:r>
        <w:rPr>
          <w:rFonts w:ascii="仿宋" w:eastAsia="仿宋" w:hAnsi="仿宋" w:hint="eastAsia"/>
          <w:sz w:val="24"/>
          <w:szCs w:val="24"/>
        </w:rPr>
        <w:t>的开发；</w:t>
      </w:r>
    </w:p>
    <w:p w14:paraId="21627406"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掌握MapReduce原理及应用，基于</w:t>
      </w:r>
      <w:proofErr w:type="spellStart"/>
      <w:r>
        <w:rPr>
          <w:rFonts w:ascii="仿宋" w:eastAsia="仿宋" w:hAnsi="仿宋" w:hint="eastAsia"/>
          <w:sz w:val="24"/>
          <w:szCs w:val="24"/>
        </w:rPr>
        <w:t>JavaAPI</w:t>
      </w:r>
      <w:proofErr w:type="spellEnd"/>
      <w:r>
        <w:rPr>
          <w:rFonts w:ascii="仿宋" w:eastAsia="仿宋" w:hAnsi="仿宋" w:hint="eastAsia"/>
          <w:sz w:val="24"/>
          <w:szCs w:val="24"/>
        </w:rPr>
        <w:t>的开发；</w:t>
      </w:r>
    </w:p>
    <w:p w14:paraId="52D25DCB"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sz w:val="24"/>
          <w:szCs w:val="24"/>
        </w:rPr>
        <w:t>了解</w:t>
      </w:r>
      <w:r>
        <w:rPr>
          <w:rFonts w:ascii="仿宋" w:eastAsia="仿宋" w:hAnsi="仿宋" w:hint="eastAsia"/>
          <w:sz w:val="24"/>
          <w:szCs w:val="24"/>
        </w:rPr>
        <w:t>高性能高可靠性企业级程序</w:t>
      </w:r>
      <w:r>
        <w:rPr>
          <w:rFonts w:ascii="仿宋" w:eastAsia="仿宋" w:hAnsi="仿宋"/>
          <w:sz w:val="24"/>
          <w:szCs w:val="24"/>
        </w:rPr>
        <w:t>的设计思路</w:t>
      </w:r>
      <w:r>
        <w:rPr>
          <w:rFonts w:ascii="仿宋" w:eastAsia="仿宋" w:hAnsi="仿宋" w:hint="eastAsia"/>
          <w:sz w:val="24"/>
          <w:szCs w:val="24"/>
        </w:rPr>
        <w:t>；</w:t>
      </w:r>
    </w:p>
    <w:p w14:paraId="6B6513D4" w14:textId="77777777" w:rsidR="00793F7E" w:rsidRDefault="00445DEB">
      <w:pPr>
        <w:pStyle w:val="11"/>
        <w:numPr>
          <w:ilvl w:val="0"/>
          <w:numId w:val="3"/>
        </w:numPr>
        <w:spacing w:line="360" w:lineRule="auto"/>
        <w:ind w:firstLineChars="0" w:firstLine="6"/>
        <w:rPr>
          <w:rFonts w:ascii="仿宋" w:eastAsia="仿宋" w:hAnsi="仿宋"/>
          <w:sz w:val="24"/>
          <w:szCs w:val="24"/>
        </w:rPr>
      </w:pPr>
      <w:r>
        <w:rPr>
          <w:rFonts w:ascii="仿宋" w:eastAsia="仿宋" w:hAnsi="仿宋" w:hint="eastAsia"/>
          <w:sz w:val="24"/>
          <w:szCs w:val="24"/>
        </w:rPr>
        <w:t>掌握</w:t>
      </w:r>
      <w:proofErr w:type="spellStart"/>
      <w:r>
        <w:rPr>
          <w:rFonts w:ascii="仿宋" w:eastAsia="仿宋" w:hAnsi="仿宋" w:hint="eastAsia"/>
          <w:sz w:val="24"/>
          <w:szCs w:val="24"/>
        </w:rPr>
        <w:t>springboot</w:t>
      </w:r>
      <w:proofErr w:type="spellEnd"/>
      <w:r>
        <w:rPr>
          <w:rFonts w:ascii="仿宋" w:eastAsia="仿宋" w:hAnsi="仿宋" w:hint="eastAsia"/>
          <w:sz w:val="24"/>
          <w:szCs w:val="24"/>
        </w:rPr>
        <w:t>等</w:t>
      </w:r>
      <w:proofErr w:type="spellStart"/>
      <w:r>
        <w:rPr>
          <w:rFonts w:ascii="仿宋" w:eastAsia="仿宋" w:hAnsi="仿宋" w:hint="eastAsia"/>
          <w:sz w:val="24"/>
          <w:szCs w:val="24"/>
        </w:rPr>
        <w:t>JavaEE</w:t>
      </w:r>
      <w:proofErr w:type="spellEnd"/>
      <w:r>
        <w:rPr>
          <w:rFonts w:ascii="仿宋" w:eastAsia="仿宋" w:hAnsi="仿宋"/>
          <w:sz w:val="24"/>
          <w:szCs w:val="24"/>
        </w:rPr>
        <w:t>应用程序的应用开发能力</w:t>
      </w:r>
      <w:r>
        <w:rPr>
          <w:rFonts w:ascii="仿宋" w:eastAsia="仿宋" w:hAnsi="仿宋" w:hint="eastAsia"/>
          <w:sz w:val="24"/>
          <w:szCs w:val="24"/>
        </w:rPr>
        <w:t>；</w:t>
      </w:r>
    </w:p>
    <w:p w14:paraId="69B431F8" w14:textId="77777777" w:rsidR="0057659A" w:rsidRDefault="00445DEB" w:rsidP="0057659A">
      <w:pPr>
        <w:pStyle w:val="11"/>
        <w:numPr>
          <w:ilvl w:val="0"/>
          <w:numId w:val="3"/>
        </w:numPr>
        <w:spacing w:line="360" w:lineRule="auto"/>
        <w:ind w:firstLineChars="0" w:firstLine="6"/>
        <w:rPr>
          <w:rFonts w:ascii="仿宋" w:eastAsia="仿宋" w:hAnsi="仿宋"/>
          <w:sz w:val="24"/>
          <w:szCs w:val="24"/>
        </w:rPr>
      </w:pPr>
      <w:r>
        <w:rPr>
          <w:rFonts w:ascii="仿宋" w:eastAsia="仿宋" w:hAnsi="仿宋"/>
          <w:sz w:val="24"/>
          <w:szCs w:val="24"/>
        </w:rPr>
        <w:t>提高学生的开发调试能力及系统架构思想</w:t>
      </w:r>
      <w:r>
        <w:rPr>
          <w:rFonts w:ascii="仿宋" w:eastAsia="仿宋" w:hAnsi="仿宋" w:hint="eastAsia"/>
          <w:sz w:val="24"/>
          <w:szCs w:val="24"/>
        </w:rPr>
        <w:t>；</w:t>
      </w:r>
    </w:p>
    <w:p w14:paraId="3B1CB2FF" w14:textId="3697696C" w:rsidR="00793F7E" w:rsidRPr="0057659A" w:rsidRDefault="00445DEB" w:rsidP="0057659A">
      <w:pPr>
        <w:pStyle w:val="11"/>
        <w:numPr>
          <w:ilvl w:val="0"/>
          <w:numId w:val="3"/>
        </w:numPr>
        <w:spacing w:line="360" w:lineRule="auto"/>
        <w:ind w:firstLineChars="0" w:firstLine="6"/>
        <w:rPr>
          <w:rFonts w:ascii="仿宋" w:eastAsia="仿宋" w:hAnsi="仿宋"/>
          <w:sz w:val="24"/>
          <w:szCs w:val="24"/>
        </w:rPr>
      </w:pPr>
      <w:r w:rsidRPr="0057659A">
        <w:rPr>
          <w:rFonts w:ascii="仿宋" w:eastAsia="仿宋" w:hAnsi="仿宋" w:hint="eastAsia"/>
          <w:sz w:val="24"/>
          <w:szCs w:val="24"/>
        </w:rPr>
        <w:t>了解项目全生命周期，掌握项目各阶段提交物及标准。</w:t>
      </w:r>
    </w:p>
    <w:p w14:paraId="570BA2B9" w14:textId="77777777" w:rsidR="00793F7E" w:rsidRDefault="00445DEB">
      <w:pPr>
        <w:pStyle w:val="1"/>
        <w:spacing w:after="0"/>
        <w:rPr>
          <w:rFonts w:ascii="等线" w:eastAsia="等线" w:hAnsi="等线"/>
          <w:bCs w:val="0"/>
          <w:sz w:val="28"/>
          <w:szCs w:val="28"/>
        </w:rPr>
      </w:pPr>
      <w:bookmarkStart w:id="42" w:name="_Toc4073846"/>
      <w:bookmarkStart w:id="43" w:name="_Toc29392"/>
      <w:r>
        <w:rPr>
          <w:rFonts w:ascii="等线" w:eastAsia="等线" w:hAnsi="等线"/>
          <w:bCs w:val="0"/>
          <w:sz w:val="28"/>
          <w:szCs w:val="28"/>
        </w:rPr>
        <w:t>六</w:t>
      </w:r>
      <w:r>
        <w:rPr>
          <w:rFonts w:ascii="等线" w:eastAsia="等线" w:hAnsi="等线" w:hint="eastAsia"/>
          <w:bCs w:val="0"/>
          <w:sz w:val="28"/>
          <w:szCs w:val="28"/>
        </w:rPr>
        <w:t>、实训技术服务内容</w:t>
      </w:r>
      <w:bookmarkEnd w:id="42"/>
      <w:bookmarkEnd w:id="43"/>
    </w:p>
    <w:p w14:paraId="746E74FC" w14:textId="77777777" w:rsidR="00793F7E" w:rsidRDefault="00445DEB">
      <w:pPr>
        <w:pStyle w:val="2"/>
        <w:rPr>
          <w:rFonts w:ascii="等线" w:eastAsia="等线" w:hAnsi="等线"/>
          <w:sz w:val="24"/>
          <w:szCs w:val="24"/>
        </w:rPr>
      </w:pPr>
      <w:bookmarkStart w:id="44" w:name="_Toc21138"/>
      <w:r>
        <w:rPr>
          <w:rFonts w:ascii="等线" w:eastAsia="等线" w:hAnsi="等线" w:hint="eastAsia"/>
          <w:sz w:val="24"/>
          <w:szCs w:val="24"/>
        </w:rPr>
        <w:t>6</w:t>
      </w:r>
      <w:r>
        <w:rPr>
          <w:rFonts w:ascii="等线" w:eastAsia="等线" w:hAnsi="等线"/>
          <w:sz w:val="24"/>
          <w:szCs w:val="24"/>
        </w:rPr>
        <w:t>.</w:t>
      </w:r>
      <w:r>
        <w:rPr>
          <w:rFonts w:ascii="等线" w:eastAsia="等线" w:hAnsi="等线" w:hint="eastAsia"/>
          <w:sz w:val="24"/>
          <w:szCs w:val="24"/>
        </w:rPr>
        <w:t>1 项目简介</w:t>
      </w:r>
      <w:bookmarkEnd w:id="44"/>
    </w:p>
    <w:p w14:paraId="345B6711" w14:textId="77777777" w:rsidR="0057659A" w:rsidRPr="0057659A" w:rsidRDefault="0057659A" w:rsidP="0057659A">
      <w:pPr>
        <w:widowControl/>
        <w:spacing w:after="160" w:line="259" w:lineRule="auto"/>
        <w:jc w:val="left"/>
        <w:rPr>
          <w:rFonts w:ascii="等线" w:eastAsia="等线" w:hAnsi="等线" w:cs="Times New Roman"/>
          <w:color w:val="595959"/>
          <w:spacing w:val="15"/>
          <w:kern w:val="0"/>
          <w:szCs w:val="21"/>
        </w:rPr>
      </w:pPr>
      <w:r w:rsidRPr="0057659A">
        <w:rPr>
          <w:rFonts w:ascii="等线" w:eastAsia="等线" w:hAnsi="等线" w:cs="Times New Roman" w:hint="eastAsia"/>
          <w:color w:val="595959"/>
          <w:spacing w:val="15"/>
          <w:kern w:val="0"/>
          <w:szCs w:val="21"/>
        </w:rPr>
        <w:t>项目</w:t>
      </w:r>
      <w:r w:rsidRPr="0057659A">
        <w:rPr>
          <w:rFonts w:ascii="等线" w:eastAsia="等线" w:hAnsi="等线" w:cs="Times New Roman"/>
          <w:color w:val="595959"/>
          <w:spacing w:val="15"/>
          <w:kern w:val="0"/>
          <w:szCs w:val="21"/>
        </w:rPr>
        <w:t>1</w:t>
      </w:r>
      <w:r w:rsidRPr="0057659A">
        <w:rPr>
          <w:rFonts w:ascii="等线" w:eastAsia="等线" w:hAnsi="等线" w:cs="Times New Roman" w:hint="eastAsia"/>
          <w:color w:val="595959"/>
          <w:spacing w:val="15"/>
          <w:kern w:val="0"/>
          <w:szCs w:val="21"/>
        </w:rPr>
        <w:t>：《基于</w:t>
      </w:r>
      <w:proofErr w:type="spellStart"/>
      <w:r w:rsidRPr="0057659A">
        <w:rPr>
          <w:rFonts w:ascii="等线" w:eastAsia="等线" w:hAnsi="等线" w:cs="Times New Roman" w:hint="eastAsia"/>
          <w:color w:val="595959"/>
          <w:spacing w:val="15"/>
          <w:kern w:val="0"/>
          <w:szCs w:val="21"/>
        </w:rPr>
        <w:t>hadoop</w:t>
      </w:r>
      <w:proofErr w:type="spellEnd"/>
      <w:r w:rsidRPr="0057659A">
        <w:rPr>
          <w:rFonts w:ascii="等线" w:eastAsia="等线" w:hAnsi="等线" w:cs="Times New Roman" w:hint="eastAsia"/>
          <w:color w:val="595959"/>
          <w:spacing w:val="15"/>
          <w:kern w:val="0"/>
          <w:szCs w:val="21"/>
        </w:rPr>
        <w:t>的电影行业分析》</w:t>
      </w:r>
    </w:p>
    <w:p w14:paraId="318DC34E" w14:textId="77777777" w:rsidR="0057659A" w:rsidRPr="0057659A" w:rsidRDefault="0057659A" w:rsidP="0057659A">
      <w:pPr>
        <w:widowControl/>
        <w:spacing w:after="160" w:line="259" w:lineRule="auto"/>
        <w:jc w:val="left"/>
        <w:rPr>
          <w:rFonts w:ascii="等线" w:eastAsia="等线" w:hAnsi="等线" w:cs="Times New Roman"/>
          <w:b/>
          <w:bCs/>
          <w:color w:val="595959"/>
          <w:spacing w:val="15"/>
          <w:kern w:val="0"/>
          <w:szCs w:val="21"/>
        </w:rPr>
      </w:pPr>
      <w:r w:rsidRPr="0057659A">
        <w:rPr>
          <w:rFonts w:ascii="等线" w:eastAsia="等线" w:hAnsi="等线" w:cs="Times New Roman" w:hint="eastAsia"/>
          <w:b/>
          <w:bCs/>
          <w:color w:val="595959"/>
          <w:spacing w:val="15"/>
          <w:kern w:val="0"/>
          <w:szCs w:val="21"/>
        </w:rPr>
        <w:t>项目概述：</w:t>
      </w:r>
    </w:p>
    <w:p w14:paraId="268A4FCB" w14:textId="77777777" w:rsidR="0057659A" w:rsidRPr="0057659A" w:rsidRDefault="0057659A" w:rsidP="0057659A">
      <w:pPr>
        <w:autoSpaceDE w:val="0"/>
        <w:autoSpaceDN w:val="0"/>
        <w:adjustRightInd w:val="0"/>
        <w:spacing w:line="360" w:lineRule="auto"/>
        <w:ind w:firstLineChars="200" w:firstLine="420"/>
        <w:rPr>
          <w:rFonts w:ascii="等线" w:eastAsia="等线" w:hAnsi="等线" w:cs="Times New Roman"/>
          <w:szCs w:val="21"/>
        </w:rPr>
      </w:pPr>
      <w:r w:rsidRPr="0057659A">
        <w:rPr>
          <w:rFonts w:ascii="等线" w:eastAsia="等线" w:hAnsi="等线" w:cs="Times New Roman" w:hint="eastAsia"/>
          <w:szCs w:val="21"/>
        </w:rPr>
        <w:t>本系统是一个基于</w:t>
      </w:r>
      <w:proofErr w:type="spellStart"/>
      <w:r w:rsidRPr="0057659A">
        <w:rPr>
          <w:rFonts w:ascii="等线" w:eastAsia="等线" w:hAnsi="等线" w:cs="Times New Roman" w:hint="eastAsia"/>
          <w:szCs w:val="21"/>
        </w:rPr>
        <w:t>hadoop</w:t>
      </w:r>
      <w:proofErr w:type="spellEnd"/>
      <w:r w:rsidRPr="0057659A">
        <w:rPr>
          <w:rFonts w:ascii="等线" w:eastAsia="等线" w:hAnsi="等线" w:cs="Times New Roman" w:hint="eastAsia"/>
          <w:szCs w:val="21"/>
        </w:rPr>
        <w:t>的大数据分析可视化项目，可以将收集来的电影信息，进行分析得到结果后，将结果已图表的形式进行可视化展示让用户更加直观看到大数据分析出来的结果。</w:t>
      </w:r>
    </w:p>
    <w:p w14:paraId="2323EB06" w14:textId="77777777" w:rsidR="0057659A" w:rsidRPr="0057659A" w:rsidRDefault="0057659A" w:rsidP="0057659A">
      <w:p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具体功能：宣传词词云图，电影数量变化图，电影收入变化图，各年份各电影题材数量变化图，各题材流行度，各年份最流行题材top5，各年份不同分数段电影数据和占比图，各题材不同分数段电影数据和占比图，各公司收入随年份变化，等图表。</w:t>
      </w:r>
    </w:p>
    <w:p w14:paraId="33FC1B93" w14:textId="77777777" w:rsidR="0057659A" w:rsidRPr="0057659A" w:rsidRDefault="0057659A" w:rsidP="0057659A">
      <w:p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项目功能：</w:t>
      </w:r>
    </w:p>
    <w:p w14:paraId="69BA9A6F"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宣传词中关键词的词频率。</w:t>
      </w:r>
    </w:p>
    <w:p w14:paraId="36C391D4"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逐年全球各地的电影发行量的变化。</w:t>
      </w:r>
    </w:p>
    <w:p w14:paraId="07BE5560"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逐渐全球发行电影题材的变化。</w:t>
      </w:r>
    </w:p>
    <w:p w14:paraId="2BDDF1CF"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逐年电影利润的变化。</w:t>
      </w:r>
    </w:p>
    <w:p w14:paraId="7C9252EF"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逐年电影题材的流行变化。</w:t>
      </w:r>
    </w:p>
    <w:p w14:paraId="148498A2"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各种题材的平均评分排行。</w:t>
      </w:r>
    </w:p>
    <w:p w14:paraId="3DE0316E"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各电影公司的逐年输入变化。</w:t>
      </w:r>
    </w:p>
    <w:p w14:paraId="5CD513BD"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lastRenderedPageBreak/>
        <w:t>分析影响电影收益的原因占比。</w:t>
      </w:r>
    </w:p>
    <w:p w14:paraId="75631E23"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根据往年数据预测未来电影的流行走向。</w:t>
      </w:r>
    </w:p>
    <w:p w14:paraId="768814CE" w14:textId="77777777" w:rsidR="0057659A" w:rsidRPr="0057659A" w:rsidRDefault="0057659A" w:rsidP="0057659A">
      <w:pPr>
        <w:numPr>
          <w:ilvl w:val="0"/>
          <w:numId w:val="32"/>
        </w:numPr>
        <w:autoSpaceDE w:val="0"/>
        <w:autoSpaceDN w:val="0"/>
        <w:adjustRightInd w:val="0"/>
        <w:spacing w:line="360" w:lineRule="auto"/>
        <w:rPr>
          <w:rFonts w:ascii="等线" w:eastAsia="等线" w:hAnsi="等线" w:cs="Times New Roman"/>
          <w:szCs w:val="21"/>
        </w:rPr>
      </w:pPr>
      <w:r w:rsidRPr="0057659A">
        <w:rPr>
          <w:rFonts w:ascii="等线" w:eastAsia="等线" w:hAnsi="等线" w:cs="Times New Roman" w:hint="eastAsia"/>
          <w:szCs w:val="21"/>
        </w:rPr>
        <w:t>根据往年数据预测未来各种电影题材的收益走向。</w:t>
      </w:r>
    </w:p>
    <w:p w14:paraId="5D9318D9" w14:textId="77777777" w:rsidR="0057659A" w:rsidRPr="0057659A" w:rsidRDefault="0057659A" w:rsidP="0057659A">
      <w:pPr>
        <w:rPr>
          <w:rFonts w:ascii="等线" w:eastAsia="等线" w:hAnsi="等线" w:cs="Times New Roman"/>
          <w:szCs w:val="21"/>
        </w:rPr>
      </w:pPr>
      <w:r w:rsidRPr="0057659A">
        <w:rPr>
          <w:rFonts w:ascii="等线" w:eastAsia="等线" w:hAnsi="等线" w:cs="Times New Roman" w:hint="eastAsia"/>
          <w:szCs w:val="21"/>
        </w:rPr>
        <w:t>部分截图：</w:t>
      </w:r>
    </w:p>
    <w:p w14:paraId="6F2D19F7" w14:textId="77777777" w:rsidR="0057659A" w:rsidRPr="0057659A" w:rsidRDefault="0057659A" w:rsidP="0057659A">
      <w:pPr>
        <w:rPr>
          <w:rFonts w:ascii="等线" w:eastAsia="等线" w:hAnsi="等线" w:cs="Times New Roman"/>
          <w:b/>
        </w:rPr>
      </w:pPr>
    </w:p>
    <w:p w14:paraId="304A1078" w14:textId="77777777" w:rsidR="0057659A" w:rsidRPr="0057659A" w:rsidRDefault="0057659A" w:rsidP="0057659A">
      <w:pPr>
        <w:rPr>
          <w:rFonts w:ascii="等线" w:eastAsia="等线" w:hAnsi="等线" w:cs="Times New Roman"/>
          <w:b/>
        </w:rPr>
      </w:pPr>
    </w:p>
    <w:p w14:paraId="24668943" w14:textId="77777777" w:rsidR="0057659A" w:rsidRPr="0057659A" w:rsidRDefault="0057659A" w:rsidP="0057659A">
      <w:pPr>
        <w:rPr>
          <w:rFonts w:ascii="等线" w:eastAsia="等线" w:hAnsi="等线" w:cs="Times New Roman"/>
          <w:b/>
        </w:rPr>
      </w:pPr>
      <w:r w:rsidRPr="0057659A">
        <w:rPr>
          <w:rFonts w:ascii="等线" w:eastAsia="等线" w:hAnsi="等线" w:cs="Times New Roman"/>
          <w:b/>
          <w:noProof/>
        </w:rPr>
        <w:drawing>
          <wp:inline distT="0" distB="0" distL="0" distR="0" wp14:anchorId="0CAC95A0" wp14:editId="53F4DD23">
            <wp:extent cx="5274310" cy="25107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rcRect r="1353"/>
                    <a:stretch>
                      <a:fillRect/>
                    </a:stretch>
                  </pic:blipFill>
                  <pic:spPr>
                    <a:xfrm>
                      <a:off x="0" y="0"/>
                      <a:ext cx="5274310" cy="2510790"/>
                    </a:xfrm>
                    <a:prstGeom prst="rect">
                      <a:avLst/>
                    </a:prstGeom>
                  </pic:spPr>
                </pic:pic>
              </a:graphicData>
            </a:graphic>
          </wp:inline>
        </w:drawing>
      </w:r>
    </w:p>
    <w:p w14:paraId="1B957100" w14:textId="6DD0EF7D" w:rsidR="00793F7E" w:rsidRDefault="00793F7E">
      <w:pPr>
        <w:jc w:val="left"/>
      </w:pPr>
    </w:p>
    <w:p w14:paraId="4F1CD229" w14:textId="77777777" w:rsidR="00793F7E" w:rsidRDefault="00445DEB">
      <w:pPr>
        <w:pStyle w:val="2"/>
        <w:rPr>
          <w:rFonts w:ascii="等线" w:eastAsia="等线" w:hAnsi="等线"/>
          <w:bCs w:val="0"/>
          <w:sz w:val="24"/>
          <w:szCs w:val="24"/>
        </w:rPr>
      </w:pPr>
      <w:bookmarkStart w:id="45" w:name="_Toc11085"/>
      <w:r>
        <w:rPr>
          <w:rFonts w:ascii="等线" w:eastAsia="等线" w:hAnsi="等线" w:hint="eastAsia"/>
          <w:bCs w:val="0"/>
          <w:sz w:val="24"/>
          <w:szCs w:val="24"/>
        </w:rPr>
        <w:t>6</w:t>
      </w:r>
      <w:r>
        <w:rPr>
          <w:rFonts w:ascii="等线" w:eastAsia="等线" w:hAnsi="等线"/>
          <w:bCs w:val="0"/>
          <w:sz w:val="24"/>
          <w:szCs w:val="24"/>
        </w:rPr>
        <w:t>.</w:t>
      </w:r>
      <w:r>
        <w:rPr>
          <w:rFonts w:ascii="等线" w:eastAsia="等线" w:hAnsi="等线" w:hint="eastAsia"/>
          <w:bCs w:val="0"/>
          <w:sz w:val="24"/>
          <w:szCs w:val="24"/>
        </w:rPr>
        <w:t>2实训实施计划</w:t>
      </w:r>
      <w:bookmarkEnd w:id="45"/>
    </w:p>
    <w:tbl>
      <w:tblPr>
        <w:tblStyle w:val="4-11"/>
        <w:tblW w:w="8296" w:type="dxa"/>
        <w:tblLayout w:type="fixed"/>
        <w:tblLook w:val="04A0" w:firstRow="1" w:lastRow="0" w:firstColumn="1" w:lastColumn="0" w:noHBand="0" w:noVBand="1"/>
      </w:tblPr>
      <w:tblGrid>
        <w:gridCol w:w="988"/>
        <w:gridCol w:w="1842"/>
        <w:gridCol w:w="4253"/>
        <w:gridCol w:w="1213"/>
      </w:tblGrid>
      <w:tr w:rsidR="0063108F" w14:paraId="702A2B5D" w14:textId="77777777" w:rsidTr="002257B2">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988" w:type="dxa"/>
          </w:tcPr>
          <w:p w14:paraId="7818F338" w14:textId="77777777" w:rsidR="0063108F" w:rsidRDefault="0063108F" w:rsidP="002257B2">
            <w:pPr>
              <w:pStyle w:val="af0"/>
              <w:spacing w:line="360" w:lineRule="exact"/>
              <w:ind w:firstLineChars="0" w:firstLine="0"/>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天次</w:t>
            </w:r>
          </w:p>
        </w:tc>
        <w:tc>
          <w:tcPr>
            <w:tcW w:w="1842" w:type="dxa"/>
          </w:tcPr>
          <w:p w14:paraId="70379AAF" w14:textId="77777777" w:rsidR="0063108F" w:rsidRDefault="0063108F" w:rsidP="002257B2">
            <w:pPr>
              <w:pStyle w:val="af0"/>
              <w:spacing w:line="360" w:lineRule="exact"/>
              <w:ind w:leftChars="-51" w:left="-107" w:firstLineChars="0" w:firstLine="1"/>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项目实施阶段</w:t>
            </w:r>
          </w:p>
        </w:tc>
        <w:tc>
          <w:tcPr>
            <w:tcW w:w="4253" w:type="dxa"/>
          </w:tcPr>
          <w:p w14:paraId="203628C8" w14:textId="77777777" w:rsidR="0063108F" w:rsidRDefault="0063108F" w:rsidP="002257B2">
            <w:pPr>
              <w:pStyle w:val="af0"/>
              <w:spacing w:line="360" w:lineRule="exact"/>
              <w:ind w:leftChars="-51" w:left="-107" w:firstLineChars="0" w:firstLine="1"/>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阶段任务及提交</w:t>
            </w:r>
          </w:p>
        </w:tc>
        <w:tc>
          <w:tcPr>
            <w:tcW w:w="1213" w:type="dxa"/>
          </w:tcPr>
          <w:p w14:paraId="58C74836" w14:textId="77777777" w:rsidR="0063108F" w:rsidRDefault="0063108F" w:rsidP="002257B2">
            <w:pPr>
              <w:pStyle w:val="af0"/>
              <w:spacing w:line="360" w:lineRule="exact"/>
              <w:ind w:leftChars="-51" w:left="-107" w:firstLineChars="0" w:firstLine="1"/>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备注</w:t>
            </w:r>
          </w:p>
        </w:tc>
      </w:tr>
      <w:tr w:rsidR="0063108F" w14:paraId="024FB4F2"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tcPr>
          <w:p w14:paraId="1CCE7045"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第一天</w:t>
            </w:r>
          </w:p>
        </w:tc>
        <w:tc>
          <w:tcPr>
            <w:tcW w:w="1842" w:type="dxa"/>
          </w:tcPr>
          <w:p w14:paraId="36B5C6AE"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项目立项、定义及设计</w:t>
            </w:r>
          </w:p>
        </w:tc>
        <w:tc>
          <w:tcPr>
            <w:tcW w:w="4253" w:type="dxa"/>
          </w:tcPr>
          <w:p w14:paraId="7693E337" w14:textId="77777777" w:rsidR="0063108F" w:rsidRDefault="0063108F" w:rsidP="0063108F">
            <w:pPr>
              <w:pStyle w:val="af0"/>
              <w:numPr>
                <w:ilvl w:val="6"/>
                <w:numId w:val="33"/>
              </w:numPr>
              <w:spacing w:line="360" w:lineRule="exact"/>
              <w:ind w:left="461"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项目启动</w:t>
            </w:r>
          </w:p>
          <w:p w14:paraId="2280A54D"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项目开发讲解</w:t>
            </w:r>
          </w:p>
          <w:p w14:paraId="3C52393D" w14:textId="77777777" w:rsidR="0063108F" w:rsidRDefault="0063108F" w:rsidP="0063108F">
            <w:pPr>
              <w:pStyle w:val="af0"/>
              <w:numPr>
                <w:ilvl w:val="6"/>
                <w:numId w:val="33"/>
              </w:numPr>
              <w:spacing w:line="360" w:lineRule="exact"/>
              <w:ind w:left="461"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项目组成立</w:t>
            </w:r>
          </w:p>
          <w:p w14:paraId="396AB0D4"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确定项目开发小组</w:t>
            </w:r>
          </w:p>
          <w:p w14:paraId="4D0E7C6C"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项目组汇报</w:t>
            </w:r>
          </w:p>
          <w:p w14:paraId="3FC8190C"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提交物：《项目分组信息表》、《项目小组汇报演示稿》</w:t>
            </w:r>
          </w:p>
          <w:p w14:paraId="7A75A4B7" w14:textId="77777777" w:rsidR="0063108F" w:rsidRDefault="0063108F" w:rsidP="0063108F">
            <w:pPr>
              <w:pStyle w:val="af0"/>
              <w:numPr>
                <w:ilvl w:val="6"/>
                <w:numId w:val="33"/>
              </w:numPr>
              <w:spacing w:line="360" w:lineRule="exact"/>
              <w:ind w:left="461"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项目讲解</w:t>
            </w:r>
          </w:p>
          <w:p w14:paraId="0E3D0C00"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大数据图形可视化项目开发现状</w:t>
            </w:r>
          </w:p>
          <w:p w14:paraId="570217DE"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大数据图形可视化项目主流标准</w:t>
            </w:r>
          </w:p>
          <w:p w14:paraId="065A7E83"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大数据图形可视化项目应用领域和行业分析</w:t>
            </w:r>
          </w:p>
          <w:p w14:paraId="58B4196A"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各小组项目立项</w:t>
            </w:r>
          </w:p>
          <w:p w14:paraId="103FEFB2"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立项汇报</w:t>
            </w:r>
          </w:p>
          <w:p w14:paraId="7FDB40A0"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提交物：《项目立项申请书》、《项目开题演示稿》</w:t>
            </w:r>
          </w:p>
          <w:p w14:paraId="194B2679" w14:textId="77777777" w:rsidR="0063108F" w:rsidRDefault="0063108F" w:rsidP="0063108F">
            <w:pPr>
              <w:pStyle w:val="af0"/>
              <w:numPr>
                <w:ilvl w:val="6"/>
                <w:numId w:val="33"/>
              </w:numPr>
              <w:spacing w:line="360" w:lineRule="exact"/>
              <w:ind w:left="461"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lastRenderedPageBreak/>
              <w:t>项目定义与设计</w:t>
            </w:r>
          </w:p>
          <w:p w14:paraId="730FBC9B"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项目全生命周期的基本管理</w:t>
            </w:r>
          </w:p>
          <w:p w14:paraId="3DC37F8B"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项目阶段标准及提交</w:t>
            </w:r>
          </w:p>
          <w:p w14:paraId="1000CD71"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项目管理工具的使用（Project）</w:t>
            </w:r>
          </w:p>
          <w:p w14:paraId="09D628A5"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提交物：《WBS任务分解表》、《项目开发周期表》、《任务分配矩阵表》</w:t>
            </w:r>
          </w:p>
          <w:p w14:paraId="77E1E514" w14:textId="77777777" w:rsidR="0063108F" w:rsidRDefault="0063108F" w:rsidP="0063108F">
            <w:pPr>
              <w:pStyle w:val="af0"/>
              <w:numPr>
                <w:ilvl w:val="6"/>
                <w:numId w:val="33"/>
              </w:numPr>
              <w:spacing w:line="360" w:lineRule="exact"/>
              <w:ind w:left="461"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需求分析</w:t>
            </w:r>
          </w:p>
          <w:p w14:paraId="301E37BD"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需求分析的意义和方法</w:t>
            </w:r>
          </w:p>
          <w:p w14:paraId="124D10B9"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需求分析工具的使用</w:t>
            </w:r>
          </w:p>
          <w:p w14:paraId="3187527D"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需求分析报告的撰写</w:t>
            </w:r>
          </w:p>
          <w:p w14:paraId="2F74519D"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项目需求分析验收</w:t>
            </w:r>
          </w:p>
          <w:p w14:paraId="1C6BC376" w14:textId="77777777" w:rsidR="0063108F"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提交物：《项目需求规格说明书》</w:t>
            </w:r>
          </w:p>
          <w:p w14:paraId="6D364E05" w14:textId="77777777" w:rsidR="0063108F" w:rsidRPr="001566B0" w:rsidRDefault="0063108F" w:rsidP="002257B2">
            <w:pPr>
              <w:pStyle w:val="af0"/>
              <w:spacing w:line="360" w:lineRule="exact"/>
              <w:ind w:left="461"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p>
        </w:tc>
        <w:tc>
          <w:tcPr>
            <w:tcW w:w="1213" w:type="dxa"/>
          </w:tcPr>
          <w:p w14:paraId="575C12F2"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68121693"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tcPr>
          <w:p w14:paraId="46DD5206"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第二天</w:t>
            </w:r>
          </w:p>
        </w:tc>
        <w:tc>
          <w:tcPr>
            <w:tcW w:w="1842" w:type="dxa"/>
          </w:tcPr>
          <w:p w14:paraId="33A08D2B"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基于大前端技术的静态原型实现技术</w:t>
            </w:r>
          </w:p>
        </w:tc>
        <w:tc>
          <w:tcPr>
            <w:tcW w:w="4253" w:type="dxa"/>
          </w:tcPr>
          <w:p w14:paraId="3154851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12817382" w14:textId="545625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及可视化</w:t>
            </w:r>
            <w:r>
              <w:rPr>
                <w:rFonts w:hint="eastAsia"/>
                <w:szCs w:val="21"/>
              </w:rPr>
              <w:t>的图表静态原型图表的实现</w:t>
            </w:r>
            <w:r>
              <w:rPr>
                <w:rFonts w:ascii="微软雅黑" w:eastAsia="微软雅黑" w:hAnsi="微软雅黑" w:cs="Times New Roman" w:hint="eastAsia"/>
                <w:kern w:val="0"/>
                <w:sz w:val="18"/>
                <w:szCs w:val="18"/>
              </w:rPr>
              <w:t>》</w:t>
            </w:r>
          </w:p>
          <w:p w14:paraId="0B38FAA7"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p>
          <w:p w14:paraId="23F48387" w14:textId="77777777" w:rsidR="0063108F" w:rsidRPr="0005439F" w:rsidRDefault="0063108F" w:rsidP="0063108F">
            <w:pPr>
              <w:pStyle w:val="af0"/>
              <w:numPr>
                <w:ilvl w:val="0"/>
                <w:numId w:val="35"/>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sidRPr="0005439F">
              <w:rPr>
                <w:rFonts w:ascii="微软雅黑" w:eastAsia="微软雅黑" w:hAnsi="微软雅黑" w:cs="Times New Roman" w:hint="eastAsia"/>
                <w:kern w:val="0"/>
                <w:sz w:val="18"/>
                <w:szCs w:val="18"/>
              </w:rPr>
              <w:t>echarts</w:t>
            </w:r>
            <w:proofErr w:type="spellEnd"/>
            <w:r w:rsidRPr="0005439F">
              <w:rPr>
                <w:rFonts w:ascii="微软雅黑" w:eastAsia="微软雅黑" w:hAnsi="微软雅黑" w:cs="Times New Roman" w:hint="eastAsia"/>
                <w:kern w:val="0"/>
                <w:sz w:val="18"/>
                <w:szCs w:val="18"/>
              </w:rPr>
              <w:t>的介绍</w:t>
            </w:r>
          </w:p>
          <w:p w14:paraId="7666A7FC" w14:textId="77777777" w:rsidR="0063108F" w:rsidRDefault="0063108F" w:rsidP="0063108F">
            <w:pPr>
              <w:pStyle w:val="af0"/>
              <w:numPr>
                <w:ilvl w:val="0"/>
                <w:numId w:val="35"/>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echarts</w:t>
            </w:r>
            <w:proofErr w:type="spellEnd"/>
            <w:r>
              <w:rPr>
                <w:rFonts w:ascii="微软雅黑" w:eastAsia="微软雅黑" w:hAnsi="微软雅黑" w:cs="Times New Roman" w:hint="eastAsia"/>
                <w:kern w:val="0"/>
                <w:sz w:val="18"/>
                <w:szCs w:val="18"/>
              </w:rPr>
              <w:t>的基础用法</w:t>
            </w:r>
          </w:p>
          <w:p w14:paraId="5B47557F" w14:textId="77777777" w:rsidR="0063108F" w:rsidRDefault="0063108F" w:rsidP="0063108F">
            <w:pPr>
              <w:pStyle w:val="af0"/>
              <w:numPr>
                <w:ilvl w:val="0"/>
                <w:numId w:val="35"/>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echarts</w:t>
            </w:r>
            <w:proofErr w:type="spellEnd"/>
            <w:r>
              <w:rPr>
                <w:rFonts w:ascii="微软雅黑" w:eastAsia="微软雅黑" w:hAnsi="微软雅黑" w:cs="Times New Roman" w:hint="eastAsia"/>
                <w:kern w:val="0"/>
                <w:sz w:val="18"/>
                <w:szCs w:val="18"/>
              </w:rPr>
              <w:t>的十大常用图表。</w:t>
            </w:r>
          </w:p>
          <w:p w14:paraId="5AA7D927" w14:textId="77777777" w:rsidR="0063108F" w:rsidRDefault="0063108F" w:rsidP="0063108F">
            <w:pPr>
              <w:pStyle w:val="af0"/>
              <w:numPr>
                <w:ilvl w:val="0"/>
                <w:numId w:val="35"/>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echarts</w:t>
            </w:r>
            <w:proofErr w:type="spellEnd"/>
            <w:r>
              <w:rPr>
                <w:rFonts w:ascii="微软雅黑" w:eastAsia="微软雅黑" w:hAnsi="微软雅黑" w:cs="Times New Roman" w:hint="eastAsia"/>
                <w:kern w:val="0"/>
                <w:sz w:val="18"/>
                <w:szCs w:val="18"/>
              </w:rPr>
              <w:t>的自定义图表。</w:t>
            </w:r>
          </w:p>
          <w:p w14:paraId="74429C35" w14:textId="77777777" w:rsidR="0063108F" w:rsidRPr="00BE59C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3A6FA4CD"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420D4A39"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tcPr>
          <w:p w14:paraId="18F8F7E5"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第三天</w:t>
            </w:r>
          </w:p>
        </w:tc>
        <w:tc>
          <w:tcPr>
            <w:tcW w:w="1842" w:type="dxa"/>
          </w:tcPr>
          <w:p w14:paraId="224AD4A6"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基于大前端技术的静态原型实现技术</w:t>
            </w:r>
          </w:p>
        </w:tc>
        <w:tc>
          <w:tcPr>
            <w:tcW w:w="4253" w:type="dxa"/>
          </w:tcPr>
          <w:p w14:paraId="2BCCB095"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669F1A85" w14:textId="6212F61D"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分析及可视化</w:t>
            </w:r>
            <w:r>
              <w:rPr>
                <w:rFonts w:hint="eastAsia"/>
                <w:szCs w:val="21"/>
              </w:rPr>
              <w:t>的图表静态原型图表的实现</w:t>
            </w:r>
            <w:r>
              <w:rPr>
                <w:rFonts w:ascii="微软雅黑" w:eastAsia="微软雅黑" w:hAnsi="微软雅黑" w:cs="Times New Roman" w:hint="eastAsia"/>
                <w:kern w:val="0"/>
                <w:sz w:val="18"/>
                <w:szCs w:val="18"/>
              </w:rPr>
              <w:t>》</w:t>
            </w:r>
          </w:p>
          <w:p w14:paraId="00C94AB8"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p>
          <w:p w14:paraId="4544259F" w14:textId="77777777" w:rsidR="0063108F" w:rsidRDefault="0063108F" w:rsidP="0063108F">
            <w:pPr>
              <w:pStyle w:val="af0"/>
              <w:numPr>
                <w:ilvl w:val="0"/>
                <w:numId w:val="36"/>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Hcharts</w:t>
            </w:r>
            <w:proofErr w:type="spellEnd"/>
            <w:r>
              <w:rPr>
                <w:rFonts w:ascii="微软雅黑" w:eastAsia="微软雅黑" w:hAnsi="微软雅黑" w:cs="Times New Roman" w:hint="eastAsia"/>
                <w:kern w:val="0"/>
                <w:sz w:val="18"/>
                <w:szCs w:val="18"/>
              </w:rPr>
              <w:t>的介绍</w:t>
            </w:r>
          </w:p>
          <w:p w14:paraId="6264281E" w14:textId="77777777" w:rsidR="0063108F" w:rsidRDefault="0063108F" w:rsidP="0063108F">
            <w:pPr>
              <w:pStyle w:val="af0"/>
              <w:numPr>
                <w:ilvl w:val="0"/>
                <w:numId w:val="36"/>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Hcharts</w:t>
            </w:r>
            <w:proofErr w:type="spellEnd"/>
            <w:r>
              <w:rPr>
                <w:rFonts w:ascii="微软雅黑" w:eastAsia="微软雅黑" w:hAnsi="微软雅黑" w:cs="Times New Roman" w:hint="eastAsia"/>
                <w:kern w:val="0"/>
                <w:sz w:val="18"/>
                <w:szCs w:val="18"/>
              </w:rPr>
              <w:t>的基础语法。</w:t>
            </w:r>
          </w:p>
          <w:p w14:paraId="3763E6A8" w14:textId="77777777" w:rsidR="0063108F" w:rsidRDefault="0063108F" w:rsidP="0063108F">
            <w:pPr>
              <w:pStyle w:val="af0"/>
              <w:numPr>
                <w:ilvl w:val="0"/>
                <w:numId w:val="36"/>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kern w:val="0"/>
                <w:sz w:val="18"/>
                <w:szCs w:val="18"/>
              </w:rPr>
              <w:t>H</w:t>
            </w:r>
            <w:r>
              <w:rPr>
                <w:rFonts w:ascii="微软雅黑" w:eastAsia="微软雅黑" w:hAnsi="微软雅黑" w:cs="Times New Roman" w:hint="eastAsia"/>
                <w:kern w:val="0"/>
                <w:sz w:val="18"/>
                <w:szCs w:val="18"/>
              </w:rPr>
              <w:t>charts</w:t>
            </w:r>
            <w:proofErr w:type="spellEnd"/>
            <w:r>
              <w:rPr>
                <w:rFonts w:ascii="微软雅黑" w:eastAsia="微软雅黑" w:hAnsi="微软雅黑" w:cs="Times New Roman" w:hint="eastAsia"/>
                <w:kern w:val="0"/>
                <w:sz w:val="18"/>
                <w:szCs w:val="18"/>
              </w:rPr>
              <w:t>的常用图标。</w:t>
            </w:r>
          </w:p>
          <w:p w14:paraId="0E949A1E" w14:textId="77777777" w:rsidR="0063108F" w:rsidRDefault="0063108F" w:rsidP="0063108F">
            <w:pPr>
              <w:pStyle w:val="af0"/>
              <w:numPr>
                <w:ilvl w:val="0"/>
                <w:numId w:val="36"/>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BE59C3">
              <w:rPr>
                <w:rFonts w:ascii="微软雅黑" w:eastAsia="微软雅黑" w:hAnsi="微软雅黑" w:cs="Times New Roman" w:hint="eastAsia"/>
                <w:kern w:val="0"/>
                <w:sz w:val="18"/>
                <w:szCs w:val="18"/>
              </w:rPr>
              <w:t>.</w:t>
            </w:r>
            <w:proofErr w:type="spellStart"/>
            <w:r w:rsidRPr="00BE59C3">
              <w:rPr>
                <w:rFonts w:ascii="微软雅黑" w:eastAsia="微软雅黑" w:hAnsi="微软雅黑" w:cs="Times New Roman" w:hint="eastAsia"/>
                <w:kern w:val="0"/>
                <w:sz w:val="18"/>
                <w:szCs w:val="18"/>
              </w:rPr>
              <w:t>Hcharts</w:t>
            </w:r>
            <w:proofErr w:type="spellEnd"/>
            <w:r w:rsidRPr="00BE59C3">
              <w:rPr>
                <w:rFonts w:ascii="微软雅黑" w:eastAsia="微软雅黑" w:hAnsi="微软雅黑" w:cs="Times New Roman" w:hint="eastAsia"/>
                <w:kern w:val="0"/>
                <w:sz w:val="18"/>
                <w:szCs w:val="18"/>
              </w:rPr>
              <w:t>的自定义图表。</w:t>
            </w:r>
          </w:p>
          <w:p w14:paraId="75E937A1" w14:textId="77777777" w:rsidR="0063108F" w:rsidRPr="00BE59C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0F080750"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33DBA2CB"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tcPr>
          <w:p w14:paraId="12E55576"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第四天</w:t>
            </w:r>
          </w:p>
        </w:tc>
        <w:tc>
          <w:tcPr>
            <w:tcW w:w="1842" w:type="dxa"/>
          </w:tcPr>
          <w:p w14:paraId="030C40CD"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企业级应用框架</w:t>
            </w:r>
          </w:p>
        </w:tc>
        <w:tc>
          <w:tcPr>
            <w:tcW w:w="4253" w:type="dxa"/>
          </w:tcPr>
          <w:p w14:paraId="081E9D0B" w14:textId="77777777" w:rsidR="0063108F" w:rsidRDefault="0063108F" w:rsidP="002257B2">
            <w:pPr>
              <w:spacing w:line="360" w:lineRule="exact"/>
              <w:ind w:left="-9"/>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197B54B1" w14:textId="175AF3C2"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分析及可视化</w:t>
            </w:r>
            <w:r>
              <w:rPr>
                <w:rFonts w:hint="eastAsia"/>
                <w:szCs w:val="21"/>
              </w:rPr>
              <w:t>的后台数据读取实现</w:t>
            </w:r>
            <w:r>
              <w:rPr>
                <w:rFonts w:ascii="微软雅黑" w:eastAsia="微软雅黑" w:hAnsi="微软雅黑" w:cs="Times New Roman" w:hint="eastAsia"/>
                <w:kern w:val="0"/>
                <w:sz w:val="18"/>
                <w:szCs w:val="18"/>
              </w:rPr>
              <w:t>》</w:t>
            </w:r>
          </w:p>
          <w:p w14:paraId="2B6CBC6C"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p>
          <w:p w14:paraId="05853352" w14:textId="77777777" w:rsidR="0063108F" w:rsidRPr="00324A8B"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324A8B">
              <w:rPr>
                <w:rFonts w:ascii="微软雅黑" w:eastAsia="微软雅黑" w:hAnsi="微软雅黑" w:cs="Times New Roman"/>
                <w:kern w:val="0"/>
                <w:sz w:val="18"/>
                <w:szCs w:val="18"/>
              </w:rPr>
              <w:t>1.SSM框架回顾串讲</w:t>
            </w:r>
          </w:p>
          <w:p w14:paraId="620E95D5" w14:textId="77777777" w:rsidR="0063108F" w:rsidRPr="00324A8B"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324A8B">
              <w:rPr>
                <w:rFonts w:ascii="微软雅黑" w:eastAsia="微软雅黑" w:hAnsi="微软雅黑" w:cs="Times New Roman"/>
                <w:kern w:val="0"/>
                <w:sz w:val="18"/>
                <w:szCs w:val="18"/>
              </w:rPr>
              <w:t>2.springboot简介</w:t>
            </w:r>
          </w:p>
          <w:p w14:paraId="6497080C" w14:textId="77777777" w:rsidR="0063108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324A8B">
              <w:rPr>
                <w:rFonts w:ascii="微软雅黑" w:eastAsia="微软雅黑" w:hAnsi="微软雅黑" w:cs="Times New Roman"/>
                <w:kern w:val="0"/>
                <w:sz w:val="18"/>
                <w:szCs w:val="18"/>
              </w:rPr>
              <w:t>3.</w:t>
            </w:r>
            <w:r>
              <w:rPr>
                <w:rFonts w:ascii="微软雅黑" w:eastAsia="微软雅黑" w:hAnsi="微软雅黑" w:cs="Times New Roman" w:hint="eastAsia"/>
                <w:kern w:val="0"/>
                <w:sz w:val="18"/>
                <w:szCs w:val="18"/>
              </w:rPr>
              <w:t>springboot的第一个程序</w:t>
            </w:r>
          </w:p>
          <w:p w14:paraId="111C99AA" w14:textId="77777777" w:rsidR="0063108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lastRenderedPageBreak/>
              <w:t>4.springboot的环境搭建</w:t>
            </w:r>
          </w:p>
          <w:p w14:paraId="113FD86A" w14:textId="77777777" w:rsidR="0063108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5.springboot的配置</w:t>
            </w:r>
          </w:p>
          <w:p w14:paraId="595E2330" w14:textId="77777777" w:rsidR="0063108F" w:rsidRPr="001A0A41"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0B78C99F"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775E7FED"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tcPr>
          <w:p w14:paraId="0C010AE9"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第五天</w:t>
            </w:r>
          </w:p>
        </w:tc>
        <w:tc>
          <w:tcPr>
            <w:tcW w:w="1842" w:type="dxa"/>
          </w:tcPr>
          <w:p w14:paraId="1F0C32DC"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企业级应用框架</w:t>
            </w:r>
          </w:p>
        </w:tc>
        <w:tc>
          <w:tcPr>
            <w:tcW w:w="4253" w:type="dxa"/>
          </w:tcPr>
          <w:p w14:paraId="3207EDD3" w14:textId="77777777" w:rsidR="0063108F" w:rsidRDefault="0063108F" w:rsidP="002257B2">
            <w:pPr>
              <w:spacing w:line="360" w:lineRule="exact"/>
              <w:ind w:left="-9"/>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753B9190" w14:textId="72E651E0"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及可视化</w:t>
            </w:r>
            <w:r>
              <w:rPr>
                <w:rFonts w:hint="eastAsia"/>
                <w:szCs w:val="21"/>
              </w:rPr>
              <w:t>的后台数据读取实现</w:t>
            </w:r>
            <w:r>
              <w:rPr>
                <w:rFonts w:ascii="微软雅黑" w:eastAsia="微软雅黑" w:hAnsi="微软雅黑" w:cs="Times New Roman" w:hint="eastAsia"/>
                <w:kern w:val="0"/>
                <w:sz w:val="18"/>
                <w:szCs w:val="18"/>
              </w:rPr>
              <w:t>》</w:t>
            </w:r>
          </w:p>
          <w:p w14:paraId="094C405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p>
          <w:p w14:paraId="4D4C38C5" w14:textId="77777777" w:rsidR="0063108F" w:rsidRPr="009220F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9220FF">
              <w:rPr>
                <w:rFonts w:ascii="微软雅黑" w:eastAsia="微软雅黑" w:hAnsi="微软雅黑" w:cs="Times New Roman"/>
                <w:kern w:val="0"/>
                <w:sz w:val="18"/>
                <w:szCs w:val="18"/>
              </w:rPr>
              <w:t>1.springboot restful风格 CRUD</w:t>
            </w:r>
          </w:p>
          <w:p w14:paraId="002AB324" w14:textId="77777777" w:rsidR="0063108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9220FF">
              <w:rPr>
                <w:rFonts w:ascii="微软雅黑" w:eastAsia="微软雅黑" w:hAnsi="微软雅黑" w:cs="Times New Roman"/>
                <w:kern w:val="0"/>
                <w:sz w:val="18"/>
                <w:szCs w:val="18"/>
              </w:rPr>
              <w:t>2.Linux下安装</w:t>
            </w:r>
            <w:proofErr w:type="spellStart"/>
            <w:r w:rsidRPr="009220FF">
              <w:rPr>
                <w:rFonts w:ascii="微软雅黑" w:eastAsia="微软雅黑" w:hAnsi="微软雅黑" w:cs="Times New Roman"/>
                <w:kern w:val="0"/>
                <w:sz w:val="18"/>
                <w:szCs w:val="18"/>
              </w:rPr>
              <w:t>jdk</w:t>
            </w:r>
            <w:proofErr w:type="spellEnd"/>
            <w:r w:rsidRPr="009220FF">
              <w:rPr>
                <w:rFonts w:ascii="微软雅黑" w:eastAsia="微软雅黑" w:hAnsi="微软雅黑" w:cs="Times New Roman"/>
                <w:kern w:val="0"/>
                <w:sz w:val="18"/>
                <w:szCs w:val="18"/>
              </w:rPr>
              <w:t>发布</w:t>
            </w:r>
            <w:proofErr w:type="spellStart"/>
            <w:r w:rsidRPr="009220FF">
              <w:rPr>
                <w:rFonts w:ascii="微软雅黑" w:eastAsia="微软雅黑" w:hAnsi="微软雅黑" w:cs="Times New Roman"/>
                <w:kern w:val="0"/>
                <w:sz w:val="18"/>
                <w:szCs w:val="18"/>
              </w:rPr>
              <w:t>springboot</w:t>
            </w:r>
            <w:proofErr w:type="spellEnd"/>
            <w:r w:rsidRPr="009220FF">
              <w:rPr>
                <w:rFonts w:ascii="微软雅黑" w:eastAsia="微软雅黑" w:hAnsi="微软雅黑" w:cs="Times New Roman"/>
                <w:kern w:val="0"/>
                <w:sz w:val="18"/>
                <w:szCs w:val="18"/>
              </w:rPr>
              <w:t>项目</w:t>
            </w:r>
          </w:p>
          <w:p w14:paraId="012709D4" w14:textId="77777777" w:rsidR="0063108F" w:rsidRPr="00106E93"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sidRPr="00106E93">
              <w:rPr>
                <w:rFonts w:ascii="微软雅黑" w:eastAsia="微软雅黑" w:hAnsi="微软雅黑" w:cs="Times New Roman"/>
                <w:kern w:val="0"/>
                <w:sz w:val="18"/>
                <w:szCs w:val="18"/>
              </w:rPr>
              <w:t>.Springboot与数据库交互</w:t>
            </w:r>
          </w:p>
          <w:p w14:paraId="51B0C1C3" w14:textId="77777777" w:rsidR="0063108F"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sidRPr="00106E93">
              <w:rPr>
                <w:rFonts w:ascii="微软雅黑" w:eastAsia="微软雅黑" w:hAnsi="微软雅黑" w:cs="Times New Roman"/>
                <w:kern w:val="0"/>
                <w:sz w:val="18"/>
                <w:szCs w:val="18"/>
              </w:rPr>
              <w:t>.结合数据库进行restful</w:t>
            </w:r>
            <w:r>
              <w:rPr>
                <w:rFonts w:ascii="微软雅黑" w:eastAsia="微软雅黑" w:hAnsi="微软雅黑" w:cs="Times New Roman" w:hint="eastAsia"/>
                <w:kern w:val="0"/>
                <w:sz w:val="18"/>
                <w:szCs w:val="18"/>
              </w:rPr>
              <w:t>风格数据读取。</w:t>
            </w:r>
          </w:p>
          <w:p w14:paraId="05064373" w14:textId="77777777" w:rsidR="0063108F" w:rsidRPr="00CA71E4"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5C565743"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1E2F5F5A"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7F5E9816"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kern w:val="0"/>
                <w:sz w:val="18"/>
                <w:szCs w:val="18"/>
              </w:rPr>
              <w:t>第</w:t>
            </w:r>
            <w:r>
              <w:rPr>
                <w:rFonts w:ascii="微软雅黑" w:eastAsia="微软雅黑" w:hAnsi="微软雅黑" w:cs="Times New Roman" w:hint="eastAsia"/>
                <w:kern w:val="0"/>
                <w:sz w:val="18"/>
                <w:szCs w:val="18"/>
              </w:rPr>
              <w:t>六</w:t>
            </w:r>
            <w:r>
              <w:rPr>
                <w:rFonts w:ascii="微软雅黑" w:eastAsia="微软雅黑" w:hAnsi="微软雅黑" w:cs="Times New Roman"/>
                <w:kern w:val="0"/>
                <w:sz w:val="18"/>
                <w:szCs w:val="18"/>
              </w:rPr>
              <w:t>天</w:t>
            </w:r>
          </w:p>
        </w:tc>
        <w:tc>
          <w:tcPr>
            <w:tcW w:w="1842" w:type="dxa"/>
          </w:tcPr>
          <w:p w14:paraId="6AFD80E5" w14:textId="77777777" w:rsidR="0063108F" w:rsidRPr="0054707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L</w:t>
            </w:r>
            <w:r>
              <w:rPr>
                <w:rFonts w:ascii="微软雅黑" w:eastAsia="微软雅黑" w:hAnsi="微软雅黑" w:cs="Times New Roman" w:hint="eastAsia"/>
                <w:kern w:val="0"/>
                <w:sz w:val="18"/>
                <w:szCs w:val="18"/>
              </w:rPr>
              <w:t>inux系统</w:t>
            </w:r>
          </w:p>
        </w:tc>
        <w:tc>
          <w:tcPr>
            <w:tcW w:w="4253" w:type="dxa"/>
          </w:tcPr>
          <w:p w14:paraId="1A46C99B" w14:textId="77777777" w:rsidR="0063108F" w:rsidRPr="003F2E68"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kern w:val="0"/>
                <w:sz w:val="18"/>
                <w:szCs w:val="18"/>
              </w:rPr>
              <w:t>项目实现：</w:t>
            </w:r>
          </w:p>
          <w:p w14:paraId="28B0EEE4" w14:textId="658E339F"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szCs w:val="21"/>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及可视化</w:t>
            </w:r>
            <w:r>
              <w:rPr>
                <w:rFonts w:hint="eastAsia"/>
                <w:szCs w:val="21"/>
              </w:rPr>
              <w:t>的大数据平台的搭建》</w:t>
            </w:r>
          </w:p>
          <w:p w14:paraId="26C9616B" w14:textId="77777777" w:rsidR="0063108F" w:rsidRPr="003F2E68"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16AB0F61" w14:textId="77777777" w:rsidR="0063108F" w:rsidRPr="003F2E68"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3F2E68">
              <w:rPr>
                <w:rFonts w:ascii="微软雅黑" w:eastAsia="微软雅黑" w:hAnsi="微软雅黑"/>
                <w:kern w:val="0"/>
                <w:sz w:val="18"/>
                <w:szCs w:val="18"/>
              </w:rPr>
              <w:t>1. Linux入门概述</w:t>
            </w:r>
          </w:p>
          <w:p w14:paraId="3B79B6FC" w14:textId="77777777" w:rsidR="0063108F" w:rsidRPr="003F2E68"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3F2E68">
              <w:rPr>
                <w:rFonts w:ascii="微软雅黑" w:eastAsia="微软雅黑" w:hAnsi="微软雅黑"/>
                <w:kern w:val="0"/>
                <w:sz w:val="18"/>
                <w:szCs w:val="18"/>
              </w:rPr>
              <w:t>2. VM安装相关</w:t>
            </w:r>
          </w:p>
          <w:p w14:paraId="476DA49C" w14:textId="77777777" w:rsidR="0063108F" w:rsidRPr="003F2E68"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3F2E68">
              <w:rPr>
                <w:rFonts w:ascii="微软雅黑" w:eastAsia="微软雅黑" w:hAnsi="微软雅黑"/>
                <w:kern w:val="0"/>
                <w:sz w:val="18"/>
                <w:szCs w:val="18"/>
              </w:rPr>
              <w:t>3. Linux目录结构</w:t>
            </w:r>
          </w:p>
          <w:p w14:paraId="5450BDF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3F2E68">
              <w:rPr>
                <w:rFonts w:ascii="微软雅黑" w:eastAsia="微软雅黑" w:hAnsi="微软雅黑"/>
                <w:kern w:val="0"/>
                <w:sz w:val="18"/>
                <w:szCs w:val="18"/>
              </w:rPr>
              <w:t>4. VI/VIM编辑器</w:t>
            </w:r>
          </w:p>
          <w:p w14:paraId="389405D8"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21B0FEE5"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110C0AF0"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A69B01A" w14:textId="77777777" w:rsidR="0063108F" w:rsidRPr="00C829D4"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kern w:val="0"/>
                <w:sz w:val="18"/>
                <w:szCs w:val="18"/>
              </w:rPr>
              <w:t>第</w:t>
            </w:r>
            <w:r>
              <w:rPr>
                <w:rFonts w:ascii="微软雅黑" w:eastAsia="微软雅黑" w:hAnsi="微软雅黑" w:cs="Times New Roman" w:hint="eastAsia"/>
                <w:kern w:val="0"/>
                <w:sz w:val="18"/>
                <w:szCs w:val="18"/>
              </w:rPr>
              <w:t>七</w:t>
            </w:r>
            <w:r>
              <w:rPr>
                <w:rFonts w:ascii="微软雅黑" w:eastAsia="微软雅黑" w:hAnsi="微软雅黑" w:cs="Times New Roman"/>
                <w:kern w:val="0"/>
                <w:sz w:val="18"/>
                <w:szCs w:val="18"/>
              </w:rPr>
              <w:t>天</w:t>
            </w:r>
          </w:p>
        </w:tc>
        <w:tc>
          <w:tcPr>
            <w:tcW w:w="1842" w:type="dxa"/>
          </w:tcPr>
          <w:p w14:paraId="639595F5"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54707F">
              <w:rPr>
                <w:rFonts w:ascii="微软雅黑" w:eastAsia="微软雅黑" w:hAnsi="微软雅黑" w:cs="Times New Roman" w:hint="eastAsia"/>
                <w:kern w:val="0"/>
                <w:sz w:val="18"/>
                <w:szCs w:val="18"/>
              </w:rPr>
              <w:t>分布式处理架构</w:t>
            </w:r>
            <w:r w:rsidRPr="0054707F">
              <w:rPr>
                <w:rFonts w:ascii="微软雅黑" w:eastAsia="微软雅黑" w:hAnsi="微软雅黑" w:cs="Times New Roman"/>
                <w:kern w:val="0"/>
                <w:sz w:val="18"/>
                <w:szCs w:val="18"/>
              </w:rPr>
              <w:t xml:space="preserve"> Hadoop</w:t>
            </w:r>
          </w:p>
        </w:tc>
        <w:tc>
          <w:tcPr>
            <w:tcW w:w="4253" w:type="dxa"/>
          </w:tcPr>
          <w:p w14:paraId="7CA6C0E6"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kern w:val="0"/>
                <w:sz w:val="18"/>
                <w:szCs w:val="18"/>
              </w:rPr>
              <w:t>项目实现：</w:t>
            </w:r>
          </w:p>
          <w:p w14:paraId="24434326" w14:textId="6E7EB684"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szCs w:val="21"/>
              </w:rPr>
            </w:pPr>
            <w:r>
              <w:rPr>
                <w:rFonts w:ascii="微软雅黑" w:eastAsia="微软雅黑" w:hAnsi="微软雅黑" w:cs="Times New Roman" w:hint="eastAsia"/>
                <w:kern w:val="0"/>
                <w:sz w:val="18"/>
                <w:szCs w:val="18"/>
              </w:rPr>
              <w:t>《</w:t>
            </w:r>
            <w:r w:rsidR="00E042C6" w:rsidRPr="002566FB">
              <w:rPr>
                <w:rFonts w:cs="Times New Roman" w:hint="eastAsia"/>
                <w:kern w:val="0"/>
                <w:sz w:val="20"/>
                <w:szCs w:val="20"/>
              </w:rPr>
              <w:t>基于</w:t>
            </w:r>
            <w:proofErr w:type="spellStart"/>
            <w:r w:rsidR="00E042C6" w:rsidRPr="002566FB">
              <w:rPr>
                <w:rFonts w:cs="Times New Roman" w:hint="eastAsia"/>
                <w:kern w:val="0"/>
                <w:sz w:val="20"/>
                <w:szCs w:val="20"/>
              </w:rPr>
              <w:t>hadoop</w:t>
            </w:r>
            <w:proofErr w:type="spellEnd"/>
            <w:r w:rsidR="00E042C6" w:rsidRPr="002566FB">
              <w:rPr>
                <w:rFonts w:cs="Times New Roman" w:hint="eastAsia"/>
                <w:kern w:val="0"/>
                <w:sz w:val="20"/>
                <w:szCs w:val="20"/>
              </w:rPr>
              <w:t>的电影行业分析</w:t>
            </w:r>
            <w:r w:rsidRPr="002D6151">
              <w:rPr>
                <w:rFonts w:hint="eastAsia"/>
                <w:szCs w:val="21"/>
              </w:rPr>
              <w:t>及可视化</w:t>
            </w:r>
            <w:r>
              <w:rPr>
                <w:rFonts w:hint="eastAsia"/>
                <w:szCs w:val="21"/>
              </w:rPr>
              <w:t>的大数据平台的搭建》</w:t>
            </w:r>
          </w:p>
          <w:p w14:paraId="4373CB91"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4C554D72" w14:textId="77777777" w:rsidR="0063108F" w:rsidRPr="0054707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54707F">
              <w:rPr>
                <w:rFonts w:ascii="微软雅黑" w:eastAsia="微软雅黑" w:hAnsi="微软雅黑"/>
                <w:kern w:val="0"/>
                <w:sz w:val="18"/>
                <w:szCs w:val="18"/>
              </w:rPr>
              <w:t>单机版 Hadoop 部署（安装、配置、验证）</w:t>
            </w:r>
          </w:p>
          <w:p w14:paraId="7F88EB19"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54707F">
              <w:rPr>
                <w:rFonts w:ascii="微软雅黑" w:eastAsia="微软雅黑" w:hAnsi="微软雅黑"/>
                <w:kern w:val="0"/>
                <w:sz w:val="18"/>
                <w:szCs w:val="18"/>
              </w:rPr>
              <w:t>伪分布式 Hadoop 部署（安装、配置、验证）</w:t>
            </w:r>
          </w:p>
          <w:p w14:paraId="42B0125F" w14:textId="77777777" w:rsidR="0063108F" w:rsidRDefault="0063108F" w:rsidP="002257B2">
            <w:pPr>
              <w:spacing w:line="360" w:lineRule="exact"/>
              <w:ind w:left="-9"/>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w:t>
            </w:r>
            <w:r w:rsidRPr="0054707F">
              <w:rPr>
                <w:rFonts w:ascii="微软雅黑" w:eastAsia="微软雅黑" w:hAnsi="微软雅黑"/>
                <w:kern w:val="0"/>
                <w:sz w:val="18"/>
                <w:szCs w:val="18"/>
              </w:rPr>
              <w:t>完全分布式 Hadoop 部署（安装、配置、验证）</w:t>
            </w:r>
          </w:p>
          <w:p w14:paraId="77BD9CC0" w14:textId="77777777" w:rsidR="0063108F" w:rsidRPr="00C829D4" w:rsidRDefault="0063108F" w:rsidP="002257B2">
            <w:pPr>
              <w:spacing w:line="360" w:lineRule="exact"/>
              <w:ind w:left="-9"/>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40337493"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0F717036"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60C635F"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第八</w:t>
            </w:r>
            <w:r>
              <w:rPr>
                <w:rFonts w:ascii="微软雅黑" w:eastAsia="微软雅黑" w:hAnsi="微软雅黑" w:cs="Times New Roman"/>
                <w:kern w:val="0"/>
                <w:sz w:val="18"/>
                <w:szCs w:val="18"/>
              </w:rPr>
              <w:t>天</w:t>
            </w:r>
          </w:p>
        </w:tc>
        <w:tc>
          <w:tcPr>
            <w:tcW w:w="1842" w:type="dxa"/>
          </w:tcPr>
          <w:p w14:paraId="744CE03E"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54707F">
              <w:rPr>
                <w:rFonts w:ascii="微软雅黑" w:eastAsia="微软雅黑" w:hAnsi="微软雅黑" w:cs="Times New Roman" w:hint="eastAsia"/>
                <w:kern w:val="0"/>
                <w:sz w:val="18"/>
                <w:szCs w:val="18"/>
              </w:rPr>
              <w:t>分布式处理架构</w:t>
            </w:r>
            <w:r w:rsidRPr="0054707F">
              <w:rPr>
                <w:rFonts w:ascii="微软雅黑" w:eastAsia="微软雅黑" w:hAnsi="微软雅黑" w:cs="Times New Roman"/>
                <w:kern w:val="0"/>
                <w:sz w:val="18"/>
                <w:szCs w:val="18"/>
              </w:rPr>
              <w:t xml:space="preserve"> Hadoop</w:t>
            </w:r>
          </w:p>
        </w:tc>
        <w:tc>
          <w:tcPr>
            <w:tcW w:w="4253" w:type="dxa"/>
          </w:tcPr>
          <w:p w14:paraId="44439539"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kern w:val="0"/>
                <w:sz w:val="18"/>
                <w:szCs w:val="18"/>
              </w:rPr>
              <w:t>项目实现：</w:t>
            </w:r>
          </w:p>
          <w:p w14:paraId="6FC0785B" w14:textId="0988B4FA"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szCs w:val="21"/>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的大数据平台的搭建》</w:t>
            </w:r>
          </w:p>
          <w:p w14:paraId="45D6344B"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p>
          <w:p w14:paraId="45A0F73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pPr>
            <w:r>
              <w:rPr>
                <w:rFonts w:hint="eastAsia"/>
              </w:rPr>
              <w:t>1.</w:t>
            </w:r>
            <w:r>
              <w:t xml:space="preserve"> Hadoop</w:t>
            </w:r>
            <w:r>
              <w:t>核心架构</w:t>
            </w:r>
          </w:p>
          <w:p w14:paraId="4B37D36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pPr>
            <w:r>
              <w:rPr>
                <w:rFonts w:hint="eastAsia"/>
              </w:rPr>
              <w:t>2.</w:t>
            </w:r>
            <w:r>
              <w:t xml:space="preserve"> Hadoop</w:t>
            </w:r>
            <w:r>
              <w:t>与高效能和网络计算区别</w:t>
            </w:r>
          </w:p>
          <w:p w14:paraId="37B56CD5"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pPr>
            <w:r>
              <w:rPr>
                <w:rFonts w:hint="eastAsia"/>
              </w:rPr>
              <w:t>3.</w:t>
            </w:r>
            <w:r>
              <w:t xml:space="preserve"> Hadoop</w:t>
            </w:r>
            <w:r>
              <w:t>发展现状</w:t>
            </w:r>
          </w:p>
          <w:p w14:paraId="461D087C"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pPr>
            <w:r>
              <w:rPr>
                <w:rFonts w:hint="eastAsia"/>
              </w:rPr>
              <w:t>4.</w:t>
            </w:r>
            <w:r>
              <w:t xml:space="preserve"> Hadoop</w:t>
            </w:r>
            <w:r>
              <w:t>运行模式</w:t>
            </w:r>
            <w:r>
              <w:rPr>
                <w:rFonts w:hint="eastAsia"/>
              </w:rPr>
              <w:t>详解</w:t>
            </w:r>
          </w:p>
          <w:p w14:paraId="62DB6678"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pPr>
            <w:r>
              <w:rPr>
                <w:rFonts w:ascii="微软雅黑" w:eastAsia="微软雅黑" w:hAnsi="微软雅黑" w:hint="eastAsia"/>
                <w:kern w:val="0"/>
                <w:sz w:val="18"/>
                <w:szCs w:val="18"/>
              </w:rPr>
              <w:lastRenderedPageBreak/>
              <w:t>5.</w:t>
            </w:r>
            <w:r>
              <w:t xml:space="preserve"> Hadoop</w:t>
            </w:r>
            <w:r>
              <w:t>目录结构</w:t>
            </w:r>
          </w:p>
          <w:p w14:paraId="15F6F93D" w14:textId="77777777" w:rsidR="0063108F" w:rsidRPr="0034710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3EC4655D"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1FBD7730"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DEA8FC7"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kern w:val="0"/>
                <w:sz w:val="18"/>
                <w:szCs w:val="18"/>
              </w:rPr>
              <w:t>第</w:t>
            </w:r>
            <w:r>
              <w:rPr>
                <w:rFonts w:ascii="微软雅黑" w:eastAsia="微软雅黑" w:hAnsi="微软雅黑" w:cs="Times New Roman" w:hint="eastAsia"/>
                <w:kern w:val="0"/>
                <w:sz w:val="18"/>
                <w:szCs w:val="18"/>
              </w:rPr>
              <w:t>九</w:t>
            </w:r>
            <w:r>
              <w:rPr>
                <w:rFonts w:ascii="微软雅黑" w:eastAsia="微软雅黑" w:hAnsi="微软雅黑" w:cs="Times New Roman"/>
                <w:kern w:val="0"/>
                <w:sz w:val="18"/>
                <w:szCs w:val="18"/>
              </w:rPr>
              <w:t>天</w:t>
            </w:r>
          </w:p>
        </w:tc>
        <w:tc>
          <w:tcPr>
            <w:tcW w:w="1842" w:type="dxa"/>
          </w:tcPr>
          <w:p w14:paraId="7A9A75B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54707F">
              <w:rPr>
                <w:rFonts w:ascii="微软雅黑" w:eastAsia="微软雅黑" w:hAnsi="微软雅黑" w:cs="Times New Roman" w:hint="eastAsia"/>
                <w:kern w:val="0"/>
                <w:sz w:val="18"/>
                <w:szCs w:val="18"/>
              </w:rPr>
              <w:t>分布式处理架构</w:t>
            </w:r>
            <w:r w:rsidRPr="0054707F">
              <w:rPr>
                <w:rFonts w:ascii="微软雅黑" w:eastAsia="微软雅黑" w:hAnsi="微软雅黑" w:cs="Times New Roman"/>
                <w:kern w:val="0"/>
                <w:sz w:val="18"/>
                <w:szCs w:val="18"/>
              </w:rPr>
              <w:t xml:space="preserve"> Hadoop</w:t>
            </w:r>
          </w:p>
        </w:tc>
        <w:tc>
          <w:tcPr>
            <w:tcW w:w="4253" w:type="dxa"/>
          </w:tcPr>
          <w:p w14:paraId="12A2148B"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kern w:val="0"/>
                <w:sz w:val="18"/>
                <w:szCs w:val="18"/>
              </w:rPr>
              <w:t>项目实现：</w:t>
            </w:r>
          </w:p>
          <w:p w14:paraId="6EFADB1B" w14:textId="0FEE272E"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szCs w:val="21"/>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的大数据平台的高可用及运维维护》</w:t>
            </w:r>
          </w:p>
          <w:p w14:paraId="28B48702"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30AC164B" w14:textId="77777777" w:rsidR="0063108F" w:rsidRPr="007E0A6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7E0A6A">
              <w:rPr>
                <w:rFonts w:ascii="微软雅黑" w:eastAsia="微软雅黑" w:hAnsi="微软雅黑"/>
                <w:kern w:val="0"/>
                <w:sz w:val="18"/>
                <w:szCs w:val="18"/>
              </w:rPr>
              <w:t>联邦集群</w:t>
            </w:r>
          </w:p>
          <w:p w14:paraId="54E0086C" w14:textId="77777777" w:rsidR="0063108F" w:rsidRPr="007E0A6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7E0A6A">
              <w:rPr>
                <w:rFonts w:ascii="微软雅黑" w:eastAsia="微软雅黑" w:hAnsi="微软雅黑"/>
                <w:kern w:val="0"/>
                <w:sz w:val="18"/>
                <w:szCs w:val="18"/>
              </w:rPr>
              <w:t>Hadoop HA</w:t>
            </w:r>
          </w:p>
          <w:p w14:paraId="31AFF485"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w:t>
            </w:r>
            <w:r w:rsidRPr="007E0A6A">
              <w:rPr>
                <w:rFonts w:ascii="微软雅黑" w:eastAsia="微软雅黑" w:hAnsi="微软雅黑"/>
                <w:kern w:val="0"/>
                <w:sz w:val="18"/>
                <w:szCs w:val="18"/>
              </w:rPr>
              <w:t>故障的切换与规避</w:t>
            </w:r>
          </w:p>
          <w:p w14:paraId="464471A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4.</w:t>
            </w:r>
            <w:r w:rsidRPr="007E0A6A">
              <w:rPr>
                <w:rFonts w:ascii="微软雅黑" w:eastAsia="微软雅黑" w:hAnsi="微软雅黑"/>
                <w:kern w:val="0"/>
                <w:sz w:val="18"/>
                <w:szCs w:val="18"/>
              </w:rPr>
              <w:t>Hadoop 运行中的排错</w:t>
            </w:r>
          </w:p>
          <w:p w14:paraId="4AC7E2C3" w14:textId="77777777" w:rsidR="0063108F" w:rsidRPr="007B260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7153324C"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5879F4CE"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2921D5E"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kern w:val="0"/>
                <w:sz w:val="18"/>
                <w:szCs w:val="18"/>
              </w:rPr>
              <w:t>第十天</w:t>
            </w:r>
          </w:p>
        </w:tc>
        <w:tc>
          <w:tcPr>
            <w:tcW w:w="1842" w:type="dxa"/>
          </w:tcPr>
          <w:p w14:paraId="7A7D6A1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H</w:t>
            </w:r>
            <w:r>
              <w:rPr>
                <w:rFonts w:ascii="微软雅黑" w:eastAsia="微软雅黑" w:hAnsi="微软雅黑" w:cs="Times New Roman"/>
                <w:kern w:val="0"/>
                <w:sz w:val="18"/>
                <w:szCs w:val="18"/>
              </w:rPr>
              <w:t>DFS</w:t>
            </w:r>
            <w:r>
              <w:rPr>
                <w:rFonts w:ascii="微软雅黑" w:eastAsia="微软雅黑" w:hAnsi="微软雅黑" w:cs="Times New Roman" w:hint="eastAsia"/>
                <w:kern w:val="0"/>
                <w:sz w:val="18"/>
                <w:szCs w:val="18"/>
              </w:rPr>
              <w:t>组件</w:t>
            </w:r>
          </w:p>
        </w:tc>
        <w:tc>
          <w:tcPr>
            <w:tcW w:w="4253" w:type="dxa"/>
          </w:tcPr>
          <w:p w14:paraId="385B4D5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21B2045A" w14:textId="2C6A3332"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的大数据平台的数据存储的实现</w:t>
            </w:r>
            <w:r>
              <w:rPr>
                <w:rFonts w:ascii="微软雅黑" w:eastAsia="微软雅黑" w:hAnsi="微软雅黑" w:hint="eastAsia"/>
                <w:kern w:val="0"/>
                <w:sz w:val="18"/>
                <w:szCs w:val="18"/>
              </w:rPr>
              <w:t>》</w:t>
            </w:r>
          </w:p>
          <w:p w14:paraId="455DC810"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39D0DFB6" w14:textId="77777777" w:rsidR="0063108F" w:rsidRPr="004C281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4C2815">
              <w:rPr>
                <w:rFonts w:ascii="微软雅黑" w:eastAsia="微软雅黑" w:hAnsi="微软雅黑"/>
                <w:kern w:val="0"/>
                <w:sz w:val="18"/>
                <w:szCs w:val="18"/>
              </w:rPr>
              <w:t>HDFS命令行接口（文件基本操作）</w:t>
            </w:r>
          </w:p>
          <w:p w14:paraId="1D23110D" w14:textId="77777777" w:rsidR="0063108F" w:rsidRPr="004C281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4C2815">
              <w:rPr>
                <w:rFonts w:ascii="微软雅黑" w:eastAsia="微软雅黑" w:hAnsi="微软雅黑"/>
                <w:kern w:val="0"/>
                <w:sz w:val="18"/>
                <w:szCs w:val="18"/>
              </w:rPr>
              <w:t>Java API（Configuration类、</w:t>
            </w:r>
            <w:proofErr w:type="spellStart"/>
            <w:r w:rsidRPr="004C2815">
              <w:rPr>
                <w:rFonts w:ascii="微软雅黑" w:eastAsia="微软雅黑" w:hAnsi="微软雅黑"/>
                <w:kern w:val="0"/>
                <w:sz w:val="18"/>
                <w:szCs w:val="18"/>
              </w:rPr>
              <w:t>FileSystem</w:t>
            </w:r>
            <w:proofErr w:type="spellEnd"/>
            <w:r w:rsidRPr="004C2815">
              <w:rPr>
                <w:rFonts w:ascii="微软雅黑" w:eastAsia="微软雅黑" w:hAnsi="微软雅黑"/>
                <w:kern w:val="0"/>
                <w:sz w:val="18"/>
                <w:szCs w:val="18"/>
              </w:rPr>
              <w:t>抽象类、Path类、</w:t>
            </w:r>
            <w:proofErr w:type="spellStart"/>
            <w:r w:rsidRPr="004C2815">
              <w:rPr>
                <w:rFonts w:ascii="微软雅黑" w:eastAsia="微软雅黑" w:hAnsi="微软雅黑"/>
                <w:kern w:val="0"/>
                <w:sz w:val="18"/>
                <w:szCs w:val="18"/>
              </w:rPr>
              <w:t>FSDataInputStream</w:t>
            </w:r>
            <w:proofErr w:type="spellEnd"/>
            <w:r w:rsidRPr="004C2815">
              <w:rPr>
                <w:rFonts w:ascii="微软雅黑" w:eastAsia="微软雅黑" w:hAnsi="微软雅黑"/>
                <w:kern w:val="0"/>
                <w:sz w:val="18"/>
                <w:szCs w:val="18"/>
              </w:rPr>
              <w:t>类、</w:t>
            </w:r>
            <w:proofErr w:type="spellStart"/>
            <w:r w:rsidRPr="004C2815">
              <w:rPr>
                <w:rFonts w:ascii="微软雅黑" w:eastAsia="微软雅黑" w:hAnsi="微软雅黑"/>
                <w:kern w:val="0"/>
                <w:sz w:val="18"/>
                <w:szCs w:val="18"/>
              </w:rPr>
              <w:t>FSDataOutputStream</w:t>
            </w:r>
            <w:proofErr w:type="spellEnd"/>
            <w:r w:rsidRPr="004C2815">
              <w:rPr>
                <w:rFonts w:ascii="微软雅黑" w:eastAsia="微软雅黑" w:hAnsi="微软雅黑"/>
                <w:kern w:val="0"/>
                <w:sz w:val="18"/>
                <w:szCs w:val="18"/>
              </w:rPr>
              <w:t>类等）接口操作</w:t>
            </w:r>
          </w:p>
          <w:p w14:paraId="6551E195" w14:textId="77777777" w:rsidR="0063108F" w:rsidRPr="004C281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w:t>
            </w:r>
            <w:r w:rsidRPr="004C2815">
              <w:rPr>
                <w:rFonts w:ascii="微软雅黑" w:eastAsia="微软雅黑" w:hAnsi="微软雅黑"/>
                <w:kern w:val="0"/>
                <w:sz w:val="18"/>
                <w:szCs w:val="18"/>
              </w:rPr>
              <w:t>基于 HDFS 的 I/O 操作</w:t>
            </w:r>
          </w:p>
          <w:p w14:paraId="1148045F"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4.</w:t>
            </w:r>
            <w:r w:rsidRPr="004C2815">
              <w:rPr>
                <w:rFonts w:ascii="微软雅黑" w:eastAsia="微软雅黑" w:hAnsi="微软雅黑"/>
                <w:kern w:val="0"/>
                <w:sz w:val="18"/>
                <w:szCs w:val="18"/>
              </w:rPr>
              <w:t>选讲：数据流，压缩</w:t>
            </w:r>
          </w:p>
          <w:p w14:paraId="12DC71ED"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案例演示：</w:t>
            </w:r>
          </w:p>
          <w:p w14:paraId="2E0B5A87" w14:textId="77777777" w:rsidR="0063108F" w:rsidRPr="004C281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4C2815">
              <w:rPr>
                <w:rFonts w:ascii="微软雅黑" w:eastAsia="微软雅黑" w:hAnsi="微软雅黑"/>
                <w:kern w:val="0"/>
                <w:sz w:val="18"/>
                <w:szCs w:val="18"/>
              </w:rPr>
              <w:t>命令行操作数据集（</w:t>
            </w:r>
            <w:r>
              <w:rPr>
                <w:rFonts w:ascii="微软雅黑" w:eastAsia="微软雅黑" w:hAnsi="微软雅黑" w:hint="eastAsia"/>
                <w:kern w:val="0"/>
                <w:sz w:val="18"/>
                <w:szCs w:val="18"/>
              </w:rPr>
              <w:t>豆瓣，I</w:t>
            </w:r>
            <w:r>
              <w:rPr>
                <w:rFonts w:ascii="微软雅黑" w:eastAsia="微软雅黑" w:hAnsi="微软雅黑"/>
                <w:kern w:val="0"/>
                <w:sz w:val="18"/>
                <w:szCs w:val="18"/>
              </w:rPr>
              <w:t>MDB</w:t>
            </w:r>
            <w:r>
              <w:rPr>
                <w:rFonts w:ascii="微软雅黑" w:eastAsia="微软雅黑" w:hAnsi="微软雅黑" w:hint="eastAsia"/>
                <w:kern w:val="0"/>
                <w:sz w:val="18"/>
                <w:szCs w:val="18"/>
              </w:rPr>
              <w:t>电影</w:t>
            </w:r>
            <w:r w:rsidRPr="004C2815">
              <w:rPr>
                <w:rFonts w:ascii="微软雅黑" w:eastAsia="微软雅黑" w:hAnsi="微软雅黑"/>
                <w:kern w:val="0"/>
                <w:sz w:val="18"/>
                <w:szCs w:val="18"/>
              </w:rPr>
              <w:t>等数据文件的操作）</w:t>
            </w:r>
          </w:p>
          <w:p w14:paraId="049CC73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4C2815">
              <w:rPr>
                <w:rFonts w:ascii="微软雅黑" w:eastAsia="微软雅黑" w:hAnsi="微软雅黑"/>
                <w:kern w:val="0"/>
                <w:sz w:val="18"/>
                <w:szCs w:val="18"/>
              </w:rPr>
              <w:t>客户端程序（基于 Java 语言）与 HDFS 数据流实现交互</w:t>
            </w:r>
          </w:p>
          <w:p w14:paraId="0D921D4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实战演练：</w:t>
            </w:r>
          </w:p>
          <w:p w14:paraId="397935E2" w14:textId="77777777" w:rsidR="0063108F" w:rsidRPr="00D26C71"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D26C71">
              <w:rPr>
                <w:rFonts w:ascii="微软雅黑" w:eastAsia="微软雅黑" w:hAnsi="微软雅黑"/>
                <w:kern w:val="0"/>
                <w:sz w:val="18"/>
                <w:szCs w:val="18"/>
              </w:rPr>
              <w:t>使用 Java API 操作文本格式的</w:t>
            </w:r>
            <w:r>
              <w:rPr>
                <w:rFonts w:ascii="微软雅黑" w:eastAsia="微软雅黑" w:hAnsi="微软雅黑" w:hint="eastAsia"/>
                <w:kern w:val="0"/>
                <w:sz w:val="18"/>
                <w:szCs w:val="18"/>
              </w:rPr>
              <w:t>豆瓣电影</w:t>
            </w:r>
            <w:r w:rsidRPr="00D26C71">
              <w:rPr>
                <w:rFonts w:ascii="微软雅黑" w:eastAsia="微软雅黑" w:hAnsi="微软雅黑"/>
                <w:kern w:val="0"/>
                <w:sz w:val="18"/>
                <w:szCs w:val="18"/>
              </w:rPr>
              <w:t>数据集文件</w:t>
            </w:r>
          </w:p>
          <w:p w14:paraId="7A14EED2" w14:textId="77777777" w:rsidR="0063108F" w:rsidRPr="00D26C71"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D26C71">
              <w:rPr>
                <w:rFonts w:ascii="微软雅黑" w:eastAsia="微软雅黑" w:hAnsi="微软雅黑"/>
                <w:kern w:val="0"/>
                <w:sz w:val="18"/>
                <w:szCs w:val="18"/>
              </w:rPr>
              <w:t>使用 Java 编程实现将爬取的数据清洗后保存到 HDFS 文件系统中</w:t>
            </w:r>
          </w:p>
          <w:p w14:paraId="101AF8AF" w14:textId="77777777" w:rsidR="0063108F" w:rsidRPr="00B65BDE"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75C317EE"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59E5DE58"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59B159AD"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kern w:val="0"/>
                <w:sz w:val="18"/>
                <w:szCs w:val="18"/>
              </w:rPr>
              <w:t>第十</w:t>
            </w:r>
            <w:r>
              <w:rPr>
                <w:rFonts w:ascii="微软雅黑" w:eastAsia="微软雅黑" w:hAnsi="微软雅黑" w:cs="Times New Roman" w:hint="eastAsia"/>
                <w:kern w:val="0"/>
                <w:sz w:val="18"/>
                <w:szCs w:val="18"/>
              </w:rPr>
              <w:t>一</w:t>
            </w:r>
            <w:r>
              <w:rPr>
                <w:rFonts w:ascii="微软雅黑" w:eastAsia="微软雅黑" w:hAnsi="微软雅黑" w:cs="Times New Roman"/>
                <w:kern w:val="0"/>
                <w:sz w:val="18"/>
                <w:szCs w:val="18"/>
              </w:rPr>
              <w:t>天</w:t>
            </w:r>
          </w:p>
        </w:tc>
        <w:tc>
          <w:tcPr>
            <w:tcW w:w="1842" w:type="dxa"/>
          </w:tcPr>
          <w:p w14:paraId="03CA2FB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760E5F">
              <w:rPr>
                <w:rFonts w:ascii="微软雅黑" w:eastAsia="微软雅黑" w:hAnsi="微软雅黑" w:cs="Times New Roman"/>
                <w:kern w:val="0"/>
                <w:sz w:val="18"/>
                <w:szCs w:val="18"/>
              </w:rPr>
              <w:t>MapReduce</w:t>
            </w:r>
            <w:r>
              <w:rPr>
                <w:rFonts w:ascii="微软雅黑" w:eastAsia="微软雅黑" w:hAnsi="微软雅黑" w:cs="Times New Roman" w:hint="eastAsia"/>
                <w:kern w:val="0"/>
                <w:sz w:val="18"/>
                <w:szCs w:val="18"/>
              </w:rPr>
              <w:t>组件</w:t>
            </w:r>
          </w:p>
        </w:tc>
        <w:tc>
          <w:tcPr>
            <w:tcW w:w="4253" w:type="dxa"/>
          </w:tcPr>
          <w:p w14:paraId="7E947E1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21B5AADF" w14:textId="68371A53"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的大数据平台的数据分析的实现</w:t>
            </w:r>
            <w:r>
              <w:rPr>
                <w:rFonts w:ascii="微软雅黑" w:eastAsia="微软雅黑" w:hAnsi="微软雅黑" w:hint="eastAsia"/>
                <w:kern w:val="0"/>
                <w:sz w:val="18"/>
                <w:szCs w:val="18"/>
              </w:rPr>
              <w:t>》</w:t>
            </w:r>
          </w:p>
          <w:p w14:paraId="5168EC2D"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413958E8"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B1448B">
              <w:rPr>
                <w:rFonts w:ascii="微软雅黑" w:eastAsia="微软雅黑" w:hAnsi="微软雅黑"/>
                <w:kern w:val="0"/>
                <w:sz w:val="18"/>
                <w:szCs w:val="18"/>
              </w:rPr>
              <w:t>MapReduce简介</w:t>
            </w:r>
          </w:p>
          <w:p w14:paraId="50149EF6"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B1448B">
              <w:rPr>
                <w:rFonts w:ascii="微软雅黑" w:eastAsia="微软雅黑" w:hAnsi="微软雅黑"/>
                <w:kern w:val="0"/>
                <w:sz w:val="18"/>
                <w:szCs w:val="18"/>
              </w:rPr>
              <w:t>在 Hadoop 集群环境中分析数据</w:t>
            </w:r>
          </w:p>
          <w:p w14:paraId="422325AC"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lastRenderedPageBreak/>
              <w:t>3.</w:t>
            </w:r>
            <w:r w:rsidRPr="00B1448B">
              <w:rPr>
                <w:rFonts w:ascii="微软雅黑" w:eastAsia="微软雅黑" w:hAnsi="微软雅黑"/>
                <w:kern w:val="0"/>
                <w:sz w:val="18"/>
                <w:szCs w:val="18"/>
              </w:rPr>
              <w:t>理解map、reduce计算模型</w:t>
            </w:r>
          </w:p>
          <w:p w14:paraId="59691D50"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4.</w:t>
            </w:r>
            <w:r w:rsidRPr="00B1448B">
              <w:rPr>
                <w:rFonts w:ascii="微软雅黑" w:eastAsia="微软雅黑" w:hAnsi="微软雅黑"/>
                <w:kern w:val="0"/>
                <w:sz w:val="18"/>
                <w:szCs w:val="18"/>
              </w:rPr>
              <w:t>MapReduce的工作流程</w:t>
            </w:r>
          </w:p>
          <w:p w14:paraId="30965A2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5.</w:t>
            </w:r>
            <w:r w:rsidRPr="00B1448B">
              <w:rPr>
                <w:rFonts w:ascii="微软雅黑" w:eastAsia="微软雅黑" w:hAnsi="微软雅黑"/>
                <w:kern w:val="0"/>
                <w:sz w:val="18"/>
                <w:szCs w:val="18"/>
              </w:rPr>
              <w:t>Yarn运行模型的剖析和调度</w:t>
            </w:r>
          </w:p>
          <w:p w14:paraId="130C9C8D"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B1448B">
              <w:rPr>
                <w:rFonts w:ascii="微软雅黑" w:eastAsia="微软雅黑" w:hAnsi="微软雅黑"/>
                <w:kern w:val="0"/>
                <w:sz w:val="18"/>
                <w:szCs w:val="18"/>
              </w:rPr>
              <w:t>案例演示：</w:t>
            </w:r>
          </w:p>
          <w:p w14:paraId="65DE8AA9"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B1448B">
              <w:rPr>
                <w:rFonts w:ascii="微软雅黑" w:eastAsia="微软雅黑" w:hAnsi="微软雅黑"/>
                <w:kern w:val="0"/>
                <w:sz w:val="18"/>
                <w:szCs w:val="18"/>
              </w:rPr>
              <w:t>经典案例：</w:t>
            </w:r>
            <w:proofErr w:type="spellStart"/>
            <w:r w:rsidRPr="00B1448B">
              <w:rPr>
                <w:rFonts w:ascii="微软雅黑" w:eastAsia="微软雅黑" w:hAnsi="微软雅黑"/>
                <w:kern w:val="0"/>
                <w:sz w:val="18"/>
                <w:szCs w:val="18"/>
              </w:rPr>
              <w:t>WordCount</w:t>
            </w:r>
            <w:proofErr w:type="spellEnd"/>
            <w:r w:rsidRPr="00B1448B">
              <w:rPr>
                <w:rFonts w:ascii="微软雅黑" w:eastAsia="微软雅黑" w:hAnsi="微软雅黑"/>
                <w:kern w:val="0"/>
                <w:sz w:val="18"/>
                <w:szCs w:val="18"/>
              </w:rPr>
              <w:t xml:space="preserve"> 1.0 版本</w:t>
            </w:r>
          </w:p>
          <w:p w14:paraId="257A7380"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B1448B">
              <w:rPr>
                <w:rFonts w:ascii="微软雅黑" w:eastAsia="微软雅黑" w:hAnsi="微软雅黑"/>
                <w:kern w:val="0"/>
                <w:sz w:val="18"/>
                <w:szCs w:val="18"/>
              </w:rPr>
              <w:t>实战：</w:t>
            </w:r>
          </w:p>
          <w:p w14:paraId="65ADC3DF" w14:textId="77777777" w:rsidR="0063108F" w:rsidRPr="00B144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B1448B">
              <w:rPr>
                <w:rFonts w:ascii="微软雅黑" w:eastAsia="微软雅黑" w:hAnsi="微软雅黑"/>
                <w:kern w:val="0"/>
                <w:sz w:val="18"/>
                <w:szCs w:val="18"/>
              </w:rPr>
              <w:t xml:space="preserve">借鉴 </w:t>
            </w:r>
            <w:proofErr w:type="spellStart"/>
            <w:r w:rsidRPr="00B1448B">
              <w:rPr>
                <w:rFonts w:ascii="微软雅黑" w:eastAsia="微软雅黑" w:hAnsi="微软雅黑"/>
                <w:kern w:val="0"/>
                <w:sz w:val="18"/>
                <w:szCs w:val="18"/>
              </w:rPr>
              <w:t>WordCount</w:t>
            </w:r>
            <w:proofErr w:type="spellEnd"/>
            <w:r w:rsidRPr="00B1448B">
              <w:rPr>
                <w:rFonts w:ascii="微软雅黑" w:eastAsia="微软雅黑" w:hAnsi="微软雅黑"/>
                <w:kern w:val="0"/>
                <w:sz w:val="18"/>
                <w:szCs w:val="18"/>
              </w:rPr>
              <w:t xml:space="preserve"> 1.0 程序框架实现</w:t>
            </w:r>
            <w:r>
              <w:rPr>
                <w:rFonts w:ascii="微软雅黑" w:eastAsia="微软雅黑" w:hAnsi="微软雅黑" w:hint="eastAsia"/>
                <w:kern w:val="0"/>
                <w:sz w:val="18"/>
                <w:szCs w:val="18"/>
              </w:rPr>
              <w:t>电影数据集当中的</w:t>
            </w:r>
            <w:r w:rsidRPr="00B1448B">
              <w:rPr>
                <w:rFonts w:ascii="微软雅黑" w:eastAsia="微软雅黑" w:hAnsi="微软雅黑"/>
                <w:kern w:val="0"/>
                <w:sz w:val="18"/>
                <w:szCs w:val="18"/>
              </w:rPr>
              <w:t>词频统计分析</w:t>
            </w:r>
          </w:p>
          <w:p w14:paraId="5640421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B1448B">
              <w:rPr>
                <w:rFonts w:ascii="微软雅黑" w:eastAsia="微软雅黑" w:hAnsi="微软雅黑"/>
                <w:kern w:val="0"/>
                <w:sz w:val="18"/>
                <w:szCs w:val="18"/>
              </w:rPr>
              <w:t>编程实现</w:t>
            </w:r>
            <w:r>
              <w:rPr>
                <w:rFonts w:ascii="微软雅黑" w:eastAsia="微软雅黑" w:hAnsi="微软雅黑" w:hint="eastAsia"/>
                <w:kern w:val="0"/>
                <w:sz w:val="18"/>
                <w:szCs w:val="18"/>
              </w:rPr>
              <w:t>电影评分</w:t>
            </w:r>
            <w:r w:rsidRPr="00B1448B">
              <w:rPr>
                <w:rFonts w:ascii="微软雅黑" w:eastAsia="微软雅黑" w:hAnsi="微软雅黑"/>
                <w:kern w:val="0"/>
                <w:sz w:val="18"/>
                <w:szCs w:val="18"/>
              </w:rPr>
              <w:t>的平均分、最高分、最低分统计</w:t>
            </w:r>
          </w:p>
          <w:p w14:paraId="7A3349E8" w14:textId="77777777" w:rsidR="0063108F" w:rsidRPr="00FA0CDC"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1CA75147"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7EE08EF8"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28FAFBB"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第十二天</w:t>
            </w:r>
          </w:p>
        </w:tc>
        <w:tc>
          <w:tcPr>
            <w:tcW w:w="1842" w:type="dxa"/>
          </w:tcPr>
          <w:p w14:paraId="3D558A0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760E5F">
              <w:rPr>
                <w:rFonts w:ascii="微软雅黑" w:eastAsia="微软雅黑" w:hAnsi="微软雅黑" w:cs="Times New Roman"/>
                <w:kern w:val="0"/>
                <w:sz w:val="18"/>
                <w:szCs w:val="18"/>
              </w:rPr>
              <w:t>MapReduce</w:t>
            </w:r>
            <w:r>
              <w:rPr>
                <w:rFonts w:ascii="微软雅黑" w:eastAsia="微软雅黑" w:hAnsi="微软雅黑" w:cs="Times New Roman" w:hint="eastAsia"/>
                <w:kern w:val="0"/>
                <w:sz w:val="18"/>
                <w:szCs w:val="18"/>
              </w:rPr>
              <w:t>组件</w:t>
            </w:r>
          </w:p>
        </w:tc>
        <w:tc>
          <w:tcPr>
            <w:tcW w:w="4253" w:type="dxa"/>
          </w:tcPr>
          <w:p w14:paraId="159BFF8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1CA61271" w14:textId="40DDD639"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的大数据平台的数据分析的实现</w:t>
            </w:r>
            <w:r>
              <w:rPr>
                <w:rFonts w:ascii="微软雅黑" w:eastAsia="微软雅黑" w:hAnsi="微软雅黑" w:hint="eastAsia"/>
                <w:kern w:val="0"/>
                <w:sz w:val="18"/>
                <w:szCs w:val="18"/>
              </w:rPr>
              <w:t>》</w:t>
            </w:r>
          </w:p>
          <w:p w14:paraId="2A1E4854"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66C978BC" w14:textId="77777777" w:rsidR="0063108F" w:rsidRPr="0084147C"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84147C">
              <w:rPr>
                <w:rFonts w:ascii="微软雅黑" w:eastAsia="微软雅黑" w:hAnsi="微软雅黑"/>
                <w:kern w:val="0"/>
                <w:sz w:val="18"/>
                <w:szCs w:val="18"/>
              </w:rPr>
              <w:t>MapReduce 优化策略总结</w:t>
            </w:r>
          </w:p>
          <w:p w14:paraId="5A29A34E" w14:textId="77777777" w:rsidR="0063108F" w:rsidRPr="0084147C"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84147C">
              <w:rPr>
                <w:rFonts w:ascii="微软雅黑" w:eastAsia="微软雅黑" w:hAnsi="微软雅黑"/>
                <w:kern w:val="0"/>
                <w:sz w:val="18"/>
                <w:szCs w:val="18"/>
              </w:rPr>
              <w:t>MapReduce 和 JavaBean 交互</w:t>
            </w:r>
          </w:p>
          <w:p w14:paraId="0A6ACD77"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w:t>
            </w:r>
            <w:r w:rsidRPr="0084147C">
              <w:rPr>
                <w:rFonts w:ascii="微软雅黑" w:eastAsia="微软雅黑" w:hAnsi="微软雅黑"/>
                <w:kern w:val="0"/>
                <w:sz w:val="18"/>
                <w:szCs w:val="18"/>
              </w:rPr>
              <w:t>MapReduce 和 DB 交互</w:t>
            </w:r>
          </w:p>
          <w:p w14:paraId="3E5917CF" w14:textId="77777777" w:rsidR="0063108F" w:rsidRPr="0084147C"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84147C">
              <w:rPr>
                <w:rFonts w:ascii="微软雅黑" w:eastAsia="微软雅黑" w:hAnsi="微软雅黑"/>
                <w:kern w:val="0"/>
                <w:sz w:val="18"/>
                <w:szCs w:val="18"/>
              </w:rPr>
              <w:t>案例演示：</w:t>
            </w:r>
          </w:p>
          <w:p w14:paraId="7AF34845" w14:textId="77777777" w:rsidR="0063108F" w:rsidRPr="0084147C"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84147C">
              <w:rPr>
                <w:rFonts w:ascii="微软雅黑" w:eastAsia="微软雅黑" w:hAnsi="微软雅黑"/>
                <w:kern w:val="0"/>
                <w:sz w:val="18"/>
                <w:szCs w:val="18"/>
              </w:rPr>
              <w:t>使用 MapReduce 读取和分析 MySQL 数据表中数据</w:t>
            </w:r>
          </w:p>
          <w:p w14:paraId="62288ABB"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84147C">
              <w:rPr>
                <w:rFonts w:ascii="微软雅黑" w:eastAsia="微软雅黑" w:hAnsi="微软雅黑"/>
                <w:kern w:val="0"/>
                <w:sz w:val="18"/>
                <w:szCs w:val="18"/>
              </w:rPr>
              <w:t>使用 MapReduce 分析提取含有关联关系的数据集文件的特性</w:t>
            </w:r>
          </w:p>
          <w:p w14:paraId="485F17F4" w14:textId="77777777" w:rsidR="0063108F" w:rsidRPr="0054707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3.实用Map</w:t>
            </w:r>
            <w:r>
              <w:rPr>
                <w:rFonts w:ascii="微软雅黑" w:eastAsia="微软雅黑" w:hAnsi="微软雅黑"/>
                <w:kern w:val="0"/>
                <w:sz w:val="18"/>
                <w:szCs w:val="18"/>
              </w:rPr>
              <w:t>R</w:t>
            </w:r>
            <w:r>
              <w:rPr>
                <w:rFonts w:ascii="微软雅黑" w:eastAsia="微软雅黑" w:hAnsi="微软雅黑" w:hint="eastAsia"/>
                <w:kern w:val="0"/>
                <w:sz w:val="18"/>
                <w:szCs w:val="18"/>
              </w:rPr>
              <w:t>educe实现k-means算法。</w:t>
            </w:r>
          </w:p>
        </w:tc>
        <w:tc>
          <w:tcPr>
            <w:tcW w:w="1213" w:type="dxa"/>
          </w:tcPr>
          <w:p w14:paraId="0326B453"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65DBDB12"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07D9B07E"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第十三天</w:t>
            </w:r>
          </w:p>
        </w:tc>
        <w:tc>
          <w:tcPr>
            <w:tcW w:w="1842" w:type="dxa"/>
          </w:tcPr>
          <w:p w14:paraId="455487A6" w14:textId="77777777" w:rsidR="0063108F" w:rsidRPr="00760E5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D921AF">
              <w:rPr>
                <w:rFonts w:ascii="微软雅黑" w:eastAsia="微软雅黑" w:hAnsi="微软雅黑" w:cs="Times New Roman"/>
                <w:kern w:val="0"/>
                <w:sz w:val="18"/>
                <w:szCs w:val="18"/>
              </w:rPr>
              <w:t>Hive</w:t>
            </w:r>
            <w:r>
              <w:rPr>
                <w:rFonts w:ascii="微软雅黑" w:eastAsia="微软雅黑" w:hAnsi="微软雅黑" w:cs="Times New Roman" w:hint="eastAsia"/>
                <w:kern w:val="0"/>
                <w:sz w:val="18"/>
                <w:szCs w:val="18"/>
              </w:rPr>
              <w:t>组件</w:t>
            </w:r>
          </w:p>
        </w:tc>
        <w:tc>
          <w:tcPr>
            <w:tcW w:w="4253" w:type="dxa"/>
          </w:tcPr>
          <w:p w14:paraId="56E4B5C8"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1F1EA8A1" w14:textId="6F829384"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等线 Light" w:eastAsia="等线 Light" w:hAnsi="等线 Light" w:cs="等线 Light" w:hint="eastAsia"/>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w:t>
            </w:r>
            <w:r>
              <w:rPr>
                <w:rFonts w:ascii="等线 Light" w:eastAsia="等线 Light" w:hAnsi="等线 Light" w:cs="等线 Light" w:hint="eastAsia"/>
              </w:rPr>
              <w:t>》</w:t>
            </w:r>
          </w:p>
          <w:p w14:paraId="7637DC56"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580CC3C1" w14:textId="77777777" w:rsidR="0063108F" w:rsidRPr="0028462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284625">
              <w:rPr>
                <w:rFonts w:ascii="微软雅黑" w:eastAsia="微软雅黑" w:hAnsi="微软雅黑"/>
                <w:kern w:val="0"/>
                <w:sz w:val="18"/>
                <w:szCs w:val="18"/>
              </w:rPr>
              <w:t>数据类型</w:t>
            </w:r>
          </w:p>
          <w:p w14:paraId="7CBEAE55" w14:textId="77777777" w:rsidR="0063108F" w:rsidRPr="0028462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284625">
              <w:rPr>
                <w:rFonts w:ascii="微软雅黑" w:eastAsia="微软雅黑" w:hAnsi="微软雅黑"/>
                <w:kern w:val="0"/>
                <w:sz w:val="18"/>
                <w:szCs w:val="18"/>
              </w:rPr>
              <w:t>表、表分区（静态分区、动态分区）、分桶概念及操作</w:t>
            </w:r>
          </w:p>
          <w:p w14:paraId="3A32F04F"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3.</w:t>
            </w:r>
            <w:r w:rsidRPr="00284625">
              <w:rPr>
                <w:rFonts w:ascii="微软雅黑" w:eastAsia="微软雅黑" w:hAnsi="微软雅黑"/>
                <w:kern w:val="0"/>
                <w:sz w:val="18"/>
                <w:szCs w:val="18"/>
              </w:rPr>
              <w:t>Hive客户端种类以及选用</w:t>
            </w:r>
          </w:p>
          <w:p w14:paraId="4F39E33C" w14:textId="77777777" w:rsidR="0063108F" w:rsidRPr="00B30B0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4.</w:t>
            </w:r>
            <w:r w:rsidRPr="00B30B0A">
              <w:rPr>
                <w:rFonts w:ascii="微软雅黑" w:eastAsia="微软雅黑" w:hAnsi="微软雅黑"/>
                <w:kern w:val="0"/>
                <w:sz w:val="18"/>
                <w:szCs w:val="18"/>
              </w:rPr>
              <w:t>使用 CLI 完成数据连接</w:t>
            </w:r>
          </w:p>
          <w:p w14:paraId="7ACF5B25" w14:textId="77777777" w:rsidR="0063108F" w:rsidRPr="00B30B0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5.</w:t>
            </w:r>
            <w:r w:rsidRPr="00B30B0A">
              <w:rPr>
                <w:rFonts w:ascii="微软雅黑" w:eastAsia="微软雅黑" w:hAnsi="微软雅黑"/>
                <w:kern w:val="0"/>
                <w:sz w:val="18"/>
                <w:szCs w:val="18"/>
              </w:rPr>
              <w:t>使用 CLI 进行表操作</w:t>
            </w:r>
          </w:p>
          <w:p w14:paraId="7FE89F49" w14:textId="77777777" w:rsidR="0063108F" w:rsidRPr="00B30B0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6.</w:t>
            </w:r>
            <w:r w:rsidRPr="00B30B0A">
              <w:rPr>
                <w:rFonts w:ascii="微软雅黑" w:eastAsia="微软雅黑" w:hAnsi="微软雅黑"/>
                <w:kern w:val="0"/>
                <w:sz w:val="18"/>
                <w:szCs w:val="18"/>
              </w:rPr>
              <w:t>使用 CLI 完成数据导入</w:t>
            </w:r>
          </w:p>
          <w:p w14:paraId="1A33B5AC" w14:textId="77777777" w:rsidR="0063108F" w:rsidRPr="00B30B0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7.</w:t>
            </w:r>
            <w:r w:rsidRPr="00B30B0A">
              <w:rPr>
                <w:rFonts w:ascii="微软雅黑" w:eastAsia="微软雅黑" w:hAnsi="微软雅黑"/>
                <w:kern w:val="0"/>
                <w:sz w:val="18"/>
                <w:szCs w:val="18"/>
              </w:rPr>
              <w:t>使用 CLI 完成数据查询</w:t>
            </w:r>
          </w:p>
          <w:p w14:paraId="4CCD4E97"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8.</w:t>
            </w:r>
            <w:r w:rsidRPr="00B30B0A">
              <w:rPr>
                <w:rFonts w:ascii="微软雅黑" w:eastAsia="微软雅黑" w:hAnsi="微软雅黑"/>
                <w:kern w:val="0"/>
                <w:sz w:val="18"/>
                <w:szCs w:val="18"/>
              </w:rPr>
              <w:t>使用 Java JDBC 实现对 Hive 数据集的 CRUD</w:t>
            </w:r>
          </w:p>
          <w:p w14:paraId="7B4CDF27" w14:textId="77777777" w:rsidR="0063108F" w:rsidRPr="0028462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284625">
              <w:rPr>
                <w:rFonts w:ascii="微软雅黑" w:eastAsia="微软雅黑" w:hAnsi="微软雅黑"/>
                <w:kern w:val="0"/>
                <w:sz w:val="18"/>
                <w:szCs w:val="18"/>
              </w:rPr>
              <w:t>案例演示:</w:t>
            </w:r>
          </w:p>
          <w:p w14:paraId="4F19D560" w14:textId="77777777" w:rsidR="0063108F" w:rsidRPr="00284625"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lastRenderedPageBreak/>
              <w:t>1.电影数据</w:t>
            </w:r>
            <w:r w:rsidRPr="00284625">
              <w:rPr>
                <w:rFonts w:ascii="微软雅黑" w:eastAsia="微软雅黑" w:hAnsi="微软雅黑"/>
                <w:kern w:val="0"/>
                <w:sz w:val="18"/>
                <w:szCs w:val="18"/>
              </w:rPr>
              <w:t>集分区、分桶的实现</w:t>
            </w:r>
          </w:p>
          <w:p w14:paraId="2D1BA79B" w14:textId="77777777" w:rsidR="0063108F" w:rsidRPr="00284625" w:rsidRDefault="0063108F" w:rsidP="002257B2">
            <w:pPr>
              <w:spacing w:line="360" w:lineRule="exact"/>
              <w:ind w:firstLineChars="200" w:firstLine="36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2.</w:t>
            </w:r>
            <w:r w:rsidRPr="00284625">
              <w:rPr>
                <w:rFonts w:ascii="微软雅黑" w:eastAsia="微软雅黑" w:hAnsi="微软雅黑"/>
                <w:kern w:val="0"/>
                <w:sz w:val="18"/>
                <w:szCs w:val="18"/>
              </w:rPr>
              <w:t>使用 HQL操作</w:t>
            </w:r>
            <w:r>
              <w:rPr>
                <w:rFonts w:ascii="微软雅黑" w:eastAsia="微软雅黑" w:hAnsi="微软雅黑" w:hint="eastAsia"/>
                <w:kern w:val="0"/>
                <w:sz w:val="18"/>
                <w:szCs w:val="18"/>
              </w:rPr>
              <w:t>电影数据</w:t>
            </w:r>
            <w:r w:rsidRPr="00284625">
              <w:rPr>
                <w:rFonts w:ascii="微软雅黑" w:eastAsia="微软雅黑" w:hAnsi="微软雅黑"/>
                <w:kern w:val="0"/>
                <w:sz w:val="18"/>
                <w:szCs w:val="18"/>
              </w:rPr>
              <w:t>集</w:t>
            </w:r>
          </w:p>
          <w:p w14:paraId="18F9B616" w14:textId="77777777" w:rsidR="0063108F" w:rsidRPr="0028462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sidRPr="00284625">
              <w:rPr>
                <w:rFonts w:ascii="微软雅黑" w:eastAsia="微软雅黑" w:hAnsi="微软雅黑"/>
                <w:kern w:val="0"/>
                <w:sz w:val="18"/>
                <w:szCs w:val="18"/>
              </w:rPr>
              <w:t>实战：</w:t>
            </w:r>
          </w:p>
          <w:p w14:paraId="3ECB1620"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284625">
              <w:rPr>
                <w:rFonts w:ascii="微软雅黑" w:eastAsia="微软雅黑" w:hAnsi="微软雅黑"/>
                <w:kern w:val="0"/>
                <w:sz w:val="18"/>
                <w:szCs w:val="18"/>
              </w:rPr>
              <w:t xml:space="preserve">使用 HQL 操作 </w:t>
            </w:r>
            <w:r>
              <w:rPr>
                <w:rFonts w:ascii="微软雅黑" w:eastAsia="微软雅黑" w:hAnsi="微软雅黑" w:hint="eastAsia"/>
                <w:kern w:val="0"/>
                <w:sz w:val="18"/>
                <w:szCs w:val="18"/>
              </w:rPr>
              <w:t>电影</w:t>
            </w:r>
            <w:r w:rsidRPr="00284625">
              <w:rPr>
                <w:rFonts w:ascii="微软雅黑" w:eastAsia="微软雅黑" w:hAnsi="微软雅黑"/>
                <w:kern w:val="0"/>
                <w:sz w:val="18"/>
                <w:szCs w:val="18"/>
              </w:rPr>
              <w:t>数据集</w:t>
            </w:r>
          </w:p>
          <w:p w14:paraId="101CA2F1"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35A3BECF"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14D9399A"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E703381"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第十四天</w:t>
            </w:r>
          </w:p>
        </w:tc>
        <w:tc>
          <w:tcPr>
            <w:tcW w:w="1842" w:type="dxa"/>
          </w:tcPr>
          <w:p w14:paraId="7174C044" w14:textId="77777777" w:rsidR="0063108F" w:rsidRPr="00760E5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Pr>
                <w:rFonts w:ascii="微软雅黑" w:eastAsia="微软雅黑" w:hAnsi="微软雅黑" w:cs="Times New Roman" w:hint="eastAsia"/>
                <w:kern w:val="0"/>
                <w:sz w:val="18"/>
                <w:szCs w:val="18"/>
              </w:rPr>
              <w:t>sqoop</w:t>
            </w:r>
            <w:proofErr w:type="spellEnd"/>
            <w:r>
              <w:rPr>
                <w:rFonts w:ascii="微软雅黑" w:eastAsia="微软雅黑" w:hAnsi="微软雅黑" w:cs="Times New Roman" w:hint="eastAsia"/>
                <w:kern w:val="0"/>
                <w:sz w:val="18"/>
                <w:szCs w:val="18"/>
              </w:rPr>
              <w:t>组件</w:t>
            </w:r>
          </w:p>
        </w:tc>
        <w:tc>
          <w:tcPr>
            <w:tcW w:w="4253" w:type="dxa"/>
          </w:tcPr>
          <w:p w14:paraId="2700D9D4"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项目实现</w:t>
            </w:r>
          </w:p>
          <w:p w14:paraId="66B16DDC" w14:textId="47444438"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等线 Light" w:eastAsia="等线 Light" w:hAnsi="等线 Light" w:cs="等线 Light"/>
              </w:rPr>
            </w:pPr>
            <w:r>
              <w:rPr>
                <w:rFonts w:ascii="等线 Light" w:eastAsia="等线 Light" w:hAnsi="等线 Light" w:cs="等线 Light" w:hint="eastAsia"/>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的大数据平台的数据的导入导出</w:t>
            </w:r>
            <w:r>
              <w:rPr>
                <w:rFonts w:ascii="等线 Light" w:eastAsia="等线 Light" w:hAnsi="等线 Light" w:cs="等线 Light" w:hint="eastAsia"/>
              </w:rPr>
              <w:t>》</w:t>
            </w:r>
          </w:p>
          <w:p w14:paraId="3FD07494"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3B151B9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1.</w:t>
            </w:r>
            <w:r w:rsidRPr="00CC3A8D">
              <w:rPr>
                <w:rFonts w:ascii="微软雅黑" w:eastAsia="微软雅黑" w:hAnsi="微软雅黑"/>
                <w:kern w:val="0"/>
                <w:sz w:val="18"/>
                <w:szCs w:val="18"/>
              </w:rPr>
              <w:t>sqoop的安装与使用</w:t>
            </w:r>
          </w:p>
          <w:p w14:paraId="33CF86A8" w14:textId="77777777" w:rsidR="0063108F" w:rsidRPr="00CC3A8D"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4.</w:t>
            </w:r>
            <w:r w:rsidRPr="00CC3A8D">
              <w:rPr>
                <w:rFonts w:ascii="微软雅黑" w:eastAsia="微软雅黑" w:hAnsi="微软雅黑"/>
                <w:kern w:val="0"/>
                <w:sz w:val="18"/>
                <w:szCs w:val="18"/>
              </w:rPr>
              <w:t>Sqoop导入导出</w:t>
            </w:r>
          </w:p>
          <w:p w14:paraId="3B6DB3F9"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r>
              <w:rPr>
                <w:rFonts w:ascii="微软雅黑" w:eastAsia="微软雅黑" w:hAnsi="微软雅黑" w:hint="eastAsia"/>
                <w:kern w:val="0"/>
                <w:sz w:val="18"/>
                <w:szCs w:val="18"/>
              </w:rPr>
              <w:t>5.使用Sqoop讲数据导入到</w:t>
            </w:r>
            <w:proofErr w:type="spellStart"/>
            <w:r>
              <w:rPr>
                <w:rFonts w:ascii="微软雅黑" w:eastAsia="微软雅黑" w:hAnsi="微软雅黑" w:hint="eastAsia"/>
                <w:kern w:val="0"/>
                <w:sz w:val="18"/>
                <w:szCs w:val="18"/>
              </w:rPr>
              <w:t>mysql</w:t>
            </w:r>
            <w:proofErr w:type="spellEnd"/>
            <w:r>
              <w:rPr>
                <w:rFonts w:ascii="微软雅黑" w:eastAsia="微软雅黑" w:hAnsi="微软雅黑" w:hint="eastAsia"/>
                <w:kern w:val="0"/>
                <w:sz w:val="18"/>
                <w:szCs w:val="18"/>
              </w:rPr>
              <w:t>当中供可视化系统提取进行可视化。</w:t>
            </w:r>
          </w:p>
          <w:p w14:paraId="7A9E223B" w14:textId="77777777" w:rsidR="0063108F" w:rsidRPr="00D921A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kern w:val="0"/>
                <w:sz w:val="18"/>
                <w:szCs w:val="18"/>
              </w:rPr>
            </w:pPr>
          </w:p>
        </w:tc>
        <w:tc>
          <w:tcPr>
            <w:tcW w:w="1213" w:type="dxa"/>
          </w:tcPr>
          <w:p w14:paraId="1F943C47"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4D4CCFAD"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6C837932"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第十五天</w:t>
            </w:r>
          </w:p>
        </w:tc>
        <w:tc>
          <w:tcPr>
            <w:tcW w:w="1842" w:type="dxa"/>
            <w:vAlign w:val="center"/>
          </w:tcPr>
          <w:p w14:paraId="0ACD7279"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roofErr w:type="spellStart"/>
            <w:r w:rsidRPr="006068F3">
              <w:rPr>
                <w:rFonts w:ascii="微软雅黑" w:eastAsia="微软雅黑" w:hAnsi="微软雅黑" w:cs="Times New Roman" w:hint="eastAsia"/>
                <w:kern w:val="0"/>
                <w:sz w:val="18"/>
                <w:szCs w:val="18"/>
              </w:rPr>
              <w:t>ZooKeeper</w:t>
            </w:r>
            <w:proofErr w:type="spellEnd"/>
            <w:r w:rsidRPr="006068F3">
              <w:rPr>
                <w:rFonts w:ascii="微软雅黑" w:eastAsia="微软雅黑" w:hAnsi="微软雅黑" w:cs="Times New Roman" w:hint="eastAsia"/>
                <w:kern w:val="0"/>
                <w:sz w:val="18"/>
                <w:szCs w:val="18"/>
              </w:rPr>
              <w:t>组件</w:t>
            </w:r>
          </w:p>
        </w:tc>
        <w:tc>
          <w:tcPr>
            <w:tcW w:w="4253" w:type="dxa"/>
          </w:tcPr>
          <w:p w14:paraId="06AD307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3D2870DD" w14:textId="317C8C94"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的大数据平台的高可用模式搭建</w:t>
            </w:r>
            <w:r>
              <w:rPr>
                <w:rFonts w:ascii="微软雅黑" w:eastAsia="微软雅黑" w:hAnsi="微软雅黑" w:cs="Times New Roman" w:hint="eastAsia"/>
                <w:kern w:val="0"/>
                <w:sz w:val="18"/>
                <w:szCs w:val="18"/>
              </w:rPr>
              <w:t>》</w:t>
            </w:r>
          </w:p>
          <w:p w14:paraId="537E93E5" w14:textId="77777777" w:rsidR="0063108F" w:rsidRPr="00C91E3A"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39FC8837"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rsidRPr="006068F3">
              <w:rPr>
                <w:rFonts w:ascii="微软雅黑" w:eastAsia="微软雅黑" w:hAnsi="微软雅黑" w:cs="Times New Roman"/>
                <w:kern w:val="0"/>
                <w:sz w:val="18"/>
                <w:szCs w:val="18"/>
              </w:rPr>
              <w:t>理解分布式系统构建的基础架构</w:t>
            </w:r>
          </w:p>
          <w:p w14:paraId="28027F86"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rsidRPr="006068F3">
              <w:rPr>
                <w:rFonts w:ascii="微软雅黑" w:eastAsia="微软雅黑" w:hAnsi="微软雅黑" w:cs="Times New Roman"/>
                <w:kern w:val="0"/>
                <w:sz w:val="18"/>
                <w:szCs w:val="18"/>
              </w:rPr>
              <w:t>ZooKeeper体系结构</w:t>
            </w:r>
          </w:p>
          <w:p w14:paraId="02E2ED7B"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sidRPr="006068F3">
              <w:rPr>
                <w:rFonts w:ascii="微软雅黑" w:eastAsia="微软雅黑" w:hAnsi="微软雅黑" w:cs="Times New Roman"/>
                <w:kern w:val="0"/>
                <w:sz w:val="18"/>
                <w:szCs w:val="18"/>
              </w:rPr>
              <w:t>ZooKeeper集群安装</w:t>
            </w:r>
          </w:p>
          <w:p w14:paraId="56BD4B31"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sidRPr="006068F3">
              <w:rPr>
                <w:rFonts w:ascii="微软雅黑" w:eastAsia="微软雅黑" w:hAnsi="微软雅黑" w:cs="Times New Roman"/>
                <w:kern w:val="0"/>
                <w:sz w:val="18"/>
                <w:szCs w:val="18"/>
              </w:rPr>
              <w:t>ZooKeeper的数据模型</w:t>
            </w:r>
          </w:p>
          <w:p w14:paraId="36FA89E5"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sidRPr="006068F3">
              <w:rPr>
                <w:rFonts w:ascii="微软雅黑" w:eastAsia="微软雅黑" w:hAnsi="微软雅黑" w:cs="Times New Roman"/>
                <w:kern w:val="0"/>
                <w:sz w:val="18"/>
                <w:szCs w:val="18"/>
              </w:rPr>
              <w:t>ZooKeeper的常用操作</w:t>
            </w:r>
          </w:p>
          <w:p w14:paraId="4488E0AC"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sidRPr="006068F3">
              <w:rPr>
                <w:rFonts w:ascii="微软雅黑" w:eastAsia="微软雅黑" w:hAnsi="微软雅黑" w:cs="Times New Roman"/>
                <w:kern w:val="0"/>
                <w:sz w:val="18"/>
                <w:szCs w:val="18"/>
              </w:rPr>
              <w:t>ZooKeeper命令行操作(ZK服务命令、ZK客户端命令、查询命令等)</w:t>
            </w:r>
          </w:p>
          <w:p w14:paraId="521FEF17"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7.</w:t>
            </w:r>
            <w:r w:rsidRPr="006068F3">
              <w:rPr>
                <w:rFonts w:ascii="微软雅黑" w:eastAsia="微软雅黑" w:hAnsi="微软雅黑" w:cs="Times New Roman"/>
                <w:kern w:val="0"/>
                <w:sz w:val="18"/>
                <w:szCs w:val="18"/>
              </w:rPr>
              <w:t>借助Java API使用</w:t>
            </w:r>
            <w:proofErr w:type="spellStart"/>
            <w:r w:rsidRPr="006068F3">
              <w:rPr>
                <w:rFonts w:ascii="微软雅黑" w:eastAsia="微软雅黑" w:hAnsi="微软雅黑" w:cs="Times New Roman"/>
                <w:kern w:val="0"/>
                <w:sz w:val="18"/>
                <w:szCs w:val="18"/>
              </w:rPr>
              <w:t>ZooKeeper</w:t>
            </w:r>
            <w:proofErr w:type="spellEnd"/>
          </w:p>
          <w:p w14:paraId="2E241F92"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6068F3">
              <w:rPr>
                <w:rFonts w:ascii="微软雅黑" w:eastAsia="微软雅黑" w:hAnsi="微软雅黑" w:cs="Times New Roman"/>
                <w:kern w:val="0"/>
                <w:sz w:val="18"/>
                <w:szCs w:val="18"/>
              </w:rPr>
              <w:t>案例演示：</w:t>
            </w:r>
          </w:p>
          <w:p w14:paraId="3ADBF231"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rsidRPr="006068F3">
              <w:rPr>
                <w:rFonts w:ascii="微软雅黑" w:eastAsia="微软雅黑" w:hAnsi="微软雅黑" w:cs="Times New Roman"/>
                <w:kern w:val="0"/>
                <w:sz w:val="18"/>
                <w:szCs w:val="18"/>
              </w:rPr>
              <w:t>ZooKeeper的安装和使用</w:t>
            </w:r>
          </w:p>
          <w:p w14:paraId="22E70696"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rsidRPr="006068F3">
              <w:rPr>
                <w:rFonts w:ascii="微软雅黑" w:eastAsia="微软雅黑" w:hAnsi="微软雅黑" w:cs="Times New Roman"/>
                <w:kern w:val="0"/>
                <w:sz w:val="18"/>
                <w:szCs w:val="18"/>
              </w:rPr>
              <w:t>ZK服务的启动、查看、停止、重启</w:t>
            </w:r>
          </w:p>
          <w:p w14:paraId="13F47898"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sidRPr="006068F3">
              <w:rPr>
                <w:rFonts w:ascii="微软雅黑" w:eastAsia="微软雅黑" w:hAnsi="微软雅黑" w:cs="Times New Roman"/>
                <w:kern w:val="0"/>
                <w:sz w:val="18"/>
                <w:szCs w:val="18"/>
              </w:rPr>
              <w:t>借助ZK客户端（命令行）完成根目录显示、文件的创建、获取|修改文件内容、删除文件等</w:t>
            </w:r>
          </w:p>
          <w:p w14:paraId="24C3195D" w14:textId="77777777" w:rsidR="0063108F" w:rsidRPr="006068F3"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sidRPr="006068F3">
              <w:rPr>
                <w:rFonts w:ascii="微软雅黑" w:eastAsia="微软雅黑" w:hAnsi="微软雅黑" w:cs="Times New Roman"/>
                <w:kern w:val="0"/>
                <w:sz w:val="18"/>
                <w:szCs w:val="18"/>
              </w:rPr>
              <w:t>使用常见的四字命令: stat、</w:t>
            </w:r>
            <w:proofErr w:type="spellStart"/>
            <w:r w:rsidRPr="006068F3">
              <w:rPr>
                <w:rFonts w:ascii="微软雅黑" w:eastAsia="微软雅黑" w:hAnsi="微软雅黑" w:cs="Times New Roman"/>
                <w:kern w:val="0"/>
                <w:sz w:val="18"/>
                <w:szCs w:val="18"/>
              </w:rPr>
              <w:t>ruok</w:t>
            </w:r>
            <w:proofErr w:type="spellEnd"/>
            <w:r w:rsidRPr="006068F3">
              <w:rPr>
                <w:rFonts w:ascii="微软雅黑" w:eastAsia="微软雅黑" w:hAnsi="微软雅黑" w:cs="Times New Roman"/>
                <w:kern w:val="0"/>
                <w:sz w:val="18"/>
                <w:szCs w:val="18"/>
              </w:rPr>
              <w:t>、dump、kill、conf、cons、</w:t>
            </w:r>
            <w:proofErr w:type="spellStart"/>
            <w:r w:rsidRPr="006068F3">
              <w:rPr>
                <w:rFonts w:ascii="微软雅黑" w:eastAsia="微软雅黑" w:hAnsi="微软雅黑" w:cs="Times New Roman"/>
                <w:kern w:val="0"/>
                <w:sz w:val="18"/>
                <w:szCs w:val="18"/>
              </w:rPr>
              <w:t>wchs</w:t>
            </w:r>
            <w:proofErr w:type="spellEnd"/>
            <w:r w:rsidRPr="006068F3">
              <w:rPr>
                <w:rFonts w:ascii="微软雅黑" w:eastAsia="微软雅黑" w:hAnsi="微软雅黑" w:cs="Times New Roman"/>
                <w:kern w:val="0"/>
                <w:sz w:val="18"/>
                <w:szCs w:val="18"/>
              </w:rPr>
              <w:t>、</w:t>
            </w:r>
            <w:proofErr w:type="spellStart"/>
            <w:r w:rsidRPr="006068F3">
              <w:rPr>
                <w:rFonts w:ascii="微软雅黑" w:eastAsia="微软雅黑" w:hAnsi="微软雅黑" w:cs="Times New Roman"/>
                <w:kern w:val="0"/>
                <w:sz w:val="18"/>
                <w:szCs w:val="18"/>
              </w:rPr>
              <w:t>wchc</w:t>
            </w:r>
            <w:proofErr w:type="spellEnd"/>
            <w:r w:rsidRPr="006068F3">
              <w:rPr>
                <w:rFonts w:ascii="微软雅黑" w:eastAsia="微软雅黑" w:hAnsi="微软雅黑" w:cs="Times New Roman"/>
                <w:kern w:val="0"/>
                <w:sz w:val="18"/>
                <w:szCs w:val="18"/>
              </w:rPr>
              <w:t>、</w:t>
            </w:r>
            <w:proofErr w:type="spellStart"/>
            <w:r w:rsidRPr="006068F3">
              <w:rPr>
                <w:rFonts w:ascii="微软雅黑" w:eastAsia="微软雅黑" w:hAnsi="微软雅黑" w:cs="Times New Roman"/>
                <w:kern w:val="0"/>
                <w:sz w:val="18"/>
                <w:szCs w:val="18"/>
              </w:rPr>
              <w:t>wchp</w:t>
            </w:r>
            <w:proofErr w:type="spellEnd"/>
            <w:r w:rsidRPr="006068F3">
              <w:rPr>
                <w:rFonts w:ascii="微软雅黑" w:eastAsia="微软雅黑" w:hAnsi="微软雅黑" w:cs="Times New Roman"/>
                <w:kern w:val="0"/>
                <w:sz w:val="18"/>
                <w:szCs w:val="18"/>
              </w:rPr>
              <w:t>等</w:t>
            </w:r>
          </w:p>
          <w:p w14:paraId="6BB0DCD3"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sidRPr="006068F3">
              <w:rPr>
                <w:rFonts w:ascii="微软雅黑" w:eastAsia="微软雅黑" w:hAnsi="微软雅黑" w:cs="Times New Roman"/>
                <w:kern w:val="0"/>
                <w:sz w:val="18"/>
                <w:szCs w:val="18"/>
              </w:rPr>
              <w:t>使用Java API完成ZK的节点操作</w:t>
            </w:r>
          </w:p>
          <w:p w14:paraId="7B1474E6" w14:textId="77777777" w:rsidR="0063108F" w:rsidRPr="00324A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5AD58B45"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73A06FC6"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6C7F21F"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第十六-十七天</w:t>
            </w:r>
          </w:p>
        </w:tc>
        <w:tc>
          <w:tcPr>
            <w:tcW w:w="1842" w:type="dxa"/>
            <w:vAlign w:val="center"/>
          </w:tcPr>
          <w:p w14:paraId="0FA053AD"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B71345">
              <w:rPr>
                <w:rFonts w:ascii="微软雅黑" w:eastAsia="微软雅黑" w:hAnsi="微软雅黑" w:cs="Times New Roman" w:hint="eastAsia"/>
                <w:kern w:val="0"/>
                <w:sz w:val="18"/>
                <w:szCs w:val="18"/>
              </w:rPr>
              <w:t>Spark组件</w:t>
            </w:r>
          </w:p>
        </w:tc>
        <w:tc>
          <w:tcPr>
            <w:tcW w:w="4253" w:type="dxa"/>
          </w:tcPr>
          <w:p w14:paraId="14B6C11B"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421AF78F" w14:textId="38F54802"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w:t>
            </w:r>
            <w:r>
              <w:rPr>
                <w:rFonts w:ascii="微软雅黑" w:eastAsia="微软雅黑" w:hAnsi="微软雅黑" w:cs="Times New Roman" w:hint="eastAsia"/>
                <w:kern w:val="0"/>
                <w:sz w:val="18"/>
                <w:szCs w:val="18"/>
              </w:rPr>
              <w:t>》</w:t>
            </w:r>
          </w:p>
          <w:p w14:paraId="1F97FF1E"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lastRenderedPageBreak/>
              <w:t>上午讲授涉及知识点</w:t>
            </w:r>
            <w:r>
              <w:rPr>
                <w:rFonts w:hint="eastAsia"/>
                <w:szCs w:val="21"/>
              </w:rPr>
              <w:t>：</w:t>
            </w:r>
          </w:p>
          <w:p w14:paraId="2522F765"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rsidRPr="00B71345">
              <w:rPr>
                <w:rFonts w:ascii="微软雅黑" w:eastAsia="微软雅黑" w:hAnsi="微软雅黑" w:cs="Times New Roman"/>
                <w:kern w:val="0"/>
                <w:sz w:val="18"/>
                <w:szCs w:val="18"/>
              </w:rPr>
              <w:t>Spark设计与运行原理</w:t>
            </w:r>
          </w:p>
          <w:p w14:paraId="49799AD5"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rsidRPr="00B71345">
              <w:rPr>
                <w:rFonts w:ascii="微软雅黑" w:eastAsia="微软雅黑" w:hAnsi="微软雅黑" w:cs="Times New Roman"/>
                <w:kern w:val="0"/>
                <w:sz w:val="18"/>
                <w:szCs w:val="18"/>
              </w:rPr>
              <w:t>Spark简介与定义</w:t>
            </w:r>
          </w:p>
          <w:p w14:paraId="5935BF9C"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sidRPr="00B71345">
              <w:rPr>
                <w:rFonts w:ascii="微软雅黑" w:eastAsia="微软雅黑" w:hAnsi="微软雅黑" w:cs="Times New Roman"/>
                <w:kern w:val="0"/>
                <w:sz w:val="18"/>
                <w:szCs w:val="18"/>
              </w:rPr>
              <w:t>Spark运行架构</w:t>
            </w:r>
          </w:p>
          <w:p w14:paraId="7E04A287"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sidRPr="00B71345">
              <w:rPr>
                <w:rFonts w:ascii="微软雅黑" w:eastAsia="微软雅黑" w:hAnsi="微软雅黑" w:cs="Times New Roman"/>
                <w:kern w:val="0"/>
                <w:sz w:val="18"/>
                <w:szCs w:val="18"/>
              </w:rPr>
              <w:t>Spark的部署模式</w:t>
            </w:r>
          </w:p>
          <w:p w14:paraId="12DC139A"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sidRPr="00B71345">
              <w:rPr>
                <w:rFonts w:ascii="微软雅黑" w:eastAsia="微软雅黑" w:hAnsi="微软雅黑" w:cs="Times New Roman"/>
                <w:kern w:val="0"/>
                <w:sz w:val="18"/>
                <w:szCs w:val="18"/>
              </w:rPr>
              <w:t>Spark应用程序开发</w:t>
            </w:r>
          </w:p>
          <w:p w14:paraId="1FE8A67B"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sidRPr="00B71345">
              <w:rPr>
                <w:rFonts w:ascii="微软雅黑" w:eastAsia="微软雅黑" w:hAnsi="微软雅黑" w:cs="Times New Roman"/>
                <w:kern w:val="0"/>
                <w:sz w:val="18"/>
                <w:szCs w:val="18"/>
              </w:rPr>
              <w:t>RDD的设计与运行原理</w:t>
            </w:r>
          </w:p>
          <w:p w14:paraId="3B47849E"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7.</w:t>
            </w:r>
            <w:r w:rsidRPr="00B71345">
              <w:rPr>
                <w:rFonts w:ascii="微软雅黑" w:eastAsia="微软雅黑" w:hAnsi="微软雅黑" w:cs="Times New Roman"/>
                <w:kern w:val="0"/>
                <w:sz w:val="18"/>
                <w:szCs w:val="18"/>
              </w:rPr>
              <w:t>RDD编程实践</w:t>
            </w:r>
          </w:p>
          <w:p w14:paraId="41B76343"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8.</w:t>
            </w:r>
            <w:r w:rsidRPr="00B71345">
              <w:rPr>
                <w:rFonts w:ascii="微软雅黑" w:eastAsia="微软雅黑" w:hAnsi="微软雅黑" w:cs="Times New Roman"/>
                <w:kern w:val="0"/>
                <w:sz w:val="18"/>
                <w:szCs w:val="18"/>
              </w:rPr>
              <w:t>RDD键值对实现</w:t>
            </w:r>
          </w:p>
          <w:p w14:paraId="3367CE38"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9.</w:t>
            </w:r>
            <w:r w:rsidRPr="00B71345">
              <w:rPr>
                <w:rFonts w:ascii="微软雅黑" w:eastAsia="微软雅黑" w:hAnsi="微软雅黑" w:cs="Times New Roman"/>
                <w:kern w:val="0"/>
                <w:sz w:val="18"/>
                <w:szCs w:val="18"/>
              </w:rPr>
              <w:t>编写Spark应用程序</w:t>
            </w:r>
          </w:p>
          <w:p w14:paraId="305EFBC2"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10.</w:t>
            </w:r>
            <w:r w:rsidRPr="00B71345">
              <w:rPr>
                <w:rFonts w:ascii="微软雅黑" w:eastAsia="微软雅黑" w:hAnsi="微软雅黑" w:cs="Times New Roman"/>
                <w:kern w:val="0"/>
                <w:sz w:val="18"/>
                <w:szCs w:val="18"/>
              </w:rPr>
              <w:t>编写RDD应用程序</w:t>
            </w:r>
          </w:p>
          <w:p w14:paraId="46ED0AE8"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11.</w:t>
            </w:r>
            <w:r>
              <w:t xml:space="preserve"> </w:t>
            </w:r>
            <w:r w:rsidRPr="00C259EB">
              <w:rPr>
                <w:rFonts w:ascii="微软雅黑" w:eastAsia="微软雅黑" w:hAnsi="微软雅黑" w:cs="Times New Roman"/>
                <w:kern w:val="0"/>
                <w:sz w:val="18"/>
                <w:szCs w:val="18"/>
              </w:rPr>
              <w:t>Spark的安装与使用</w:t>
            </w:r>
          </w:p>
          <w:p w14:paraId="0EC8406C" w14:textId="77777777" w:rsidR="0063108F" w:rsidRPr="00324A8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335C366B"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1DE2E42D"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Merge w:val="restart"/>
            <w:vAlign w:val="center"/>
          </w:tcPr>
          <w:p w14:paraId="6CECF504"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第十八</w:t>
            </w:r>
            <w:r>
              <w:rPr>
                <w:rFonts w:ascii="微软雅黑" w:eastAsia="微软雅黑" w:hAnsi="微软雅黑" w:cs="Times New Roman"/>
                <w:kern w:val="0"/>
                <w:sz w:val="18"/>
                <w:szCs w:val="18"/>
              </w:rPr>
              <w:t>—</w:t>
            </w:r>
            <w:r>
              <w:rPr>
                <w:rFonts w:ascii="微软雅黑" w:eastAsia="微软雅黑" w:hAnsi="微软雅黑" w:cs="Times New Roman" w:hint="eastAsia"/>
                <w:kern w:val="0"/>
                <w:sz w:val="18"/>
                <w:szCs w:val="18"/>
              </w:rPr>
              <w:t>十九天</w:t>
            </w:r>
          </w:p>
        </w:tc>
        <w:tc>
          <w:tcPr>
            <w:tcW w:w="1842" w:type="dxa"/>
            <w:vMerge w:val="restart"/>
            <w:vAlign w:val="center"/>
          </w:tcPr>
          <w:p w14:paraId="59807E7B"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S</w:t>
            </w:r>
            <w:r>
              <w:rPr>
                <w:rFonts w:ascii="微软雅黑" w:eastAsia="微软雅黑" w:hAnsi="微软雅黑" w:cs="Times New Roman" w:hint="eastAsia"/>
                <w:kern w:val="0"/>
                <w:sz w:val="18"/>
                <w:szCs w:val="18"/>
              </w:rPr>
              <w:t>park组件</w:t>
            </w:r>
          </w:p>
        </w:tc>
        <w:tc>
          <w:tcPr>
            <w:tcW w:w="4253" w:type="dxa"/>
            <w:vMerge w:val="restart"/>
          </w:tcPr>
          <w:p w14:paraId="31812168"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41EB5BC3" w14:textId="6A215FC8"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w:t>
            </w:r>
            <w:r>
              <w:rPr>
                <w:rFonts w:ascii="微软雅黑" w:eastAsia="微软雅黑" w:hAnsi="微软雅黑" w:cs="Times New Roman" w:hint="eastAsia"/>
                <w:kern w:val="0"/>
                <w:sz w:val="18"/>
                <w:szCs w:val="18"/>
              </w:rPr>
              <w:t>》</w:t>
            </w:r>
          </w:p>
          <w:p w14:paraId="7D2C1E87"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209C2751"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t xml:space="preserve"> </w:t>
            </w:r>
            <w:r w:rsidRPr="00C259EB">
              <w:rPr>
                <w:rFonts w:ascii="微软雅黑" w:eastAsia="微软雅黑" w:hAnsi="微软雅黑" w:cs="Times New Roman"/>
                <w:kern w:val="0"/>
                <w:sz w:val="18"/>
                <w:szCs w:val="18"/>
              </w:rPr>
              <w:t>使用Java编程开发</w:t>
            </w:r>
            <w:r>
              <w:rPr>
                <w:rFonts w:ascii="微软雅黑" w:eastAsia="微软雅黑" w:hAnsi="微软雅黑" w:cs="Times New Roman" w:hint="eastAsia"/>
                <w:kern w:val="0"/>
                <w:sz w:val="18"/>
                <w:szCs w:val="18"/>
              </w:rPr>
              <w:t>疫情数据病例</w:t>
            </w:r>
            <w:r w:rsidRPr="00C259EB">
              <w:rPr>
                <w:rFonts w:ascii="微软雅黑" w:eastAsia="微软雅黑" w:hAnsi="微软雅黑" w:cs="Times New Roman"/>
                <w:kern w:val="0"/>
                <w:sz w:val="18"/>
                <w:szCs w:val="18"/>
              </w:rPr>
              <w:t>数据的TOP N获取</w:t>
            </w:r>
          </w:p>
          <w:p w14:paraId="219D1516" w14:textId="77777777" w:rsidR="0063108F" w:rsidRPr="00C259E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t xml:space="preserve"> </w:t>
            </w:r>
            <w:r w:rsidRPr="00C259EB">
              <w:rPr>
                <w:rFonts w:ascii="微软雅黑" w:eastAsia="微软雅黑" w:hAnsi="微软雅黑" w:cs="Times New Roman"/>
                <w:kern w:val="0"/>
                <w:sz w:val="18"/>
                <w:szCs w:val="18"/>
              </w:rPr>
              <w:t>基于Java编程开发实现</w:t>
            </w:r>
            <w:r>
              <w:rPr>
                <w:rFonts w:ascii="微软雅黑" w:eastAsia="微软雅黑" w:hAnsi="微软雅黑" w:cs="Times New Roman" w:hint="eastAsia"/>
                <w:kern w:val="0"/>
                <w:sz w:val="18"/>
                <w:szCs w:val="18"/>
              </w:rPr>
              <w:t>疫情数据</w:t>
            </w:r>
            <w:r w:rsidRPr="00C259EB">
              <w:rPr>
                <w:rFonts w:ascii="微软雅黑" w:eastAsia="微软雅黑" w:hAnsi="微软雅黑" w:cs="Times New Roman"/>
                <w:kern w:val="0"/>
                <w:sz w:val="18"/>
                <w:szCs w:val="18"/>
              </w:rPr>
              <w:t>的二次排序</w:t>
            </w:r>
          </w:p>
          <w:p w14:paraId="223EAB7C"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t xml:space="preserve"> </w:t>
            </w:r>
            <w:r w:rsidRPr="00C259EB">
              <w:rPr>
                <w:rFonts w:ascii="微软雅黑" w:eastAsia="微软雅黑" w:hAnsi="微软雅黑" w:cs="Times New Roman"/>
                <w:kern w:val="0"/>
                <w:sz w:val="18"/>
                <w:szCs w:val="18"/>
              </w:rPr>
              <w:t>基于Java编程完成分组Top N的实现</w:t>
            </w:r>
          </w:p>
          <w:p w14:paraId="59457A41"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t xml:space="preserve"> </w:t>
            </w:r>
            <w:r w:rsidRPr="00C259EB">
              <w:rPr>
                <w:rFonts w:ascii="微软雅黑" w:eastAsia="微软雅黑" w:hAnsi="微软雅黑" w:cs="Times New Roman"/>
                <w:kern w:val="0"/>
                <w:sz w:val="18"/>
                <w:szCs w:val="18"/>
              </w:rPr>
              <w:t>使用RDD完成一维数组的MapReduce(使用Scala演示)</w:t>
            </w:r>
          </w:p>
          <w:p w14:paraId="596FF105"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Pr>
                <w:rFonts w:ascii="微软雅黑" w:eastAsia="微软雅黑" w:hAnsi="微软雅黑" w:cs="Times New Roman"/>
                <w:kern w:val="0"/>
                <w:sz w:val="18"/>
                <w:szCs w:val="18"/>
              </w:rPr>
              <w:t xml:space="preserve"> </w:t>
            </w:r>
            <w:r w:rsidRPr="00491B55">
              <w:rPr>
                <w:rFonts w:ascii="微软雅黑" w:eastAsia="微软雅黑" w:hAnsi="微软雅黑" w:cs="Times New Roman"/>
                <w:kern w:val="0"/>
                <w:sz w:val="18"/>
                <w:szCs w:val="18"/>
              </w:rPr>
              <w:t>Shark和Spark SQL</w:t>
            </w:r>
          </w:p>
          <w:p w14:paraId="367E2BC0"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Pr>
                <w:rFonts w:ascii="微软雅黑" w:eastAsia="微软雅黑" w:hAnsi="微软雅黑" w:cs="Times New Roman"/>
                <w:kern w:val="0"/>
                <w:sz w:val="18"/>
                <w:szCs w:val="18"/>
              </w:rPr>
              <w:t xml:space="preserve"> </w:t>
            </w:r>
            <w:r w:rsidRPr="00491B55">
              <w:rPr>
                <w:rFonts w:ascii="微软雅黑" w:eastAsia="微软雅黑" w:hAnsi="微软雅黑" w:cs="Times New Roman"/>
                <w:kern w:val="0"/>
                <w:sz w:val="18"/>
                <w:szCs w:val="18"/>
              </w:rPr>
              <w:t>Spark SQL原理与实践</w:t>
            </w:r>
          </w:p>
          <w:p w14:paraId="216143E9"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7.</w:t>
            </w:r>
            <w:r>
              <w:rPr>
                <w:rFonts w:ascii="微软雅黑" w:eastAsia="微软雅黑" w:hAnsi="微软雅黑" w:cs="Times New Roman"/>
                <w:kern w:val="0"/>
                <w:sz w:val="18"/>
                <w:szCs w:val="18"/>
              </w:rPr>
              <w:t xml:space="preserve"> </w:t>
            </w:r>
            <w:r w:rsidRPr="00491B55">
              <w:rPr>
                <w:rFonts w:ascii="微软雅黑" w:eastAsia="微软雅黑" w:hAnsi="微软雅黑" w:cs="Times New Roman"/>
                <w:kern w:val="0"/>
                <w:sz w:val="18"/>
                <w:szCs w:val="18"/>
              </w:rPr>
              <w:t>Spark SQL简介</w:t>
            </w:r>
          </w:p>
          <w:p w14:paraId="2B770F59"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8.</w:t>
            </w:r>
            <w:r>
              <w:rPr>
                <w:rFonts w:ascii="微软雅黑" w:eastAsia="微软雅黑" w:hAnsi="微软雅黑" w:cs="Times New Roman"/>
                <w:kern w:val="0"/>
                <w:sz w:val="18"/>
                <w:szCs w:val="18"/>
              </w:rPr>
              <w:t xml:space="preserve"> </w:t>
            </w:r>
            <w:r w:rsidRPr="00491B55">
              <w:rPr>
                <w:rFonts w:ascii="微软雅黑" w:eastAsia="微软雅黑" w:hAnsi="微软雅黑" w:cs="Times New Roman"/>
                <w:kern w:val="0"/>
                <w:sz w:val="18"/>
                <w:szCs w:val="18"/>
              </w:rPr>
              <w:t>RDD与</w:t>
            </w:r>
            <w:proofErr w:type="spellStart"/>
            <w:r w:rsidRPr="00491B55">
              <w:rPr>
                <w:rFonts w:ascii="微软雅黑" w:eastAsia="微软雅黑" w:hAnsi="微软雅黑" w:cs="Times New Roman"/>
                <w:kern w:val="0"/>
                <w:sz w:val="18"/>
                <w:szCs w:val="18"/>
              </w:rPr>
              <w:t>DataFrame</w:t>
            </w:r>
            <w:proofErr w:type="spellEnd"/>
          </w:p>
          <w:p w14:paraId="11948AAC" w14:textId="77777777" w:rsidR="0063108F" w:rsidRPr="00C259E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0A98AAF3" w14:textId="77777777" w:rsidR="0063108F" w:rsidRPr="00C259EB"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6A792207"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Merge/>
            <w:vAlign w:val="center"/>
          </w:tcPr>
          <w:p w14:paraId="24585928" w14:textId="77777777"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p>
        </w:tc>
        <w:tc>
          <w:tcPr>
            <w:tcW w:w="1842" w:type="dxa"/>
            <w:vMerge/>
            <w:vAlign w:val="center"/>
          </w:tcPr>
          <w:p w14:paraId="6C611FF5"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4253" w:type="dxa"/>
            <w:vMerge/>
          </w:tcPr>
          <w:p w14:paraId="6513DE55" w14:textId="77777777" w:rsidR="0063108F" w:rsidRPr="00C259EB"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4645451C"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63108F" w14:paraId="306EF713"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41B6519" w14:textId="5ABFECFB"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第二十天</w:t>
            </w:r>
          </w:p>
        </w:tc>
        <w:tc>
          <w:tcPr>
            <w:tcW w:w="1842" w:type="dxa"/>
            <w:vAlign w:val="center"/>
          </w:tcPr>
          <w:p w14:paraId="6A0241E7" w14:textId="77777777" w:rsidR="0063108F" w:rsidRPr="00B7134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S</w:t>
            </w:r>
            <w:r>
              <w:rPr>
                <w:rFonts w:ascii="微软雅黑" w:eastAsia="微软雅黑" w:hAnsi="微软雅黑" w:cs="Times New Roman" w:hint="eastAsia"/>
                <w:kern w:val="0"/>
                <w:sz w:val="18"/>
                <w:szCs w:val="18"/>
              </w:rPr>
              <w:t>park组件</w:t>
            </w:r>
          </w:p>
        </w:tc>
        <w:tc>
          <w:tcPr>
            <w:tcW w:w="4253" w:type="dxa"/>
          </w:tcPr>
          <w:p w14:paraId="73A7223E"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6DD990DE" w14:textId="6D35B559"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00E042C6" w:rsidRPr="00E042C6">
              <w:rPr>
                <w:rFonts w:hint="eastAsia"/>
                <w:szCs w:val="21"/>
              </w:rPr>
              <w:t>基于</w:t>
            </w:r>
            <w:proofErr w:type="spellStart"/>
            <w:r w:rsidR="00E042C6" w:rsidRPr="00E042C6">
              <w:rPr>
                <w:rFonts w:hint="eastAsia"/>
                <w:szCs w:val="21"/>
              </w:rPr>
              <w:t>hadoop</w:t>
            </w:r>
            <w:proofErr w:type="spellEnd"/>
            <w:r w:rsidR="00E042C6" w:rsidRPr="00E042C6">
              <w:rPr>
                <w:rFonts w:hint="eastAsia"/>
                <w:szCs w:val="21"/>
              </w:rPr>
              <w:t>的电影行业分析</w:t>
            </w:r>
            <w:r w:rsidRPr="002D6151">
              <w:rPr>
                <w:rFonts w:hint="eastAsia"/>
                <w:szCs w:val="21"/>
              </w:rPr>
              <w:t>及可视化</w:t>
            </w:r>
            <w:r>
              <w:rPr>
                <w:rFonts w:hint="eastAsia"/>
                <w:szCs w:val="21"/>
              </w:rPr>
              <w:t>的大数据平台的数据分析</w:t>
            </w:r>
            <w:r>
              <w:rPr>
                <w:rFonts w:ascii="微软雅黑" w:eastAsia="微软雅黑" w:hAnsi="微软雅黑" w:cs="Times New Roman" w:hint="eastAsia"/>
                <w:kern w:val="0"/>
                <w:sz w:val="18"/>
                <w:szCs w:val="18"/>
              </w:rPr>
              <w:t>》</w:t>
            </w:r>
          </w:p>
          <w:p w14:paraId="4E9787AA"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上午讲授涉及知识点</w:t>
            </w:r>
            <w:r>
              <w:rPr>
                <w:rFonts w:hint="eastAsia"/>
                <w:szCs w:val="21"/>
              </w:rPr>
              <w:t>：</w:t>
            </w:r>
          </w:p>
          <w:p w14:paraId="263C57B5"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rsidRPr="00491B55">
              <w:rPr>
                <w:rFonts w:ascii="微软雅黑" w:eastAsia="微软雅黑" w:hAnsi="微软雅黑" w:cs="Times New Roman"/>
                <w:kern w:val="0"/>
                <w:sz w:val="18"/>
                <w:szCs w:val="18"/>
              </w:rPr>
              <w:t>数据读取和保存(parquet方式、JDBC方式)</w:t>
            </w:r>
          </w:p>
          <w:p w14:paraId="73FD7126"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rPr>
                <w:rFonts w:ascii="微软雅黑" w:eastAsia="微软雅黑" w:hAnsi="微软雅黑" w:cs="Times New Roman"/>
                <w:kern w:val="0"/>
                <w:sz w:val="18"/>
                <w:szCs w:val="18"/>
              </w:rPr>
              <w:t>.</w:t>
            </w:r>
            <w:r>
              <w:t xml:space="preserve"> </w:t>
            </w:r>
            <w:r w:rsidRPr="00491B55">
              <w:rPr>
                <w:rFonts w:ascii="微软雅黑" w:eastAsia="微软雅黑" w:hAnsi="微软雅黑" w:cs="Times New Roman"/>
                <w:kern w:val="0"/>
                <w:sz w:val="18"/>
                <w:szCs w:val="18"/>
              </w:rPr>
              <w:t>Parquet方式查询购物者年龄大于指定数值的购物者信息</w:t>
            </w:r>
          </w:p>
          <w:p w14:paraId="5CEABA0F"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3.</w:t>
            </w:r>
            <w:r w:rsidRPr="00491B55">
              <w:rPr>
                <w:rFonts w:ascii="微软雅黑" w:eastAsia="微软雅黑" w:hAnsi="微软雅黑" w:cs="Times New Roman"/>
                <w:kern w:val="0"/>
                <w:sz w:val="18"/>
                <w:szCs w:val="18"/>
              </w:rPr>
              <w:t>Spark SQL借助JDBC方式读取传统数据库数据放入</w:t>
            </w:r>
            <w:proofErr w:type="spellStart"/>
            <w:r w:rsidRPr="00491B55">
              <w:rPr>
                <w:rFonts w:ascii="微软雅黑" w:eastAsia="微软雅黑" w:hAnsi="微软雅黑" w:cs="Times New Roman"/>
                <w:kern w:val="0"/>
                <w:sz w:val="18"/>
                <w:szCs w:val="18"/>
              </w:rPr>
              <w:t>DataFram</w:t>
            </w:r>
            <w:proofErr w:type="spellEnd"/>
          </w:p>
          <w:p w14:paraId="33F0CA03"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491B55">
              <w:rPr>
                <w:rFonts w:ascii="微软雅黑" w:eastAsia="微软雅黑" w:hAnsi="微软雅黑" w:cs="Times New Roman"/>
                <w:kern w:val="0"/>
                <w:sz w:val="18"/>
                <w:szCs w:val="18"/>
              </w:rPr>
              <w:t>实战:</w:t>
            </w:r>
          </w:p>
          <w:p w14:paraId="37829288"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lastRenderedPageBreak/>
              <w:t>1.</w:t>
            </w:r>
            <w:r w:rsidRPr="00491B55">
              <w:rPr>
                <w:rFonts w:ascii="微软雅黑" w:eastAsia="微软雅黑" w:hAnsi="微软雅黑" w:cs="Times New Roman"/>
                <w:kern w:val="0"/>
                <w:sz w:val="18"/>
                <w:szCs w:val="18"/>
              </w:rPr>
              <w:t>启动Spark集群</w:t>
            </w:r>
          </w:p>
          <w:p w14:paraId="273C4326"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2.</w:t>
            </w:r>
            <w:r w:rsidRPr="00491B55">
              <w:rPr>
                <w:rFonts w:ascii="微软雅黑" w:eastAsia="微软雅黑" w:hAnsi="微软雅黑" w:cs="Times New Roman"/>
                <w:kern w:val="0"/>
                <w:sz w:val="18"/>
                <w:szCs w:val="18"/>
              </w:rPr>
              <w:t>计算</w:t>
            </w:r>
            <w:r>
              <w:rPr>
                <w:rFonts w:ascii="微软雅黑" w:eastAsia="微软雅黑" w:hAnsi="微软雅黑" w:cs="Times New Roman" w:hint="eastAsia"/>
                <w:kern w:val="0"/>
                <w:sz w:val="18"/>
                <w:szCs w:val="18"/>
              </w:rPr>
              <w:t>各省疫情病例总数</w:t>
            </w:r>
          </w:p>
          <w:p w14:paraId="4DE8D72E"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3.</w:t>
            </w:r>
            <w:r w:rsidRPr="00491B55">
              <w:rPr>
                <w:rFonts w:ascii="微软雅黑" w:eastAsia="微软雅黑" w:hAnsi="微软雅黑" w:cs="Times New Roman"/>
                <w:kern w:val="0"/>
                <w:sz w:val="18"/>
                <w:szCs w:val="18"/>
              </w:rPr>
              <w:t>计算所有</w:t>
            </w:r>
            <w:r>
              <w:rPr>
                <w:rFonts w:ascii="微软雅黑" w:eastAsia="微软雅黑" w:hAnsi="微软雅黑" w:cs="Times New Roman" w:hint="eastAsia"/>
                <w:kern w:val="0"/>
                <w:sz w:val="18"/>
                <w:szCs w:val="18"/>
              </w:rPr>
              <w:t>每月各省疫情病例增加量</w:t>
            </w:r>
          </w:p>
          <w:p w14:paraId="7893D966" w14:textId="77777777" w:rsidR="0063108F" w:rsidRPr="00491B55"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4.</w:t>
            </w:r>
            <w:r w:rsidRPr="00491B55">
              <w:rPr>
                <w:rFonts w:ascii="微软雅黑" w:eastAsia="微软雅黑" w:hAnsi="微软雅黑" w:cs="Times New Roman"/>
                <w:kern w:val="0"/>
                <w:sz w:val="18"/>
                <w:szCs w:val="18"/>
              </w:rPr>
              <w:t>统计所有</w:t>
            </w:r>
            <w:r>
              <w:rPr>
                <w:rFonts w:ascii="微软雅黑" w:eastAsia="微软雅黑" w:hAnsi="微软雅黑" w:cs="Times New Roman" w:hint="eastAsia"/>
                <w:kern w:val="0"/>
                <w:sz w:val="18"/>
                <w:szCs w:val="18"/>
              </w:rPr>
              <w:t>各省疫情病例的top</w:t>
            </w:r>
            <w:r w:rsidRPr="00491B55">
              <w:rPr>
                <w:rFonts w:ascii="微软雅黑" w:eastAsia="微软雅黑" w:hAnsi="微软雅黑" w:cs="Times New Roman"/>
                <w:kern w:val="0"/>
                <w:sz w:val="18"/>
                <w:szCs w:val="18"/>
              </w:rPr>
              <w:t>十名</w:t>
            </w:r>
          </w:p>
          <w:p w14:paraId="5B080827"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5.</w:t>
            </w:r>
            <w:r w:rsidRPr="00491B55">
              <w:rPr>
                <w:rFonts w:ascii="微软雅黑" w:eastAsia="微软雅黑" w:hAnsi="微软雅黑" w:cs="Times New Roman"/>
                <w:kern w:val="0"/>
                <w:sz w:val="18"/>
                <w:szCs w:val="18"/>
              </w:rPr>
              <w:t>使用JDBC读入MySQL数据库的</w:t>
            </w:r>
            <w:r>
              <w:rPr>
                <w:rFonts w:ascii="微软雅黑" w:eastAsia="微软雅黑" w:hAnsi="微软雅黑" w:cs="Times New Roman" w:hint="eastAsia"/>
                <w:kern w:val="0"/>
                <w:sz w:val="18"/>
                <w:szCs w:val="18"/>
              </w:rPr>
              <w:t>疫情</w:t>
            </w:r>
            <w:r w:rsidRPr="00491B55">
              <w:rPr>
                <w:rFonts w:ascii="微软雅黑" w:eastAsia="微软雅黑" w:hAnsi="微软雅黑" w:cs="Times New Roman"/>
                <w:kern w:val="0"/>
                <w:sz w:val="18"/>
                <w:szCs w:val="18"/>
              </w:rPr>
              <w:t>数据表放入</w:t>
            </w:r>
            <w:proofErr w:type="spellStart"/>
            <w:r w:rsidRPr="00491B55">
              <w:rPr>
                <w:rFonts w:ascii="微软雅黑" w:eastAsia="微软雅黑" w:hAnsi="微软雅黑" w:cs="Times New Roman"/>
                <w:kern w:val="0"/>
                <w:sz w:val="18"/>
                <w:szCs w:val="18"/>
              </w:rPr>
              <w:t>DataFrame</w:t>
            </w:r>
            <w:proofErr w:type="spellEnd"/>
          </w:p>
          <w:p w14:paraId="5E2DA1CC"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c>
          <w:tcPr>
            <w:tcW w:w="1213" w:type="dxa"/>
          </w:tcPr>
          <w:p w14:paraId="17A502F4"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r w:rsidR="00E042C6" w14:paraId="623F68FB" w14:textId="77777777" w:rsidTr="00170177">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4654820A" w14:textId="6E5F0107" w:rsidR="00E042C6" w:rsidRDefault="00E042C6" w:rsidP="00E042C6">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第二十一天</w:t>
            </w:r>
          </w:p>
        </w:tc>
        <w:tc>
          <w:tcPr>
            <w:tcW w:w="1842" w:type="dxa"/>
            <w:vAlign w:val="center"/>
          </w:tcPr>
          <w:p w14:paraId="330D8922" w14:textId="6824B771"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kern w:val="0"/>
                <w:sz w:val="18"/>
                <w:szCs w:val="18"/>
              </w:rPr>
              <w:t>F</w:t>
            </w:r>
            <w:r>
              <w:rPr>
                <w:rFonts w:ascii="微软雅黑" w:eastAsia="微软雅黑" w:hAnsi="微软雅黑" w:cs="Times New Roman" w:hint="eastAsia"/>
                <w:kern w:val="0"/>
                <w:sz w:val="18"/>
                <w:szCs w:val="18"/>
              </w:rPr>
              <w:t>link组件</w:t>
            </w:r>
          </w:p>
        </w:tc>
        <w:tc>
          <w:tcPr>
            <w:tcW w:w="4253" w:type="dxa"/>
          </w:tcPr>
          <w:p w14:paraId="639E4D2E"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4B03C377" w14:textId="3089444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Pr="00E042C6">
              <w:rPr>
                <w:rFonts w:hint="eastAsia"/>
                <w:szCs w:val="21"/>
              </w:rPr>
              <w:t>基于</w:t>
            </w:r>
            <w:proofErr w:type="spellStart"/>
            <w:r w:rsidRPr="00E042C6">
              <w:rPr>
                <w:rFonts w:hint="eastAsia"/>
                <w:szCs w:val="21"/>
              </w:rPr>
              <w:t>hadoop</w:t>
            </w:r>
            <w:proofErr w:type="spellEnd"/>
            <w:r w:rsidRPr="00E042C6">
              <w:rPr>
                <w:rFonts w:hint="eastAsia"/>
                <w:szCs w:val="21"/>
              </w:rPr>
              <w:t>的电影行业分析</w:t>
            </w:r>
            <w:r w:rsidRPr="00A51CB4">
              <w:rPr>
                <w:rFonts w:hint="eastAsia"/>
                <w:szCs w:val="21"/>
              </w:rPr>
              <w:t>平台</w:t>
            </w:r>
            <w:r>
              <w:rPr>
                <w:rFonts w:hint="eastAsia"/>
                <w:szCs w:val="21"/>
              </w:rPr>
              <w:t>的大数据平台的数据分析</w:t>
            </w:r>
            <w:r>
              <w:rPr>
                <w:rFonts w:ascii="微软雅黑" w:eastAsia="微软雅黑" w:hAnsi="微软雅黑" w:cs="Times New Roman" w:hint="eastAsia"/>
                <w:kern w:val="0"/>
                <w:sz w:val="18"/>
                <w:szCs w:val="18"/>
              </w:rPr>
              <w:t>》</w:t>
            </w:r>
          </w:p>
          <w:p w14:paraId="6A6E7954"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涉及内容：</w:t>
            </w:r>
          </w:p>
          <w:p w14:paraId="2B318833"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AB483A">
              <w:rPr>
                <w:rFonts w:ascii="微软雅黑" w:eastAsia="微软雅黑" w:hAnsi="微软雅黑" w:cs="Times New Roman"/>
                <w:kern w:val="0"/>
                <w:sz w:val="18"/>
                <w:szCs w:val="18"/>
              </w:rPr>
              <w:t>1.什么是</w:t>
            </w:r>
            <w:proofErr w:type="spellStart"/>
            <w:r w:rsidRPr="00AB483A">
              <w:rPr>
                <w:rFonts w:ascii="微软雅黑" w:eastAsia="微软雅黑" w:hAnsi="微软雅黑" w:cs="Times New Roman"/>
                <w:kern w:val="0"/>
                <w:sz w:val="18"/>
                <w:szCs w:val="18"/>
              </w:rPr>
              <w:t>flink</w:t>
            </w:r>
            <w:proofErr w:type="spellEnd"/>
          </w:p>
          <w:p w14:paraId="2642C999"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sidRPr="00AB483A">
              <w:rPr>
                <w:rFonts w:ascii="微软雅黑" w:eastAsia="微软雅黑" w:hAnsi="微软雅黑" w:cs="Times New Roman"/>
                <w:kern w:val="0"/>
                <w:sz w:val="18"/>
                <w:szCs w:val="18"/>
              </w:rPr>
              <w:t>2.Flink 的重要特点</w:t>
            </w:r>
          </w:p>
          <w:p w14:paraId="6B3CA77B"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Pr>
                <w:rFonts w:ascii="微软雅黑" w:eastAsia="微软雅黑" w:hAnsi="微软雅黑" w:cs="Times New Roman"/>
                <w:kern w:val="0"/>
                <w:sz w:val="18"/>
                <w:szCs w:val="18"/>
              </w:rPr>
              <w:t>.</w:t>
            </w:r>
            <w:r w:rsidRPr="00AB483A">
              <w:rPr>
                <w:rFonts w:ascii="微软雅黑" w:eastAsia="微软雅黑" w:hAnsi="微软雅黑" w:cs="Times New Roman" w:hint="eastAsia"/>
                <w:kern w:val="0"/>
                <w:sz w:val="18"/>
                <w:szCs w:val="18"/>
              </w:rPr>
              <w:t>什么是有界流和无界流</w:t>
            </w:r>
          </w:p>
          <w:p w14:paraId="10F1FCAB"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Pr>
                <w:rFonts w:ascii="微软雅黑" w:eastAsia="微软雅黑" w:hAnsi="微软雅黑" w:cs="Times New Roman"/>
                <w:kern w:val="0"/>
                <w:sz w:val="18"/>
                <w:szCs w:val="18"/>
              </w:rPr>
              <w:t>.</w:t>
            </w:r>
            <w:r w:rsidRPr="006555D0">
              <w:rPr>
                <w:rFonts w:ascii="微软雅黑" w:eastAsia="微软雅黑" w:hAnsi="微软雅黑" w:cs="Times New Roman"/>
                <w:kern w:val="0"/>
                <w:sz w:val="18"/>
                <w:szCs w:val="18"/>
              </w:rPr>
              <w:t>flink和</w:t>
            </w:r>
            <w:proofErr w:type="spellStart"/>
            <w:r w:rsidRPr="006555D0">
              <w:rPr>
                <w:rFonts w:ascii="微软雅黑" w:eastAsia="微软雅黑" w:hAnsi="微软雅黑" w:cs="Times New Roman"/>
                <w:kern w:val="0"/>
                <w:sz w:val="18"/>
                <w:szCs w:val="18"/>
              </w:rPr>
              <w:t>sparkStreaming</w:t>
            </w:r>
            <w:proofErr w:type="spellEnd"/>
            <w:r w:rsidRPr="006555D0">
              <w:rPr>
                <w:rFonts w:ascii="微软雅黑" w:eastAsia="微软雅黑" w:hAnsi="微软雅黑" w:cs="Times New Roman"/>
                <w:kern w:val="0"/>
                <w:sz w:val="18"/>
                <w:szCs w:val="18"/>
              </w:rPr>
              <w:t xml:space="preserve"> 对比</w:t>
            </w:r>
          </w:p>
          <w:p w14:paraId="2E76DDA6"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Pr>
                <w:rFonts w:ascii="微软雅黑" w:eastAsia="微软雅黑" w:hAnsi="微软雅黑" w:cs="Times New Roman"/>
                <w:kern w:val="0"/>
                <w:sz w:val="18"/>
                <w:szCs w:val="18"/>
              </w:rPr>
              <w:t>.</w:t>
            </w:r>
            <w:r>
              <w:t xml:space="preserve"> </w:t>
            </w:r>
            <w:r w:rsidRPr="006555D0">
              <w:rPr>
                <w:rFonts w:ascii="微软雅黑" w:eastAsia="微软雅黑" w:hAnsi="微软雅黑" w:cs="Times New Roman"/>
                <w:kern w:val="0"/>
                <w:sz w:val="18"/>
                <w:szCs w:val="18"/>
              </w:rPr>
              <w:t>spark DAG 如何划分stage</w:t>
            </w:r>
          </w:p>
          <w:p w14:paraId="2122059E"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Pr>
                <w:rFonts w:ascii="微软雅黑" w:eastAsia="微软雅黑" w:hAnsi="微软雅黑" w:cs="Times New Roman"/>
                <w:kern w:val="0"/>
                <w:sz w:val="18"/>
                <w:szCs w:val="18"/>
              </w:rPr>
              <w:t>.</w:t>
            </w:r>
            <w:r>
              <w:t xml:space="preserve"> </w:t>
            </w:r>
            <w:proofErr w:type="spellStart"/>
            <w:r w:rsidRPr="006555D0">
              <w:rPr>
                <w:rFonts w:ascii="微软雅黑" w:eastAsia="微软雅黑" w:hAnsi="微软雅黑" w:cs="Times New Roman"/>
                <w:kern w:val="0"/>
                <w:sz w:val="18"/>
                <w:szCs w:val="18"/>
              </w:rPr>
              <w:t>flink</w:t>
            </w:r>
            <w:proofErr w:type="spellEnd"/>
            <w:r w:rsidRPr="006555D0">
              <w:rPr>
                <w:rFonts w:ascii="微软雅黑" w:eastAsia="微软雅黑" w:hAnsi="微软雅黑" w:cs="Times New Roman"/>
                <w:kern w:val="0"/>
                <w:sz w:val="18"/>
                <w:szCs w:val="18"/>
              </w:rPr>
              <w:t xml:space="preserve"> 运行的组件</w:t>
            </w:r>
          </w:p>
          <w:p w14:paraId="2952AC7A" w14:textId="2DD8A89C" w:rsidR="00E042C6" w:rsidRP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7</w:t>
            </w:r>
            <w:r>
              <w:rPr>
                <w:rFonts w:ascii="微软雅黑" w:eastAsia="微软雅黑" w:hAnsi="微软雅黑" w:cs="Times New Roman"/>
                <w:kern w:val="0"/>
                <w:sz w:val="18"/>
                <w:szCs w:val="18"/>
              </w:rPr>
              <w:t>.Flink</w:t>
            </w:r>
            <w:r>
              <w:rPr>
                <w:rFonts w:ascii="微软雅黑" w:eastAsia="微软雅黑" w:hAnsi="微软雅黑" w:cs="Times New Roman" w:hint="eastAsia"/>
                <w:kern w:val="0"/>
                <w:sz w:val="18"/>
                <w:szCs w:val="18"/>
              </w:rPr>
              <w:t>的安装及配置。</w:t>
            </w:r>
          </w:p>
        </w:tc>
        <w:tc>
          <w:tcPr>
            <w:tcW w:w="1213" w:type="dxa"/>
            <w:vAlign w:val="center"/>
          </w:tcPr>
          <w:p w14:paraId="63AF96F7" w14:textId="5821A005" w:rsidR="00E042C6" w:rsidRDefault="00E042C6" w:rsidP="00E042C6">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第四十三天</w:t>
            </w:r>
          </w:p>
        </w:tc>
      </w:tr>
      <w:tr w:rsidR="00E042C6" w14:paraId="311CA4A5" w14:textId="77777777" w:rsidTr="00170177">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FC34A67" w14:textId="2787557F" w:rsidR="00E042C6" w:rsidRDefault="00E042C6" w:rsidP="00E042C6">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第二十二~~二十三天</w:t>
            </w:r>
          </w:p>
        </w:tc>
        <w:tc>
          <w:tcPr>
            <w:tcW w:w="1842" w:type="dxa"/>
            <w:vAlign w:val="center"/>
          </w:tcPr>
          <w:p w14:paraId="220A19CD" w14:textId="4EA18A03"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Flink组件</w:t>
            </w:r>
          </w:p>
        </w:tc>
        <w:tc>
          <w:tcPr>
            <w:tcW w:w="4253" w:type="dxa"/>
          </w:tcPr>
          <w:p w14:paraId="26388615"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617CAA2B" w14:textId="46B860C4"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Pr="00E042C6">
              <w:rPr>
                <w:rFonts w:hint="eastAsia"/>
                <w:szCs w:val="21"/>
              </w:rPr>
              <w:t>基于</w:t>
            </w:r>
            <w:proofErr w:type="spellStart"/>
            <w:r w:rsidRPr="00E042C6">
              <w:rPr>
                <w:rFonts w:hint="eastAsia"/>
                <w:szCs w:val="21"/>
              </w:rPr>
              <w:t>hadoop</w:t>
            </w:r>
            <w:proofErr w:type="spellEnd"/>
            <w:r w:rsidRPr="00E042C6">
              <w:rPr>
                <w:rFonts w:hint="eastAsia"/>
                <w:szCs w:val="21"/>
              </w:rPr>
              <w:t>的电影行业分析</w:t>
            </w:r>
            <w:r w:rsidRPr="00A51CB4">
              <w:rPr>
                <w:rFonts w:hint="eastAsia"/>
                <w:szCs w:val="21"/>
              </w:rPr>
              <w:t>平台</w:t>
            </w:r>
            <w:r>
              <w:rPr>
                <w:rFonts w:hint="eastAsia"/>
                <w:szCs w:val="21"/>
              </w:rPr>
              <w:t>的大数据平台的数据分析</w:t>
            </w:r>
            <w:r>
              <w:rPr>
                <w:rFonts w:ascii="微软雅黑" w:eastAsia="微软雅黑" w:hAnsi="微软雅黑" w:cs="Times New Roman" w:hint="eastAsia"/>
                <w:kern w:val="0"/>
                <w:sz w:val="18"/>
                <w:szCs w:val="18"/>
              </w:rPr>
              <w:t>》</w:t>
            </w:r>
          </w:p>
          <w:p w14:paraId="06992BF6"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涉及内容：</w:t>
            </w:r>
          </w:p>
          <w:p w14:paraId="3D3824E7"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t xml:space="preserve"> </w:t>
            </w:r>
            <w:proofErr w:type="spellStart"/>
            <w:r w:rsidRPr="006555D0">
              <w:rPr>
                <w:rFonts w:ascii="微软雅黑" w:eastAsia="微软雅黑" w:hAnsi="微软雅黑" w:cs="Times New Roman"/>
                <w:kern w:val="0"/>
                <w:sz w:val="18"/>
                <w:szCs w:val="18"/>
              </w:rPr>
              <w:t>jobmanager</w:t>
            </w:r>
            <w:proofErr w:type="spellEnd"/>
            <w:r w:rsidRPr="006555D0">
              <w:rPr>
                <w:rFonts w:ascii="微软雅黑" w:eastAsia="微软雅黑" w:hAnsi="微软雅黑" w:cs="Times New Roman"/>
                <w:kern w:val="0"/>
                <w:sz w:val="18"/>
                <w:szCs w:val="18"/>
              </w:rPr>
              <w:t xml:space="preserve"> 的作用</w:t>
            </w:r>
          </w:p>
          <w:p w14:paraId="2DEC9606"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t xml:space="preserve"> </w:t>
            </w:r>
            <w:proofErr w:type="spellStart"/>
            <w:r w:rsidRPr="006555D0">
              <w:rPr>
                <w:rFonts w:ascii="微软雅黑" w:eastAsia="微软雅黑" w:hAnsi="微软雅黑" w:cs="Times New Roman"/>
                <w:kern w:val="0"/>
                <w:sz w:val="18"/>
                <w:szCs w:val="18"/>
              </w:rPr>
              <w:t>jobmanager</w:t>
            </w:r>
            <w:proofErr w:type="spellEnd"/>
            <w:r w:rsidRPr="006555D0">
              <w:rPr>
                <w:rFonts w:ascii="微软雅黑" w:eastAsia="微软雅黑" w:hAnsi="微软雅黑" w:cs="Times New Roman"/>
                <w:kern w:val="0"/>
                <w:sz w:val="18"/>
                <w:szCs w:val="18"/>
              </w:rPr>
              <w:t>接收到的应用程序包含</w:t>
            </w:r>
          </w:p>
          <w:p w14:paraId="6844316E"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t xml:space="preserve"> </w:t>
            </w:r>
            <w:proofErr w:type="spellStart"/>
            <w:r w:rsidRPr="006555D0">
              <w:rPr>
                <w:rFonts w:ascii="微软雅黑" w:eastAsia="微软雅黑" w:hAnsi="微软雅黑" w:cs="Times New Roman"/>
                <w:kern w:val="0"/>
                <w:sz w:val="18"/>
                <w:szCs w:val="18"/>
              </w:rPr>
              <w:t>taskManager</w:t>
            </w:r>
            <w:proofErr w:type="spellEnd"/>
            <w:r w:rsidRPr="006555D0">
              <w:rPr>
                <w:rFonts w:ascii="微软雅黑" w:eastAsia="微软雅黑" w:hAnsi="微软雅黑" w:cs="Times New Roman"/>
                <w:kern w:val="0"/>
                <w:sz w:val="18"/>
                <w:szCs w:val="18"/>
              </w:rPr>
              <w:t xml:space="preserve"> 的作用</w:t>
            </w:r>
          </w:p>
          <w:p w14:paraId="1B292D38"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t xml:space="preserve"> </w:t>
            </w:r>
            <w:proofErr w:type="spellStart"/>
            <w:r w:rsidRPr="00480C4E">
              <w:rPr>
                <w:rFonts w:ascii="微软雅黑" w:eastAsia="微软雅黑" w:hAnsi="微软雅黑" w:cs="Times New Roman"/>
                <w:kern w:val="0"/>
                <w:sz w:val="18"/>
                <w:szCs w:val="18"/>
              </w:rPr>
              <w:t>flink</w:t>
            </w:r>
            <w:proofErr w:type="spellEnd"/>
            <w:r w:rsidRPr="00480C4E">
              <w:rPr>
                <w:rFonts w:ascii="微软雅黑" w:eastAsia="微软雅黑" w:hAnsi="微软雅黑" w:cs="Times New Roman"/>
                <w:kern w:val="0"/>
                <w:sz w:val="18"/>
                <w:szCs w:val="18"/>
              </w:rPr>
              <w:t>的资源管理器</w:t>
            </w:r>
          </w:p>
          <w:p w14:paraId="15B8722C"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t xml:space="preserve"> </w:t>
            </w:r>
            <w:r w:rsidRPr="00480C4E">
              <w:rPr>
                <w:rFonts w:ascii="微软雅黑" w:eastAsia="微软雅黑" w:hAnsi="微软雅黑" w:cs="Times New Roman"/>
                <w:kern w:val="0"/>
                <w:sz w:val="18"/>
                <w:szCs w:val="18"/>
              </w:rPr>
              <w:t>Dispatcher的作用</w:t>
            </w:r>
          </w:p>
          <w:p w14:paraId="788C92C7" w14:textId="58E96BB9" w:rsidR="00E042C6" w:rsidRP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Pr>
                <w:rFonts w:hint="eastAsia"/>
              </w:rPr>
              <w:t xml:space="preserve"> </w:t>
            </w:r>
            <w:r w:rsidRPr="00480C4E">
              <w:rPr>
                <w:rFonts w:ascii="微软雅黑" w:eastAsia="微软雅黑" w:hAnsi="微软雅黑" w:cs="Times New Roman" w:hint="eastAsia"/>
                <w:kern w:val="0"/>
                <w:sz w:val="18"/>
                <w:szCs w:val="18"/>
              </w:rPr>
              <w:t>任务提交流程</w:t>
            </w:r>
          </w:p>
        </w:tc>
        <w:tc>
          <w:tcPr>
            <w:tcW w:w="1213" w:type="dxa"/>
            <w:vAlign w:val="center"/>
          </w:tcPr>
          <w:p w14:paraId="43E7DD2B" w14:textId="1D04B384" w:rsidR="00E042C6" w:rsidRDefault="00E042C6" w:rsidP="00E042C6">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第四十四天</w:t>
            </w:r>
          </w:p>
        </w:tc>
      </w:tr>
      <w:tr w:rsidR="00E042C6" w14:paraId="3951FB7E" w14:textId="77777777" w:rsidTr="00170177">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3922E6BC" w14:textId="34AEBFB8" w:rsidR="00E042C6" w:rsidRDefault="00E042C6" w:rsidP="00E042C6">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第二十四~~二十五天</w:t>
            </w:r>
          </w:p>
        </w:tc>
        <w:tc>
          <w:tcPr>
            <w:tcW w:w="1842" w:type="dxa"/>
            <w:vAlign w:val="center"/>
          </w:tcPr>
          <w:p w14:paraId="0AFA8980" w14:textId="6B5F2359"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Flink组件</w:t>
            </w:r>
          </w:p>
        </w:tc>
        <w:tc>
          <w:tcPr>
            <w:tcW w:w="4253" w:type="dxa"/>
          </w:tcPr>
          <w:p w14:paraId="3BDC0CC9"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项目实现：</w:t>
            </w:r>
          </w:p>
          <w:p w14:paraId="03E353D0" w14:textId="266E21E3"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w:t>
            </w:r>
            <w:r w:rsidRPr="00E042C6">
              <w:rPr>
                <w:rFonts w:hint="eastAsia"/>
                <w:szCs w:val="21"/>
              </w:rPr>
              <w:t>基于</w:t>
            </w:r>
            <w:proofErr w:type="spellStart"/>
            <w:r w:rsidRPr="00E042C6">
              <w:rPr>
                <w:rFonts w:hint="eastAsia"/>
                <w:szCs w:val="21"/>
              </w:rPr>
              <w:t>hadoop</w:t>
            </w:r>
            <w:proofErr w:type="spellEnd"/>
            <w:r w:rsidRPr="00E042C6">
              <w:rPr>
                <w:rFonts w:hint="eastAsia"/>
                <w:szCs w:val="21"/>
              </w:rPr>
              <w:t>的电影行业分析</w:t>
            </w:r>
            <w:r w:rsidRPr="00A51CB4">
              <w:rPr>
                <w:rFonts w:hint="eastAsia"/>
                <w:szCs w:val="21"/>
              </w:rPr>
              <w:t>平台</w:t>
            </w:r>
            <w:r>
              <w:rPr>
                <w:rFonts w:hint="eastAsia"/>
                <w:szCs w:val="21"/>
              </w:rPr>
              <w:t>的大数据平台的数据分析</w:t>
            </w:r>
            <w:r>
              <w:rPr>
                <w:rFonts w:ascii="微软雅黑" w:eastAsia="微软雅黑" w:hAnsi="微软雅黑" w:cs="Times New Roman" w:hint="eastAsia"/>
                <w:kern w:val="0"/>
                <w:sz w:val="18"/>
                <w:szCs w:val="18"/>
              </w:rPr>
              <w:t>》</w:t>
            </w:r>
          </w:p>
          <w:p w14:paraId="43130F68"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涉及内容：</w:t>
            </w:r>
          </w:p>
          <w:p w14:paraId="4D42CF23"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1.</w:t>
            </w:r>
            <w:r w:rsidRPr="00480C4E">
              <w:rPr>
                <w:rFonts w:ascii="微软雅黑" w:eastAsia="微软雅黑" w:hAnsi="微软雅黑" w:cs="Times New Roman"/>
                <w:kern w:val="0"/>
                <w:sz w:val="18"/>
                <w:szCs w:val="18"/>
              </w:rPr>
              <w:t xml:space="preserve"> 任务提交</w:t>
            </w:r>
          </w:p>
          <w:p w14:paraId="17116110"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2.</w:t>
            </w:r>
            <w:r>
              <w:t xml:space="preserve"> </w:t>
            </w:r>
            <w:r w:rsidRPr="00480C4E">
              <w:rPr>
                <w:rFonts w:ascii="微软雅黑" w:eastAsia="微软雅黑" w:hAnsi="微软雅黑" w:cs="Times New Roman"/>
                <w:kern w:val="0"/>
                <w:sz w:val="18"/>
                <w:szCs w:val="18"/>
              </w:rPr>
              <w:t>Source源</w:t>
            </w:r>
          </w:p>
          <w:p w14:paraId="10C55325"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3</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Transformation</w:t>
            </w:r>
          </w:p>
          <w:p w14:paraId="7D136BFC"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4</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Sink</w:t>
            </w:r>
          </w:p>
          <w:p w14:paraId="6D228F91"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5</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Window</w:t>
            </w:r>
          </w:p>
          <w:p w14:paraId="61EA929A"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6</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Window Function</w:t>
            </w:r>
          </w:p>
          <w:p w14:paraId="7F07118E"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lastRenderedPageBreak/>
              <w:t>7</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Flink Window State</w:t>
            </w:r>
          </w:p>
          <w:p w14:paraId="4D397F34"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8</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Flink Dataset</w:t>
            </w:r>
          </w:p>
          <w:p w14:paraId="31D1C93B" w14:textId="77777777" w:rsid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9</w:t>
            </w:r>
            <w:r>
              <w:rPr>
                <w:rFonts w:ascii="微软雅黑" w:eastAsia="微软雅黑" w:hAnsi="微软雅黑" w:cs="Times New Roman"/>
                <w:kern w:val="0"/>
                <w:sz w:val="18"/>
                <w:szCs w:val="18"/>
              </w:rPr>
              <w:t>.</w:t>
            </w:r>
            <w:r>
              <w:t xml:space="preserve"> </w:t>
            </w:r>
            <w:r w:rsidRPr="00480C4E">
              <w:rPr>
                <w:rFonts w:ascii="微软雅黑" w:eastAsia="微软雅黑" w:hAnsi="微软雅黑" w:cs="Times New Roman"/>
                <w:kern w:val="0"/>
                <w:sz w:val="18"/>
                <w:szCs w:val="18"/>
              </w:rPr>
              <w:t>Flink SQL与案例</w:t>
            </w:r>
          </w:p>
          <w:p w14:paraId="4879A6C0" w14:textId="77777777" w:rsidR="00E042C6" w:rsidRPr="00E042C6" w:rsidRDefault="00E042C6" w:rsidP="00E042C6">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p>
        </w:tc>
        <w:tc>
          <w:tcPr>
            <w:tcW w:w="1213" w:type="dxa"/>
            <w:vAlign w:val="center"/>
          </w:tcPr>
          <w:p w14:paraId="7DFEF6E0" w14:textId="58677E4F" w:rsidR="00E042C6" w:rsidRDefault="00E042C6" w:rsidP="00E042C6">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lastRenderedPageBreak/>
              <w:t>第四十五天</w:t>
            </w:r>
          </w:p>
        </w:tc>
      </w:tr>
      <w:tr w:rsidR="0063108F" w14:paraId="649DA3C4" w14:textId="77777777" w:rsidTr="002257B2">
        <w:trPr>
          <w:trHeight w:val="848"/>
        </w:trPr>
        <w:tc>
          <w:tcPr>
            <w:cnfStyle w:val="001000000000" w:firstRow="0" w:lastRow="0" w:firstColumn="1" w:lastColumn="0" w:oddVBand="0" w:evenVBand="0" w:oddHBand="0" w:evenHBand="0" w:firstRowFirstColumn="0" w:firstRowLastColumn="0" w:lastRowFirstColumn="0" w:lastRowLastColumn="0"/>
            <w:tcW w:w="988" w:type="dxa"/>
            <w:vAlign w:val="center"/>
          </w:tcPr>
          <w:p w14:paraId="2C0962BA" w14:textId="4ADB5266" w:rsidR="0063108F" w:rsidRDefault="0063108F" w:rsidP="002257B2">
            <w:pPr>
              <w:pStyle w:val="af0"/>
              <w:spacing w:line="360" w:lineRule="exact"/>
              <w:ind w:leftChars="-51" w:left="-10" w:hangingChars="54" w:hanging="97"/>
              <w:jc w:val="center"/>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第二十</w:t>
            </w:r>
            <w:r w:rsidR="00E042C6">
              <w:rPr>
                <w:rFonts w:ascii="微软雅黑" w:eastAsia="微软雅黑" w:hAnsi="微软雅黑" w:cs="Times New Roman" w:hint="eastAsia"/>
                <w:kern w:val="0"/>
                <w:sz w:val="18"/>
                <w:szCs w:val="18"/>
              </w:rPr>
              <w:t>六</w:t>
            </w:r>
            <w:r>
              <w:rPr>
                <w:rFonts w:ascii="微软雅黑" w:eastAsia="微软雅黑" w:hAnsi="微软雅黑" w:cs="Times New Roman" w:hint="eastAsia"/>
                <w:kern w:val="0"/>
                <w:sz w:val="18"/>
                <w:szCs w:val="18"/>
              </w:rPr>
              <w:t>~</w:t>
            </w:r>
            <w:r w:rsidR="00E042C6">
              <w:rPr>
                <w:rFonts w:ascii="微软雅黑" w:eastAsia="微软雅黑" w:hAnsi="微软雅黑" w:cs="Times New Roman" w:hint="eastAsia"/>
                <w:kern w:val="0"/>
                <w:sz w:val="18"/>
                <w:szCs w:val="18"/>
              </w:rPr>
              <w:t>三</w:t>
            </w:r>
            <w:r>
              <w:rPr>
                <w:rFonts w:ascii="微软雅黑" w:eastAsia="微软雅黑" w:hAnsi="微软雅黑" w:cs="Times New Roman" w:hint="eastAsia"/>
                <w:kern w:val="0"/>
                <w:sz w:val="18"/>
                <w:szCs w:val="18"/>
              </w:rPr>
              <w:t>十天</w:t>
            </w:r>
          </w:p>
        </w:tc>
        <w:tc>
          <w:tcPr>
            <w:tcW w:w="1842" w:type="dxa"/>
            <w:vAlign w:val="center"/>
          </w:tcPr>
          <w:p w14:paraId="7F1D56B4" w14:textId="77777777" w:rsidR="0063108F"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项目研发提交及验收</w:t>
            </w:r>
          </w:p>
        </w:tc>
        <w:tc>
          <w:tcPr>
            <w:tcW w:w="4253" w:type="dxa"/>
          </w:tcPr>
          <w:p w14:paraId="23942F21" w14:textId="77777777" w:rsidR="0063108F" w:rsidRDefault="0063108F" w:rsidP="0063108F">
            <w:pPr>
              <w:pStyle w:val="af0"/>
              <w:numPr>
                <w:ilvl w:val="0"/>
                <w:numId w:val="34"/>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各小组研发项目</w:t>
            </w:r>
          </w:p>
          <w:p w14:paraId="06E0C2A8" w14:textId="77777777" w:rsidR="0063108F" w:rsidRDefault="0063108F" w:rsidP="0063108F">
            <w:pPr>
              <w:pStyle w:val="af0"/>
              <w:numPr>
                <w:ilvl w:val="0"/>
                <w:numId w:val="34"/>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项目收尾</w:t>
            </w:r>
          </w:p>
          <w:p w14:paraId="77986D50"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项目整合及调优</w:t>
            </w:r>
          </w:p>
          <w:p w14:paraId="2DA67E70"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项目测试</w:t>
            </w:r>
          </w:p>
          <w:p w14:paraId="674D6993"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代码检查</w:t>
            </w:r>
          </w:p>
          <w:p w14:paraId="1FD812E8"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生产环境配置</w:t>
            </w:r>
          </w:p>
          <w:p w14:paraId="3F5A1457"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项目打包及发布</w:t>
            </w:r>
          </w:p>
          <w:p w14:paraId="7DCB2112" w14:textId="77777777" w:rsidR="0063108F" w:rsidRDefault="0063108F" w:rsidP="0063108F">
            <w:pPr>
              <w:pStyle w:val="af0"/>
              <w:numPr>
                <w:ilvl w:val="0"/>
                <w:numId w:val="34"/>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项目验收</w:t>
            </w:r>
          </w:p>
          <w:p w14:paraId="74C0BD13"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各小组项目汇报</w:t>
            </w:r>
          </w:p>
          <w:p w14:paraId="212286C1"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优秀项目展示</w:t>
            </w:r>
          </w:p>
          <w:p w14:paraId="44984F8A"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r>
              <w:rPr>
                <w:rFonts w:ascii="微软雅黑" w:eastAsia="微软雅黑" w:hAnsi="微软雅黑" w:cs="Times New Roman" w:hint="eastAsia"/>
                <w:kern w:val="0"/>
                <w:sz w:val="18"/>
                <w:szCs w:val="18"/>
              </w:rPr>
              <w:t>提交：《项目最终提交件综合包》</w:t>
            </w:r>
          </w:p>
          <w:p w14:paraId="2230282B" w14:textId="77777777" w:rsidR="0063108F" w:rsidRDefault="0063108F" w:rsidP="0063108F">
            <w:pPr>
              <w:pStyle w:val="af0"/>
              <w:numPr>
                <w:ilvl w:val="0"/>
                <w:numId w:val="34"/>
              </w:numPr>
              <w:spacing w:line="360" w:lineRule="exact"/>
              <w:ind w:firstLineChars="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实训总结</w:t>
            </w:r>
          </w:p>
          <w:p w14:paraId="2C81B497"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各小组可选题目：</w:t>
            </w:r>
          </w:p>
          <w:p w14:paraId="06F9DCD3"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智慧城市交通流量分析</w:t>
            </w:r>
          </w:p>
          <w:p w14:paraId="3A994792"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哔哩哔哩弹幕流量分析</w:t>
            </w:r>
          </w:p>
          <w:p w14:paraId="255B795E"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网易云音乐数据分析</w:t>
            </w:r>
          </w:p>
          <w:p w14:paraId="414BD002" w14:textId="77777777" w:rsidR="0063108F" w:rsidRDefault="0063108F" w:rsidP="002257B2">
            <w:pPr>
              <w:pStyle w:val="af0"/>
              <w:spacing w:line="360" w:lineRule="exact"/>
              <w:ind w:left="360"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Cs/>
                <w:kern w:val="0"/>
                <w:sz w:val="18"/>
                <w:szCs w:val="18"/>
              </w:rPr>
            </w:pPr>
            <w:r>
              <w:rPr>
                <w:rFonts w:ascii="微软雅黑" w:eastAsia="微软雅黑" w:hAnsi="微软雅黑" w:cs="Times New Roman" w:hint="eastAsia"/>
                <w:bCs/>
                <w:kern w:val="0"/>
                <w:sz w:val="18"/>
                <w:szCs w:val="18"/>
              </w:rPr>
              <w:t>短视频推荐平台</w:t>
            </w:r>
          </w:p>
          <w:p w14:paraId="1477B3CC" w14:textId="77777777" w:rsidR="0063108F" w:rsidRPr="00E30721" w:rsidRDefault="0063108F" w:rsidP="002257B2">
            <w:pPr>
              <w:spacing w:line="360" w:lineRule="exact"/>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b/>
                <w:kern w:val="0"/>
                <w:sz w:val="18"/>
                <w:szCs w:val="18"/>
              </w:rPr>
            </w:pPr>
          </w:p>
        </w:tc>
        <w:tc>
          <w:tcPr>
            <w:tcW w:w="1213" w:type="dxa"/>
          </w:tcPr>
          <w:p w14:paraId="4F394F22" w14:textId="77777777" w:rsidR="0063108F" w:rsidRDefault="0063108F" w:rsidP="002257B2">
            <w:pPr>
              <w:spacing w:line="360" w:lineRule="exac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kern w:val="0"/>
                <w:sz w:val="18"/>
                <w:szCs w:val="18"/>
              </w:rPr>
            </w:pPr>
          </w:p>
        </w:tc>
      </w:tr>
    </w:tbl>
    <w:p w14:paraId="4F97A1C2" w14:textId="77777777" w:rsidR="00793F7E" w:rsidRDefault="00793F7E"/>
    <w:p w14:paraId="07256905" w14:textId="77777777" w:rsidR="00793F7E" w:rsidRDefault="00445DEB">
      <w:pPr>
        <w:pStyle w:val="2"/>
        <w:rPr>
          <w:rFonts w:ascii="等线" w:eastAsia="等线" w:hAnsi="等线"/>
          <w:bCs w:val="0"/>
          <w:sz w:val="24"/>
          <w:szCs w:val="24"/>
        </w:rPr>
      </w:pPr>
      <w:bookmarkStart w:id="46" w:name="_Toc4073849"/>
      <w:bookmarkStart w:id="47" w:name="_Toc3916"/>
      <w:r>
        <w:rPr>
          <w:rFonts w:ascii="等线" w:eastAsia="等线" w:hAnsi="等线" w:hint="eastAsia"/>
          <w:bCs w:val="0"/>
          <w:sz w:val="24"/>
          <w:szCs w:val="24"/>
        </w:rPr>
        <w:t>6</w:t>
      </w:r>
      <w:r>
        <w:rPr>
          <w:rFonts w:ascii="等线" w:eastAsia="等线" w:hAnsi="等线"/>
          <w:bCs w:val="0"/>
          <w:sz w:val="24"/>
          <w:szCs w:val="24"/>
        </w:rPr>
        <w:t>.</w:t>
      </w:r>
      <w:r>
        <w:rPr>
          <w:rFonts w:ascii="等线" w:eastAsia="等线" w:hAnsi="等线" w:hint="eastAsia"/>
          <w:bCs w:val="0"/>
          <w:sz w:val="24"/>
          <w:szCs w:val="24"/>
        </w:rPr>
        <w:t>3</w:t>
      </w:r>
      <w:r>
        <w:rPr>
          <w:rFonts w:ascii="等线" w:eastAsia="等线" w:hAnsi="等线"/>
          <w:bCs w:val="0"/>
          <w:sz w:val="24"/>
          <w:szCs w:val="24"/>
        </w:rPr>
        <w:t>技术讲座</w:t>
      </w:r>
      <w:bookmarkEnd w:id="46"/>
      <w:bookmarkEnd w:id="47"/>
    </w:p>
    <w:p w14:paraId="413A9A9D" w14:textId="77777777" w:rsidR="00793F7E" w:rsidRDefault="00445DEB">
      <w:pPr>
        <w:spacing w:line="500" w:lineRule="exact"/>
        <w:ind w:firstLine="420"/>
      </w:pPr>
      <w:r>
        <w:rPr>
          <w:rFonts w:ascii="等线" w:eastAsia="等线" w:hAnsi="等线"/>
          <w:color w:val="000000"/>
          <w:kern w:val="0"/>
          <w:sz w:val="24"/>
          <w:szCs w:val="24"/>
        </w:rPr>
        <w:t>中软国际会根据实训进度，邀请</w:t>
      </w:r>
      <w:r>
        <w:rPr>
          <w:rFonts w:ascii="等线" w:eastAsia="等线" w:hAnsi="等线" w:hint="eastAsia"/>
          <w:color w:val="000000"/>
          <w:kern w:val="0"/>
          <w:sz w:val="24"/>
          <w:szCs w:val="24"/>
        </w:rPr>
        <w:t>基地</w:t>
      </w:r>
      <w:r>
        <w:rPr>
          <w:rFonts w:ascii="等线" w:eastAsia="等线" w:hAnsi="等线"/>
          <w:color w:val="000000"/>
          <w:kern w:val="0"/>
          <w:sz w:val="24"/>
          <w:szCs w:val="24"/>
        </w:rPr>
        <w:t>高级工程师、</w:t>
      </w:r>
      <w:r>
        <w:rPr>
          <w:rFonts w:ascii="等线" w:eastAsia="等线" w:hAnsi="等线" w:hint="eastAsia"/>
          <w:color w:val="000000"/>
          <w:kern w:val="0"/>
          <w:sz w:val="24"/>
          <w:szCs w:val="24"/>
        </w:rPr>
        <w:t>项目</w:t>
      </w:r>
      <w:r>
        <w:rPr>
          <w:rFonts w:ascii="等线" w:eastAsia="等线" w:hAnsi="等线"/>
          <w:color w:val="000000"/>
          <w:kern w:val="0"/>
          <w:sz w:val="24"/>
          <w:szCs w:val="24"/>
        </w:rPr>
        <w:t>经理或合作企业高级技术主管，</w:t>
      </w:r>
      <w:r>
        <w:rPr>
          <w:rFonts w:ascii="等线" w:eastAsia="等线" w:hAnsi="等线" w:hint="eastAsia"/>
          <w:color w:val="000000"/>
          <w:kern w:val="0"/>
          <w:sz w:val="24"/>
          <w:szCs w:val="24"/>
        </w:rPr>
        <w:t>为</w:t>
      </w:r>
      <w:r>
        <w:rPr>
          <w:rFonts w:ascii="等线" w:eastAsia="等线" w:hAnsi="等线"/>
          <w:color w:val="000000"/>
          <w:kern w:val="0"/>
          <w:sz w:val="24"/>
          <w:szCs w:val="24"/>
        </w:rPr>
        <w:t>学生举行行业技术</w:t>
      </w:r>
      <w:r>
        <w:rPr>
          <w:rFonts w:ascii="等线" w:eastAsia="等线" w:hAnsi="等线" w:hint="eastAsia"/>
          <w:color w:val="000000"/>
          <w:kern w:val="0"/>
          <w:sz w:val="24"/>
          <w:szCs w:val="24"/>
        </w:rPr>
        <w:t>讲座</w:t>
      </w:r>
      <w:r>
        <w:rPr>
          <w:rFonts w:ascii="等线" w:eastAsia="等线" w:hAnsi="等线"/>
          <w:color w:val="000000"/>
          <w:kern w:val="0"/>
          <w:sz w:val="24"/>
          <w:szCs w:val="24"/>
        </w:rPr>
        <w:t>和职业规划讲座。</w:t>
      </w:r>
    </w:p>
    <w:p w14:paraId="7BA8ACB0" w14:textId="22C7B9C5" w:rsidR="00793F7E" w:rsidRDefault="00E10790">
      <w:pPr>
        <w:pStyle w:val="1"/>
        <w:spacing w:after="0"/>
        <w:rPr>
          <w:rFonts w:ascii="等线" w:eastAsia="等线" w:hAnsi="等线"/>
          <w:bCs w:val="0"/>
          <w:sz w:val="28"/>
          <w:szCs w:val="28"/>
        </w:rPr>
      </w:pPr>
      <w:bookmarkStart w:id="48" w:name="_Toc4073854"/>
      <w:bookmarkStart w:id="49" w:name="_Toc14535"/>
      <w:r>
        <w:rPr>
          <w:rFonts w:ascii="等线" w:eastAsia="等线" w:hAnsi="等线" w:hint="eastAsia"/>
          <w:bCs w:val="0"/>
          <w:sz w:val="28"/>
          <w:szCs w:val="28"/>
        </w:rPr>
        <w:t>七</w:t>
      </w:r>
      <w:r w:rsidR="00445DEB">
        <w:rPr>
          <w:rFonts w:ascii="等线" w:eastAsia="等线" w:hAnsi="等线" w:hint="eastAsia"/>
          <w:bCs w:val="0"/>
          <w:sz w:val="28"/>
          <w:szCs w:val="28"/>
        </w:rPr>
        <w:t>、配套资源</w:t>
      </w:r>
      <w:bookmarkEnd w:id="48"/>
      <w:bookmarkEnd w:id="49"/>
    </w:p>
    <w:p w14:paraId="10F5CFDB" w14:textId="77777777" w:rsidR="00793F7E" w:rsidRDefault="00445DEB">
      <w:pPr>
        <w:pStyle w:val="2"/>
        <w:rPr>
          <w:rFonts w:ascii="等线" w:eastAsia="等线" w:hAnsi="等线"/>
          <w:bCs w:val="0"/>
          <w:sz w:val="24"/>
          <w:szCs w:val="24"/>
        </w:rPr>
      </w:pPr>
      <w:bookmarkStart w:id="50" w:name="_Toc4073855"/>
      <w:bookmarkStart w:id="51" w:name="_Toc1292"/>
      <w:r>
        <w:rPr>
          <w:rFonts w:ascii="等线" w:eastAsia="等线" w:hAnsi="等线" w:hint="eastAsia"/>
          <w:bCs w:val="0"/>
          <w:sz w:val="24"/>
          <w:szCs w:val="24"/>
        </w:rPr>
        <w:t>8</w:t>
      </w:r>
      <w:r>
        <w:rPr>
          <w:rFonts w:ascii="等线" w:eastAsia="等线" w:hAnsi="等线"/>
          <w:bCs w:val="0"/>
          <w:sz w:val="24"/>
          <w:szCs w:val="24"/>
        </w:rPr>
        <w:t>.1 师资配比</w:t>
      </w:r>
      <w:bookmarkEnd w:id="50"/>
      <w:bookmarkEnd w:id="51"/>
    </w:p>
    <w:p w14:paraId="4133B809" w14:textId="77777777" w:rsidR="00793F7E" w:rsidRDefault="00445DEB">
      <w:pPr>
        <w:pStyle w:val="af0"/>
        <w:spacing w:after="240" w:line="500" w:lineRule="exact"/>
        <w:ind w:firstLine="480"/>
        <w:rPr>
          <w:rFonts w:ascii="宋体" w:eastAsia="宋体" w:hAnsi="宋体"/>
          <w:sz w:val="24"/>
          <w:szCs w:val="24"/>
        </w:rPr>
      </w:pPr>
      <w:r>
        <w:rPr>
          <w:rFonts w:ascii="等线" w:eastAsia="等线" w:hAnsi="等线"/>
          <w:color w:val="000000"/>
          <w:kern w:val="0"/>
          <w:sz w:val="24"/>
          <w:szCs w:val="24"/>
        </w:rPr>
        <w:t>为了更好地实施和保障项目实训的顺利进行以及各阶段的顺利展开</w:t>
      </w:r>
      <w:r>
        <w:rPr>
          <w:rFonts w:ascii="等线" w:eastAsia="等线" w:hAnsi="等线" w:hint="eastAsia"/>
          <w:color w:val="000000"/>
          <w:kern w:val="0"/>
          <w:sz w:val="24"/>
          <w:szCs w:val="24"/>
        </w:rPr>
        <w:t>，</w:t>
      </w:r>
      <w:r>
        <w:rPr>
          <w:rFonts w:ascii="等线" w:eastAsia="等线" w:hAnsi="等线"/>
          <w:color w:val="000000"/>
          <w:kern w:val="0"/>
          <w:sz w:val="24"/>
          <w:szCs w:val="24"/>
        </w:rPr>
        <w:t>我们在项目实施过程中将配备以下角色和职位的人员参与</w:t>
      </w:r>
      <w:r>
        <w:rPr>
          <w:rFonts w:ascii="等线" w:eastAsia="等线" w:hAnsi="等线" w:hint="eastAsia"/>
          <w:color w:val="000000"/>
          <w:kern w:val="0"/>
          <w:sz w:val="24"/>
          <w:szCs w:val="24"/>
        </w:rPr>
        <w:t>：</w:t>
      </w:r>
    </w:p>
    <w:tbl>
      <w:tblPr>
        <w:tblStyle w:val="4-11"/>
        <w:tblW w:w="8222" w:type="dxa"/>
        <w:tblInd w:w="137" w:type="dxa"/>
        <w:tblLayout w:type="fixed"/>
        <w:tblLook w:val="04A0" w:firstRow="1" w:lastRow="0" w:firstColumn="1" w:lastColumn="0" w:noHBand="0" w:noVBand="1"/>
      </w:tblPr>
      <w:tblGrid>
        <w:gridCol w:w="2126"/>
        <w:gridCol w:w="1276"/>
        <w:gridCol w:w="4820"/>
      </w:tblGrid>
      <w:tr w:rsidR="00793F7E" w14:paraId="083C0CEB" w14:textId="77777777" w:rsidTr="00793F7E">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782802F0" w14:textId="77777777" w:rsidR="00793F7E" w:rsidRDefault="00445DEB">
            <w:pPr>
              <w:pStyle w:val="af0"/>
              <w:ind w:firstLineChars="0" w:firstLine="0"/>
              <w:jc w:val="center"/>
              <w:rPr>
                <w:rFonts w:ascii="微软雅黑" w:eastAsia="微软雅黑" w:hAnsi="微软雅黑" w:cs="微软雅黑"/>
                <w:b w:val="0"/>
                <w:bCs w:val="0"/>
                <w:kern w:val="0"/>
                <w:sz w:val="20"/>
                <w:szCs w:val="20"/>
              </w:rPr>
            </w:pPr>
            <w:r>
              <w:rPr>
                <w:rFonts w:ascii="微软雅黑" w:eastAsia="微软雅黑" w:hAnsi="微软雅黑" w:cs="微软雅黑" w:hint="eastAsia"/>
                <w:kern w:val="0"/>
                <w:sz w:val="20"/>
                <w:szCs w:val="20"/>
              </w:rPr>
              <w:lastRenderedPageBreak/>
              <w:t>角色</w:t>
            </w:r>
          </w:p>
        </w:tc>
        <w:tc>
          <w:tcPr>
            <w:tcW w:w="1276" w:type="dxa"/>
            <w:vAlign w:val="center"/>
          </w:tcPr>
          <w:p w14:paraId="3205B0F1" w14:textId="77777777" w:rsidR="00793F7E" w:rsidRDefault="00445DEB">
            <w:pPr>
              <w:pStyle w:val="af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b w:val="0"/>
                <w:bCs w:val="0"/>
                <w:kern w:val="0"/>
                <w:sz w:val="20"/>
                <w:szCs w:val="20"/>
              </w:rPr>
            </w:pPr>
            <w:r>
              <w:rPr>
                <w:rFonts w:ascii="微软雅黑" w:eastAsia="微软雅黑" w:hAnsi="微软雅黑" w:cs="微软雅黑" w:hint="eastAsia"/>
                <w:kern w:val="0"/>
                <w:sz w:val="20"/>
                <w:szCs w:val="20"/>
              </w:rPr>
              <w:t>人数</w:t>
            </w:r>
          </w:p>
        </w:tc>
        <w:tc>
          <w:tcPr>
            <w:tcW w:w="4820" w:type="dxa"/>
            <w:vAlign w:val="center"/>
          </w:tcPr>
          <w:p w14:paraId="1F61DBDA" w14:textId="77777777" w:rsidR="00793F7E" w:rsidRDefault="00445DEB">
            <w:pPr>
              <w:pStyle w:val="af0"/>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备注说明</w:t>
            </w:r>
          </w:p>
        </w:tc>
      </w:tr>
      <w:tr w:rsidR="00793F7E" w14:paraId="6D6073FE" w14:textId="77777777" w:rsidTr="00793F7E">
        <w:trPr>
          <w:trHeight w:val="424"/>
        </w:trPr>
        <w:tc>
          <w:tcPr>
            <w:cnfStyle w:val="001000000000" w:firstRow="0" w:lastRow="0" w:firstColumn="1" w:lastColumn="0" w:oddVBand="0" w:evenVBand="0" w:oddHBand="0" w:evenHBand="0" w:firstRowFirstColumn="0" w:firstRowLastColumn="0" w:lastRowFirstColumn="0" w:lastRowLastColumn="0"/>
            <w:tcW w:w="2126" w:type="dxa"/>
            <w:shd w:val="clear" w:color="auto" w:fill="DEEAF6" w:themeFill="accent1" w:themeFillTint="33"/>
            <w:vAlign w:val="center"/>
          </w:tcPr>
          <w:p w14:paraId="02C85B3B" w14:textId="77777777" w:rsidR="00793F7E" w:rsidRDefault="00445DEB">
            <w:pPr>
              <w:pStyle w:val="af0"/>
              <w:ind w:leftChars="-51" w:left="1" w:hangingChars="54" w:hanging="108"/>
              <w:jc w:val="left"/>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项目经理（PM）</w:t>
            </w:r>
          </w:p>
        </w:tc>
        <w:tc>
          <w:tcPr>
            <w:tcW w:w="1276" w:type="dxa"/>
            <w:shd w:val="clear" w:color="auto" w:fill="DEEAF6" w:themeFill="accent1" w:themeFillTint="33"/>
            <w:vAlign w:val="center"/>
          </w:tcPr>
          <w:p w14:paraId="5B60A153" w14:textId="77777777" w:rsidR="00793F7E" w:rsidRDefault="00445DEB">
            <w:pPr>
              <w:pStyle w:val="af0"/>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1</w:t>
            </w:r>
          </w:p>
        </w:tc>
        <w:tc>
          <w:tcPr>
            <w:tcW w:w="4820" w:type="dxa"/>
            <w:shd w:val="clear" w:color="auto" w:fill="DEEAF6" w:themeFill="accent1" w:themeFillTint="33"/>
            <w:vAlign w:val="center"/>
          </w:tcPr>
          <w:p w14:paraId="2519E484" w14:textId="77777777" w:rsidR="00793F7E" w:rsidRDefault="00445DEB">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根据实际情况确定，基本配比1：40</w:t>
            </w:r>
          </w:p>
        </w:tc>
      </w:tr>
      <w:tr w:rsidR="00793F7E" w14:paraId="1FD1C982" w14:textId="77777777" w:rsidTr="00793F7E">
        <w:trPr>
          <w:trHeight w:val="445"/>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284EC186" w14:textId="77777777" w:rsidR="00793F7E" w:rsidRDefault="00445DEB">
            <w:pPr>
              <w:pStyle w:val="af0"/>
              <w:ind w:leftChars="-51" w:left="1" w:hangingChars="54" w:hanging="108"/>
              <w:jc w:val="left"/>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项目经理助理（PMA）</w:t>
            </w:r>
          </w:p>
        </w:tc>
        <w:tc>
          <w:tcPr>
            <w:tcW w:w="1276" w:type="dxa"/>
            <w:vAlign w:val="center"/>
          </w:tcPr>
          <w:p w14:paraId="7062FB08" w14:textId="77777777" w:rsidR="00793F7E" w:rsidRDefault="00445DEB">
            <w:pPr>
              <w:pStyle w:val="af0"/>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1</w:t>
            </w:r>
          </w:p>
        </w:tc>
        <w:tc>
          <w:tcPr>
            <w:tcW w:w="4820" w:type="dxa"/>
            <w:vAlign w:val="center"/>
          </w:tcPr>
          <w:p w14:paraId="20455B71" w14:textId="77777777" w:rsidR="00793F7E" w:rsidRDefault="00445DEB">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根据实际情况确定，基本配比1：80</w:t>
            </w:r>
          </w:p>
        </w:tc>
      </w:tr>
      <w:tr w:rsidR="00793F7E" w14:paraId="5E60C4FD" w14:textId="77777777" w:rsidTr="00793F7E">
        <w:trPr>
          <w:trHeight w:val="445"/>
        </w:trPr>
        <w:tc>
          <w:tcPr>
            <w:cnfStyle w:val="001000000000" w:firstRow="0" w:lastRow="0" w:firstColumn="1" w:lastColumn="0" w:oddVBand="0" w:evenVBand="0" w:oddHBand="0" w:evenHBand="0" w:firstRowFirstColumn="0" w:firstRowLastColumn="0" w:lastRowFirstColumn="0" w:lastRowLastColumn="0"/>
            <w:tcW w:w="2126" w:type="dxa"/>
            <w:shd w:val="clear" w:color="auto" w:fill="DEEAF6" w:themeFill="accent1" w:themeFillTint="33"/>
            <w:vAlign w:val="center"/>
          </w:tcPr>
          <w:p w14:paraId="4E2C3054" w14:textId="77777777" w:rsidR="00793F7E" w:rsidRDefault="00445DEB">
            <w:pPr>
              <w:pStyle w:val="af0"/>
              <w:ind w:leftChars="-51" w:left="1" w:hangingChars="54" w:hanging="108"/>
              <w:jc w:val="left"/>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项目助理（PA）</w:t>
            </w:r>
          </w:p>
        </w:tc>
        <w:tc>
          <w:tcPr>
            <w:tcW w:w="1276" w:type="dxa"/>
            <w:shd w:val="clear" w:color="auto" w:fill="DEEAF6" w:themeFill="accent1" w:themeFillTint="33"/>
            <w:vAlign w:val="center"/>
          </w:tcPr>
          <w:p w14:paraId="1046F7E3" w14:textId="77777777" w:rsidR="00793F7E" w:rsidRDefault="00445DEB">
            <w:pPr>
              <w:pStyle w:val="af0"/>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若干 &gt;2</w:t>
            </w:r>
          </w:p>
        </w:tc>
        <w:tc>
          <w:tcPr>
            <w:tcW w:w="4820" w:type="dxa"/>
            <w:shd w:val="clear" w:color="auto" w:fill="DEEAF6" w:themeFill="accent1" w:themeFillTint="33"/>
            <w:vAlign w:val="center"/>
          </w:tcPr>
          <w:p w14:paraId="0DA06C20" w14:textId="77777777" w:rsidR="00793F7E" w:rsidRDefault="00445DEB">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根据实际情况确定，基本配比1：60</w:t>
            </w:r>
          </w:p>
        </w:tc>
      </w:tr>
      <w:tr w:rsidR="00793F7E" w14:paraId="63C391A1" w14:textId="77777777" w:rsidTr="00793F7E">
        <w:trPr>
          <w:trHeight w:val="435"/>
        </w:trPr>
        <w:tc>
          <w:tcPr>
            <w:cnfStyle w:val="001000000000" w:firstRow="0" w:lastRow="0" w:firstColumn="1" w:lastColumn="0" w:oddVBand="0" w:evenVBand="0" w:oddHBand="0" w:evenHBand="0" w:firstRowFirstColumn="0" w:firstRowLastColumn="0" w:lastRowFirstColumn="0" w:lastRowLastColumn="0"/>
            <w:tcW w:w="2126" w:type="dxa"/>
            <w:vAlign w:val="center"/>
          </w:tcPr>
          <w:p w14:paraId="4172150C" w14:textId="77777777" w:rsidR="00793F7E" w:rsidRDefault="00445DEB">
            <w:pPr>
              <w:pStyle w:val="af0"/>
              <w:ind w:leftChars="-51" w:left="1" w:hangingChars="54" w:hanging="108"/>
              <w:jc w:val="left"/>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组织协调（PO）</w:t>
            </w:r>
          </w:p>
        </w:tc>
        <w:tc>
          <w:tcPr>
            <w:tcW w:w="1276" w:type="dxa"/>
            <w:vAlign w:val="center"/>
          </w:tcPr>
          <w:p w14:paraId="509E3FDB" w14:textId="77777777" w:rsidR="00793F7E" w:rsidRDefault="00445DEB">
            <w:pPr>
              <w:pStyle w:val="af0"/>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1</w:t>
            </w:r>
          </w:p>
        </w:tc>
        <w:tc>
          <w:tcPr>
            <w:tcW w:w="4820" w:type="dxa"/>
            <w:vAlign w:val="center"/>
          </w:tcPr>
          <w:p w14:paraId="62048DDF" w14:textId="77777777" w:rsidR="00793F7E" w:rsidRDefault="00445DEB">
            <w:pPr>
              <w:pStyle w:val="af0"/>
              <w:ind w:firstLineChars="0" w:firstLine="0"/>
              <w:jc w:val="left"/>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kern w:val="0"/>
                <w:sz w:val="20"/>
                <w:szCs w:val="20"/>
              </w:rPr>
              <w:t>根据实际情况确定</w:t>
            </w:r>
          </w:p>
        </w:tc>
      </w:tr>
      <w:tr w:rsidR="00793F7E" w14:paraId="5E7F822C" w14:textId="77777777" w:rsidTr="00793F7E">
        <w:trPr>
          <w:trHeight w:val="440"/>
        </w:trPr>
        <w:tc>
          <w:tcPr>
            <w:cnfStyle w:val="001000000000" w:firstRow="0" w:lastRow="0" w:firstColumn="1" w:lastColumn="0" w:oddVBand="0" w:evenVBand="0" w:oddHBand="0" w:evenHBand="0" w:firstRowFirstColumn="0" w:firstRowLastColumn="0" w:lastRowFirstColumn="0" w:lastRowLastColumn="0"/>
            <w:tcW w:w="8222" w:type="dxa"/>
            <w:gridSpan w:val="3"/>
            <w:shd w:val="clear" w:color="auto" w:fill="DEEAF6" w:themeFill="accent1" w:themeFillTint="33"/>
            <w:vAlign w:val="center"/>
          </w:tcPr>
          <w:p w14:paraId="60B6C3B9" w14:textId="77777777" w:rsidR="00793F7E" w:rsidRDefault="00445DEB">
            <w:pPr>
              <w:rPr>
                <w:rFonts w:ascii="微软雅黑" w:eastAsia="微软雅黑" w:hAnsi="微软雅黑" w:cs="微软雅黑"/>
                <w:bCs w:val="0"/>
                <w:kern w:val="0"/>
                <w:sz w:val="20"/>
                <w:szCs w:val="20"/>
              </w:rPr>
            </w:pPr>
            <w:r>
              <w:rPr>
                <w:rFonts w:ascii="微软雅黑" w:eastAsia="微软雅黑" w:hAnsi="微软雅黑" w:cs="微软雅黑" w:hint="eastAsia"/>
                <w:b w:val="0"/>
                <w:color w:val="FF0000"/>
                <w:kern w:val="0"/>
                <w:sz w:val="20"/>
                <w:szCs w:val="20"/>
              </w:rPr>
              <w:t>注：以上根据项目具体安排和实施人数最终进行确定和调整。</w:t>
            </w:r>
          </w:p>
        </w:tc>
      </w:tr>
    </w:tbl>
    <w:p w14:paraId="5CB1B663" w14:textId="77777777" w:rsidR="00793F7E" w:rsidRDefault="00445DEB">
      <w:pPr>
        <w:pStyle w:val="2"/>
        <w:rPr>
          <w:rFonts w:ascii="等线" w:eastAsia="等线" w:hAnsi="等线"/>
          <w:bCs w:val="0"/>
          <w:sz w:val="24"/>
          <w:szCs w:val="24"/>
        </w:rPr>
      </w:pPr>
      <w:bookmarkStart w:id="52" w:name="_Toc4073856"/>
      <w:bookmarkStart w:id="53" w:name="_Toc17075"/>
      <w:r>
        <w:rPr>
          <w:rFonts w:ascii="等线" w:eastAsia="等线" w:hAnsi="等线" w:hint="eastAsia"/>
          <w:bCs w:val="0"/>
          <w:sz w:val="24"/>
          <w:szCs w:val="24"/>
        </w:rPr>
        <w:t>8</w:t>
      </w:r>
      <w:r>
        <w:rPr>
          <w:rFonts w:ascii="等线" w:eastAsia="等线" w:hAnsi="等线"/>
          <w:bCs w:val="0"/>
          <w:sz w:val="24"/>
          <w:szCs w:val="24"/>
        </w:rPr>
        <w:t>.2 实训环境</w:t>
      </w:r>
      <w:bookmarkEnd w:id="52"/>
      <w:bookmarkEnd w:id="53"/>
    </w:p>
    <w:p w14:paraId="28AEDD17" w14:textId="77777777" w:rsidR="00793F7E" w:rsidRDefault="00445DEB">
      <w:pPr>
        <w:numPr>
          <w:ilvl w:val="0"/>
          <w:numId w:val="30"/>
        </w:numPr>
      </w:pPr>
      <w:r>
        <w:rPr>
          <w:rFonts w:ascii="微软雅黑" w:eastAsia="微软雅黑" w:hAnsi="微软雅黑" w:cs="微软雅黑" w:hint="eastAsia"/>
        </w:rPr>
        <w:t>硬件环境</w:t>
      </w:r>
    </w:p>
    <w:tbl>
      <w:tblPr>
        <w:tblStyle w:val="4-11"/>
        <w:tblW w:w="7767" w:type="dxa"/>
        <w:tblInd w:w="421" w:type="dxa"/>
        <w:tblLayout w:type="fixed"/>
        <w:tblLook w:val="04A0" w:firstRow="1" w:lastRow="0" w:firstColumn="1" w:lastColumn="0" w:noHBand="0" w:noVBand="1"/>
      </w:tblPr>
      <w:tblGrid>
        <w:gridCol w:w="1955"/>
        <w:gridCol w:w="4820"/>
        <w:gridCol w:w="992"/>
      </w:tblGrid>
      <w:tr w:rsidR="00793F7E" w14:paraId="64C3D527" w14:textId="77777777" w:rsidTr="00793F7E">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1955" w:type="dxa"/>
            <w:vAlign w:val="center"/>
          </w:tcPr>
          <w:p w14:paraId="57648F20" w14:textId="77777777" w:rsidR="00793F7E" w:rsidRDefault="00445DEB">
            <w:pPr>
              <w:pStyle w:val="11"/>
              <w:ind w:firstLineChars="0" w:firstLine="0"/>
              <w:jc w:val="center"/>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设备</w:t>
            </w:r>
          </w:p>
        </w:tc>
        <w:tc>
          <w:tcPr>
            <w:tcW w:w="4820" w:type="dxa"/>
            <w:vAlign w:val="center"/>
          </w:tcPr>
          <w:p w14:paraId="47D39B50" w14:textId="77777777" w:rsidR="00793F7E" w:rsidRDefault="00445DEB">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b w:val="0"/>
                <w:bCs w:val="0"/>
                <w:kern w:val="0"/>
                <w:sz w:val="20"/>
                <w:szCs w:val="20"/>
              </w:rPr>
              <w:t>要求</w:t>
            </w:r>
          </w:p>
        </w:tc>
        <w:tc>
          <w:tcPr>
            <w:tcW w:w="992" w:type="dxa"/>
            <w:vAlign w:val="center"/>
          </w:tcPr>
          <w:p w14:paraId="1BFA19FE" w14:textId="77777777" w:rsidR="00793F7E" w:rsidRDefault="00445DEB">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备注</w:t>
            </w:r>
          </w:p>
        </w:tc>
      </w:tr>
      <w:tr w:rsidR="00793F7E" w14:paraId="6A4521BC" w14:textId="77777777" w:rsidTr="00793F7E">
        <w:trPr>
          <w:trHeight w:val="404"/>
        </w:trPr>
        <w:tc>
          <w:tcPr>
            <w:cnfStyle w:val="001000000000" w:firstRow="0" w:lastRow="0" w:firstColumn="1" w:lastColumn="0" w:oddVBand="0" w:evenVBand="0" w:oddHBand="0" w:evenHBand="0" w:firstRowFirstColumn="0" w:firstRowLastColumn="0" w:lastRowFirstColumn="0" w:lastRowLastColumn="0"/>
            <w:tcW w:w="1955" w:type="dxa"/>
            <w:shd w:val="clear" w:color="auto" w:fill="DEEAF6" w:themeFill="accent1" w:themeFillTint="33"/>
            <w:vAlign w:val="center"/>
          </w:tcPr>
          <w:p w14:paraId="47D515A1" w14:textId="77777777" w:rsidR="00793F7E" w:rsidRDefault="00445DEB">
            <w:pPr>
              <w:jc w:val="center"/>
              <w:rPr>
                <w:rFonts w:ascii="微软雅黑" w:eastAsia="微软雅黑" w:hAnsi="微软雅黑" w:cs="微软雅黑"/>
                <w:b w:val="0"/>
                <w:kern w:val="0"/>
                <w:sz w:val="20"/>
                <w:szCs w:val="20"/>
              </w:rPr>
            </w:pPr>
            <w:r>
              <w:rPr>
                <w:rFonts w:ascii="微软雅黑" w:eastAsia="微软雅黑" w:hAnsi="微软雅黑" w:cs="微软雅黑" w:hint="eastAsia"/>
              </w:rPr>
              <w:t>PC机</w:t>
            </w:r>
          </w:p>
        </w:tc>
        <w:tc>
          <w:tcPr>
            <w:tcW w:w="4820" w:type="dxa"/>
            <w:shd w:val="clear" w:color="auto" w:fill="DEEAF6" w:themeFill="accent1" w:themeFillTint="33"/>
            <w:vAlign w:val="center"/>
          </w:tcPr>
          <w:p w14:paraId="54ABA0DF" w14:textId="77777777" w:rsidR="00793F7E" w:rsidRDefault="00445DEB">
            <w:pPr>
              <w:pStyle w:val="11"/>
              <w:ind w:leftChars="-51" w:left="6" w:hangingChars="54" w:hanging="113"/>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rPr>
              <w:t>传统PC机即可</w:t>
            </w:r>
          </w:p>
        </w:tc>
        <w:tc>
          <w:tcPr>
            <w:tcW w:w="992" w:type="dxa"/>
            <w:shd w:val="clear" w:color="auto" w:fill="DEEAF6" w:themeFill="accent1" w:themeFillTint="33"/>
            <w:vAlign w:val="center"/>
          </w:tcPr>
          <w:p w14:paraId="57476D9E" w14:textId="77777777" w:rsidR="00793F7E" w:rsidRDefault="00793F7E">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p>
        </w:tc>
      </w:tr>
      <w:tr w:rsidR="00793F7E" w14:paraId="156FDEC1" w14:textId="77777777" w:rsidTr="00793F7E">
        <w:trPr>
          <w:trHeight w:val="423"/>
        </w:trPr>
        <w:tc>
          <w:tcPr>
            <w:cnfStyle w:val="001000000000" w:firstRow="0" w:lastRow="0" w:firstColumn="1" w:lastColumn="0" w:oddVBand="0" w:evenVBand="0" w:oddHBand="0" w:evenHBand="0" w:firstRowFirstColumn="0" w:firstRowLastColumn="0" w:lastRowFirstColumn="0" w:lastRowLastColumn="0"/>
            <w:tcW w:w="1955" w:type="dxa"/>
            <w:vAlign w:val="center"/>
          </w:tcPr>
          <w:p w14:paraId="792C133E" w14:textId="77777777" w:rsidR="00793F7E" w:rsidRDefault="00445DEB">
            <w:pPr>
              <w:jc w:val="center"/>
              <w:rPr>
                <w:rFonts w:ascii="微软雅黑" w:eastAsia="微软雅黑" w:hAnsi="微软雅黑" w:cs="微软雅黑"/>
                <w:b w:val="0"/>
                <w:kern w:val="0"/>
                <w:sz w:val="20"/>
                <w:szCs w:val="20"/>
              </w:rPr>
            </w:pPr>
            <w:r>
              <w:rPr>
                <w:rFonts w:ascii="微软雅黑" w:eastAsia="微软雅黑" w:hAnsi="微软雅黑" w:cs="微软雅黑" w:hint="eastAsia"/>
              </w:rPr>
              <w:t>CPU</w:t>
            </w:r>
          </w:p>
        </w:tc>
        <w:tc>
          <w:tcPr>
            <w:tcW w:w="4820" w:type="dxa"/>
            <w:vAlign w:val="center"/>
          </w:tcPr>
          <w:p w14:paraId="2AEB2B95" w14:textId="77777777" w:rsidR="00793F7E" w:rsidRDefault="00445DEB">
            <w:pPr>
              <w:pStyle w:val="11"/>
              <w:ind w:leftChars="-51" w:left="6" w:hangingChars="54" w:hanging="113"/>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rPr>
              <w:t>64位支持硬件虚拟化双核4线程以上CPU</w:t>
            </w:r>
          </w:p>
        </w:tc>
        <w:tc>
          <w:tcPr>
            <w:tcW w:w="992" w:type="dxa"/>
            <w:vAlign w:val="center"/>
          </w:tcPr>
          <w:p w14:paraId="1AF3C8ED" w14:textId="77777777" w:rsidR="00793F7E" w:rsidRDefault="00793F7E">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p>
        </w:tc>
      </w:tr>
      <w:tr w:rsidR="00793F7E" w14:paraId="5E9A7964" w14:textId="77777777" w:rsidTr="00793F7E">
        <w:trPr>
          <w:trHeight w:val="414"/>
        </w:trPr>
        <w:tc>
          <w:tcPr>
            <w:cnfStyle w:val="001000000000" w:firstRow="0" w:lastRow="0" w:firstColumn="1" w:lastColumn="0" w:oddVBand="0" w:evenVBand="0" w:oddHBand="0" w:evenHBand="0" w:firstRowFirstColumn="0" w:firstRowLastColumn="0" w:lastRowFirstColumn="0" w:lastRowLastColumn="0"/>
            <w:tcW w:w="1955" w:type="dxa"/>
            <w:shd w:val="clear" w:color="auto" w:fill="DEEAF6" w:themeFill="accent1" w:themeFillTint="33"/>
            <w:vAlign w:val="center"/>
          </w:tcPr>
          <w:p w14:paraId="7FC13D7E" w14:textId="77777777" w:rsidR="00793F7E" w:rsidRDefault="00445DEB">
            <w:pPr>
              <w:jc w:val="center"/>
              <w:rPr>
                <w:rFonts w:ascii="微软雅黑" w:eastAsia="微软雅黑" w:hAnsi="微软雅黑" w:cs="微软雅黑"/>
                <w:b w:val="0"/>
                <w:kern w:val="0"/>
                <w:sz w:val="20"/>
                <w:szCs w:val="20"/>
              </w:rPr>
            </w:pPr>
            <w:r>
              <w:rPr>
                <w:rFonts w:ascii="微软雅黑" w:eastAsia="微软雅黑" w:hAnsi="微软雅黑" w:cs="微软雅黑" w:hint="eastAsia"/>
              </w:rPr>
              <w:t>内存</w:t>
            </w:r>
          </w:p>
        </w:tc>
        <w:tc>
          <w:tcPr>
            <w:tcW w:w="4820" w:type="dxa"/>
            <w:shd w:val="clear" w:color="auto" w:fill="DEEAF6" w:themeFill="accent1" w:themeFillTint="33"/>
            <w:vAlign w:val="center"/>
          </w:tcPr>
          <w:p w14:paraId="3361117F" w14:textId="77777777" w:rsidR="00793F7E" w:rsidRDefault="00445DEB">
            <w:pPr>
              <w:pStyle w:val="11"/>
              <w:ind w:leftChars="-51" w:left="6" w:hangingChars="54" w:hanging="113"/>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rPr>
              <w:t>8G以上物理内存</w:t>
            </w:r>
          </w:p>
        </w:tc>
        <w:tc>
          <w:tcPr>
            <w:tcW w:w="992" w:type="dxa"/>
            <w:shd w:val="clear" w:color="auto" w:fill="DEEAF6" w:themeFill="accent1" w:themeFillTint="33"/>
            <w:vAlign w:val="center"/>
          </w:tcPr>
          <w:p w14:paraId="2DE8FF64" w14:textId="77777777" w:rsidR="00793F7E" w:rsidRDefault="00793F7E">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p>
        </w:tc>
      </w:tr>
      <w:tr w:rsidR="00793F7E" w14:paraId="59F40DE9" w14:textId="77777777" w:rsidTr="00793F7E">
        <w:trPr>
          <w:trHeight w:val="420"/>
        </w:trPr>
        <w:tc>
          <w:tcPr>
            <w:cnfStyle w:val="001000000000" w:firstRow="0" w:lastRow="0" w:firstColumn="1" w:lastColumn="0" w:oddVBand="0" w:evenVBand="0" w:oddHBand="0" w:evenHBand="0" w:firstRowFirstColumn="0" w:firstRowLastColumn="0" w:lastRowFirstColumn="0" w:lastRowLastColumn="0"/>
            <w:tcW w:w="1955" w:type="dxa"/>
            <w:tcBorders>
              <w:bottom w:val="single" w:sz="4" w:space="0" w:color="9CC2E5" w:themeColor="accent1" w:themeTint="99"/>
            </w:tcBorders>
            <w:vAlign w:val="center"/>
          </w:tcPr>
          <w:p w14:paraId="672FD7E7" w14:textId="77777777" w:rsidR="00793F7E" w:rsidRDefault="00445DEB">
            <w:pPr>
              <w:jc w:val="center"/>
              <w:rPr>
                <w:rFonts w:ascii="微软雅黑" w:eastAsia="微软雅黑" w:hAnsi="微软雅黑" w:cs="微软雅黑"/>
                <w:b w:val="0"/>
                <w:kern w:val="0"/>
                <w:sz w:val="20"/>
                <w:szCs w:val="20"/>
              </w:rPr>
            </w:pPr>
            <w:r>
              <w:rPr>
                <w:rFonts w:ascii="微软雅黑" w:eastAsia="微软雅黑" w:hAnsi="微软雅黑" w:cs="微软雅黑" w:hint="eastAsia"/>
              </w:rPr>
              <w:t>硬盘</w:t>
            </w:r>
          </w:p>
        </w:tc>
        <w:tc>
          <w:tcPr>
            <w:tcW w:w="4820" w:type="dxa"/>
            <w:tcBorders>
              <w:bottom w:val="single" w:sz="4" w:space="0" w:color="9CC2E5" w:themeColor="accent1" w:themeTint="99"/>
            </w:tcBorders>
            <w:vAlign w:val="center"/>
          </w:tcPr>
          <w:p w14:paraId="317AAC4F" w14:textId="77777777" w:rsidR="00793F7E" w:rsidRDefault="00445DEB">
            <w:pPr>
              <w:pStyle w:val="11"/>
              <w:ind w:leftChars="-51" w:left="6" w:hangingChars="54" w:hanging="113"/>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rPr>
              <w:t>500G以上硬盘</w:t>
            </w:r>
          </w:p>
        </w:tc>
        <w:tc>
          <w:tcPr>
            <w:tcW w:w="992" w:type="dxa"/>
            <w:tcBorders>
              <w:bottom w:val="single" w:sz="4" w:space="0" w:color="9CC2E5" w:themeColor="accent1" w:themeTint="99"/>
            </w:tcBorders>
            <w:vAlign w:val="center"/>
          </w:tcPr>
          <w:p w14:paraId="4A31220C" w14:textId="77777777" w:rsidR="00793F7E" w:rsidRDefault="00793F7E">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p>
        </w:tc>
      </w:tr>
      <w:tr w:rsidR="00793F7E" w14:paraId="617708DD" w14:textId="77777777" w:rsidTr="00793F7E">
        <w:trPr>
          <w:trHeight w:val="413"/>
        </w:trPr>
        <w:tc>
          <w:tcPr>
            <w:cnfStyle w:val="001000000000" w:firstRow="0" w:lastRow="0" w:firstColumn="1" w:lastColumn="0" w:oddVBand="0" w:evenVBand="0" w:oddHBand="0" w:evenHBand="0" w:firstRowFirstColumn="0" w:firstRowLastColumn="0" w:lastRowFirstColumn="0" w:lastRowLastColumn="0"/>
            <w:tcW w:w="1955" w:type="dxa"/>
            <w:shd w:val="clear" w:color="auto" w:fill="DEEAF6" w:themeFill="accent1" w:themeFillTint="33"/>
            <w:vAlign w:val="center"/>
          </w:tcPr>
          <w:p w14:paraId="02C67E89" w14:textId="77777777" w:rsidR="00793F7E" w:rsidRDefault="00445DEB">
            <w:pPr>
              <w:pStyle w:val="11"/>
              <w:ind w:leftChars="-51" w:left="6" w:hangingChars="54" w:hanging="113"/>
              <w:jc w:val="center"/>
              <w:rPr>
                <w:rFonts w:ascii="微软雅黑" w:eastAsia="微软雅黑" w:hAnsi="微软雅黑" w:cs="微软雅黑"/>
                <w:bCs w:val="0"/>
                <w:kern w:val="0"/>
                <w:sz w:val="20"/>
                <w:szCs w:val="20"/>
              </w:rPr>
            </w:pPr>
            <w:r>
              <w:rPr>
                <w:rFonts w:ascii="微软雅黑" w:eastAsia="微软雅黑" w:hAnsi="微软雅黑" w:cs="微软雅黑" w:hint="eastAsia"/>
              </w:rPr>
              <w:t>网络</w:t>
            </w:r>
          </w:p>
        </w:tc>
        <w:tc>
          <w:tcPr>
            <w:tcW w:w="4820" w:type="dxa"/>
            <w:shd w:val="clear" w:color="auto" w:fill="DEEAF6" w:themeFill="accent1" w:themeFillTint="33"/>
            <w:vAlign w:val="center"/>
          </w:tcPr>
          <w:p w14:paraId="13F10DE9" w14:textId="77777777" w:rsidR="00793F7E" w:rsidRDefault="00445DEB">
            <w:pPr>
              <w:pStyle w:val="11"/>
              <w:ind w:leftChars="-51" w:left="6" w:hangingChars="54" w:hanging="113"/>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rPr>
              <w:t>千M网卡</w:t>
            </w:r>
          </w:p>
        </w:tc>
        <w:tc>
          <w:tcPr>
            <w:tcW w:w="992" w:type="dxa"/>
            <w:shd w:val="clear" w:color="auto" w:fill="DEEAF6" w:themeFill="accent1" w:themeFillTint="33"/>
            <w:vAlign w:val="center"/>
          </w:tcPr>
          <w:p w14:paraId="21AF69B5" w14:textId="77777777" w:rsidR="00793F7E" w:rsidRDefault="00793F7E">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p>
        </w:tc>
      </w:tr>
    </w:tbl>
    <w:p w14:paraId="2E9BE465" w14:textId="77777777" w:rsidR="00793F7E" w:rsidRDefault="00445DEB">
      <w:pPr>
        <w:numPr>
          <w:ilvl w:val="0"/>
          <w:numId w:val="30"/>
        </w:numPr>
        <w:rPr>
          <w:rFonts w:ascii="微软雅黑" w:eastAsia="微软雅黑" w:hAnsi="微软雅黑" w:cs="微软雅黑"/>
        </w:rPr>
      </w:pPr>
      <w:r>
        <w:rPr>
          <w:rFonts w:ascii="微软雅黑" w:eastAsia="微软雅黑" w:hAnsi="微软雅黑" w:cs="微软雅黑" w:hint="eastAsia"/>
        </w:rPr>
        <w:t>软件环境</w:t>
      </w:r>
    </w:p>
    <w:tbl>
      <w:tblPr>
        <w:tblStyle w:val="4-11"/>
        <w:tblW w:w="7796" w:type="dxa"/>
        <w:tblInd w:w="421" w:type="dxa"/>
        <w:tblLayout w:type="fixed"/>
        <w:tblLook w:val="04A0" w:firstRow="1" w:lastRow="0" w:firstColumn="1" w:lastColumn="0" w:noHBand="0" w:noVBand="1"/>
      </w:tblPr>
      <w:tblGrid>
        <w:gridCol w:w="2033"/>
        <w:gridCol w:w="1765"/>
        <w:gridCol w:w="3249"/>
        <w:gridCol w:w="749"/>
      </w:tblGrid>
      <w:tr w:rsidR="00793F7E" w14:paraId="10C6D84D" w14:textId="77777777" w:rsidTr="00793F7E">
        <w:trPr>
          <w:cnfStyle w:val="100000000000" w:firstRow="1" w:lastRow="0" w:firstColumn="0" w:lastColumn="0" w:oddVBand="0" w:evenVBand="0" w:oddHBand="0" w:evenHBand="0" w:firstRowFirstColumn="0" w:firstRowLastColumn="0" w:lastRowFirstColumn="0" w:lastRowLastColumn="0"/>
          <w:trHeight w:val="496"/>
        </w:trPr>
        <w:tc>
          <w:tcPr>
            <w:cnfStyle w:val="001000000000" w:firstRow="0" w:lastRow="0" w:firstColumn="1" w:lastColumn="0" w:oddVBand="0" w:evenVBand="0" w:oddHBand="0" w:evenHBand="0" w:firstRowFirstColumn="0" w:firstRowLastColumn="0" w:lastRowFirstColumn="0" w:lastRowLastColumn="0"/>
            <w:tcW w:w="2033" w:type="dxa"/>
            <w:vAlign w:val="center"/>
          </w:tcPr>
          <w:p w14:paraId="2D95D5ED" w14:textId="77777777" w:rsidR="00793F7E" w:rsidRDefault="00445DEB">
            <w:pPr>
              <w:pStyle w:val="11"/>
              <w:ind w:firstLineChars="0" w:firstLine="0"/>
              <w:jc w:val="center"/>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开发工具</w:t>
            </w:r>
          </w:p>
        </w:tc>
        <w:tc>
          <w:tcPr>
            <w:tcW w:w="1765" w:type="dxa"/>
            <w:vAlign w:val="center"/>
          </w:tcPr>
          <w:p w14:paraId="683CB9C4" w14:textId="77777777" w:rsidR="00793F7E" w:rsidRDefault="00445DEB">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工具名称</w:t>
            </w:r>
          </w:p>
        </w:tc>
        <w:tc>
          <w:tcPr>
            <w:tcW w:w="3249" w:type="dxa"/>
            <w:vAlign w:val="center"/>
          </w:tcPr>
          <w:p w14:paraId="7CAF77C8" w14:textId="77777777" w:rsidR="00793F7E" w:rsidRDefault="00445DEB">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版本号</w:t>
            </w:r>
          </w:p>
        </w:tc>
        <w:tc>
          <w:tcPr>
            <w:tcW w:w="749" w:type="dxa"/>
            <w:vAlign w:val="center"/>
          </w:tcPr>
          <w:p w14:paraId="72931CDA" w14:textId="77777777" w:rsidR="00793F7E" w:rsidRDefault="00445DEB">
            <w:pPr>
              <w:pStyle w:val="11"/>
              <w:ind w:firstLineChars="0" w:firstLine="0"/>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备注</w:t>
            </w:r>
          </w:p>
        </w:tc>
      </w:tr>
      <w:tr w:rsidR="00793F7E" w14:paraId="55EA9B9A" w14:textId="77777777" w:rsidTr="00793F7E">
        <w:trPr>
          <w:trHeight w:val="404"/>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3764B440" w14:textId="77777777" w:rsidR="00793F7E" w:rsidRDefault="00445DEB">
            <w:pPr>
              <w:pStyle w:val="11"/>
              <w:ind w:leftChars="-51" w:left="1" w:hangingChars="54" w:hanging="108"/>
              <w:jc w:val="center"/>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开发机操作系统要求</w:t>
            </w:r>
          </w:p>
        </w:tc>
        <w:tc>
          <w:tcPr>
            <w:tcW w:w="5014" w:type="dxa"/>
            <w:gridSpan w:val="2"/>
            <w:shd w:val="clear" w:color="auto" w:fill="DEEAF6" w:themeFill="accent1" w:themeFillTint="33"/>
            <w:vAlign w:val="center"/>
          </w:tcPr>
          <w:p w14:paraId="2D63D085"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Win7 64位系统或Linux 64位发行版本</w:t>
            </w:r>
          </w:p>
        </w:tc>
        <w:tc>
          <w:tcPr>
            <w:tcW w:w="749" w:type="dxa"/>
            <w:shd w:val="clear" w:color="auto" w:fill="DEEAF6" w:themeFill="accent1" w:themeFillTint="33"/>
            <w:vAlign w:val="center"/>
          </w:tcPr>
          <w:p w14:paraId="69434CEA"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暂无</w:t>
            </w:r>
          </w:p>
        </w:tc>
      </w:tr>
      <w:tr w:rsidR="00793F7E" w14:paraId="39A68CFC" w14:textId="77777777" w:rsidTr="00793F7E">
        <w:trPr>
          <w:trHeight w:val="404"/>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246040AF" w14:textId="77777777" w:rsidR="00793F7E" w:rsidRDefault="00445DEB">
            <w:pPr>
              <w:pStyle w:val="11"/>
              <w:ind w:leftChars="-51" w:left="1" w:hangingChars="54" w:hanging="108"/>
              <w:jc w:val="center"/>
              <w:rPr>
                <w:rFonts w:ascii="微软雅黑" w:eastAsia="微软雅黑" w:hAnsi="微软雅黑" w:cs="微软雅黑"/>
                <w:b w:val="0"/>
                <w:kern w:val="0"/>
                <w:sz w:val="20"/>
                <w:szCs w:val="20"/>
              </w:rPr>
            </w:pPr>
            <w:r>
              <w:rPr>
                <w:rFonts w:ascii="微软雅黑" w:eastAsia="微软雅黑" w:hAnsi="微软雅黑" w:cs="微软雅黑" w:hint="eastAsia"/>
                <w:b w:val="0"/>
                <w:kern w:val="0"/>
                <w:sz w:val="20"/>
                <w:szCs w:val="20"/>
              </w:rPr>
              <w:t>Java开发环境</w:t>
            </w:r>
          </w:p>
        </w:tc>
        <w:tc>
          <w:tcPr>
            <w:tcW w:w="1765" w:type="dxa"/>
            <w:shd w:val="clear" w:color="auto" w:fill="DEEAF6" w:themeFill="accent1" w:themeFillTint="33"/>
            <w:vAlign w:val="center"/>
          </w:tcPr>
          <w:p w14:paraId="1B9E35F8"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JDK</w:t>
            </w:r>
          </w:p>
        </w:tc>
        <w:tc>
          <w:tcPr>
            <w:tcW w:w="3249" w:type="dxa"/>
            <w:shd w:val="clear" w:color="auto" w:fill="DEEAF6" w:themeFill="accent1" w:themeFillTint="33"/>
            <w:vAlign w:val="center"/>
          </w:tcPr>
          <w:p w14:paraId="1F892E02"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8</w:t>
            </w:r>
          </w:p>
        </w:tc>
        <w:tc>
          <w:tcPr>
            <w:tcW w:w="749" w:type="dxa"/>
            <w:shd w:val="clear" w:color="auto" w:fill="DEEAF6" w:themeFill="accent1" w:themeFillTint="33"/>
            <w:vAlign w:val="center"/>
          </w:tcPr>
          <w:p w14:paraId="6CB6BE11"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暂无</w:t>
            </w:r>
          </w:p>
        </w:tc>
      </w:tr>
      <w:tr w:rsidR="00793F7E" w14:paraId="58DCBAE9" w14:textId="77777777" w:rsidTr="00793F7E">
        <w:trPr>
          <w:trHeight w:val="423"/>
        </w:trPr>
        <w:tc>
          <w:tcPr>
            <w:cnfStyle w:val="001000000000" w:firstRow="0" w:lastRow="0" w:firstColumn="1" w:lastColumn="0" w:oddVBand="0" w:evenVBand="0" w:oddHBand="0" w:evenHBand="0" w:firstRowFirstColumn="0" w:firstRowLastColumn="0" w:lastRowFirstColumn="0" w:lastRowLastColumn="0"/>
            <w:tcW w:w="2033" w:type="dxa"/>
            <w:vAlign w:val="center"/>
          </w:tcPr>
          <w:p w14:paraId="457B6E4C" w14:textId="77777777" w:rsidR="00793F7E" w:rsidRDefault="00445DEB">
            <w:pPr>
              <w:pStyle w:val="11"/>
              <w:ind w:leftChars="-51" w:left="1" w:hangingChars="54" w:hanging="108"/>
              <w:jc w:val="center"/>
              <w:rPr>
                <w:rFonts w:ascii="微软雅黑" w:eastAsia="微软雅黑" w:hAnsi="微软雅黑" w:cs="微软雅黑"/>
                <w:b w:val="0"/>
                <w:kern w:val="0"/>
                <w:sz w:val="20"/>
                <w:szCs w:val="20"/>
              </w:rPr>
            </w:pPr>
            <w:r>
              <w:rPr>
                <w:rFonts w:ascii="微软雅黑" w:eastAsia="微软雅黑" w:hAnsi="微软雅黑" w:cs="微软雅黑" w:hint="eastAsia"/>
                <w:b w:val="0"/>
                <w:kern w:val="0"/>
                <w:sz w:val="20"/>
                <w:szCs w:val="20"/>
              </w:rPr>
              <w:t>中间件服务器</w:t>
            </w:r>
          </w:p>
        </w:tc>
        <w:tc>
          <w:tcPr>
            <w:tcW w:w="1765" w:type="dxa"/>
            <w:vAlign w:val="center"/>
          </w:tcPr>
          <w:p w14:paraId="2B432FC7"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Apache Tomcat</w:t>
            </w:r>
          </w:p>
        </w:tc>
        <w:tc>
          <w:tcPr>
            <w:tcW w:w="3249" w:type="dxa"/>
            <w:vAlign w:val="center"/>
          </w:tcPr>
          <w:p w14:paraId="4B8CBAC9"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9</w:t>
            </w:r>
          </w:p>
        </w:tc>
        <w:tc>
          <w:tcPr>
            <w:tcW w:w="749" w:type="dxa"/>
            <w:vAlign w:val="center"/>
          </w:tcPr>
          <w:p w14:paraId="70E69486"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暂无</w:t>
            </w:r>
          </w:p>
        </w:tc>
      </w:tr>
      <w:tr w:rsidR="00793F7E" w14:paraId="038B0307" w14:textId="77777777" w:rsidTr="00793F7E">
        <w:trPr>
          <w:trHeight w:val="414"/>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26FB5B95" w14:textId="77777777" w:rsidR="00793F7E" w:rsidRDefault="00445DEB">
            <w:pPr>
              <w:pStyle w:val="11"/>
              <w:ind w:leftChars="-51" w:left="1" w:hangingChars="54" w:hanging="108"/>
              <w:jc w:val="center"/>
              <w:rPr>
                <w:rFonts w:ascii="微软雅黑" w:eastAsia="微软雅黑" w:hAnsi="微软雅黑" w:cs="微软雅黑"/>
                <w:b w:val="0"/>
                <w:kern w:val="0"/>
                <w:sz w:val="20"/>
                <w:szCs w:val="20"/>
              </w:rPr>
            </w:pPr>
            <w:r>
              <w:rPr>
                <w:rFonts w:ascii="微软雅黑" w:eastAsia="微软雅黑" w:hAnsi="微软雅黑" w:cs="微软雅黑" w:hint="eastAsia"/>
                <w:b w:val="0"/>
                <w:kern w:val="0"/>
                <w:sz w:val="20"/>
                <w:szCs w:val="20"/>
              </w:rPr>
              <w:t>数据库</w:t>
            </w:r>
          </w:p>
        </w:tc>
        <w:tc>
          <w:tcPr>
            <w:tcW w:w="1765" w:type="dxa"/>
            <w:shd w:val="clear" w:color="auto" w:fill="DEEAF6" w:themeFill="accent1" w:themeFillTint="33"/>
            <w:vAlign w:val="center"/>
          </w:tcPr>
          <w:p w14:paraId="13F51BED"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MySQL</w:t>
            </w:r>
          </w:p>
        </w:tc>
        <w:tc>
          <w:tcPr>
            <w:tcW w:w="3249" w:type="dxa"/>
            <w:shd w:val="clear" w:color="auto" w:fill="DEEAF6" w:themeFill="accent1" w:themeFillTint="33"/>
            <w:vAlign w:val="center"/>
          </w:tcPr>
          <w:p w14:paraId="3D3D20CC"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5.1</w:t>
            </w:r>
          </w:p>
        </w:tc>
        <w:tc>
          <w:tcPr>
            <w:tcW w:w="749" w:type="dxa"/>
            <w:shd w:val="clear" w:color="auto" w:fill="DEEAF6" w:themeFill="accent1" w:themeFillTint="33"/>
            <w:vAlign w:val="center"/>
          </w:tcPr>
          <w:p w14:paraId="6D2019CF"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暂无</w:t>
            </w:r>
          </w:p>
        </w:tc>
      </w:tr>
      <w:tr w:rsidR="00793F7E" w14:paraId="2F8856EC" w14:textId="77777777" w:rsidTr="00793F7E">
        <w:trPr>
          <w:trHeight w:val="420"/>
        </w:trPr>
        <w:tc>
          <w:tcPr>
            <w:cnfStyle w:val="001000000000" w:firstRow="0" w:lastRow="0" w:firstColumn="1" w:lastColumn="0" w:oddVBand="0" w:evenVBand="0" w:oddHBand="0" w:evenHBand="0" w:firstRowFirstColumn="0" w:firstRowLastColumn="0" w:lastRowFirstColumn="0" w:lastRowLastColumn="0"/>
            <w:tcW w:w="2033" w:type="dxa"/>
            <w:tcBorders>
              <w:bottom w:val="single" w:sz="4" w:space="0" w:color="9CC2E5" w:themeColor="accent1" w:themeTint="99"/>
            </w:tcBorders>
            <w:vAlign w:val="center"/>
          </w:tcPr>
          <w:p w14:paraId="06FFDB85" w14:textId="77777777" w:rsidR="00793F7E" w:rsidRDefault="00445DEB">
            <w:pPr>
              <w:pStyle w:val="11"/>
              <w:ind w:leftChars="-51" w:left="1" w:hangingChars="54" w:hanging="108"/>
              <w:jc w:val="center"/>
              <w:rPr>
                <w:rFonts w:ascii="微软雅黑" w:eastAsia="微软雅黑" w:hAnsi="微软雅黑" w:cs="微软雅黑"/>
                <w:b w:val="0"/>
                <w:kern w:val="0"/>
                <w:sz w:val="20"/>
                <w:szCs w:val="20"/>
              </w:rPr>
            </w:pPr>
            <w:r>
              <w:rPr>
                <w:rFonts w:ascii="微软雅黑" w:eastAsia="微软雅黑" w:hAnsi="微软雅黑" w:cs="微软雅黑" w:hint="eastAsia"/>
                <w:b w:val="0"/>
                <w:kern w:val="0"/>
                <w:sz w:val="20"/>
                <w:szCs w:val="20"/>
              </w:rPr>
              <w:lastRenderedPageBreak/>
              <w:t>IDE开发平台</w:t>
            </w:r>
          </w:p>
        </w:tc>
        <w:tc>
          <w:tcPr>
            <w:tcW w:w="1765" w:type="dxa"/>
            <w:tcBorders>
              <w:bottom w:val="single" w:sz="4" w:space="0" w:color="9CC2E5" w:themeColor="accent1" w:themeTint="99"/>
            </w:tcBorders>
            <w:vAlign w:val="center"/>
          </w:tcPr>
          <w:p w14:paraId="209524BB"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Eclipse</w:t>
            </w:r>
          </w:p>
        </w:tc>
        <w:tc>
          <w:tcPr>
            <w:tcW w:w="3249" w:type="dxa"/>
            <w:tcBorders>
              <w:bottom w:val="single" w:sz="4" w:space="0" w:color="9CC2E5" w:themeColor="accent1" w:themeTint="99"/>
            </w:tcBorders>
            <w:vAlign w:val="center"/>
          </w:tcPr>
          <w:p w14:paraId="14AEE23E"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eclipse-jee-2019-03</w:t>
            </w:r>
          </w:p>
        </w:tc>
        <w:tc>
          <w:tcPr>
            <w:tcW w:w="749" w:type="dxa"/>
            <w:tcBorders>
              <w:bottom w:val="single" w:sz="4" w:space="0" w:color="9CC2E5" w:themeColor="accent1" w:themeTint="99"/>
            </w:tcBorders>
            <w:vAlign w:val="center"/>
          </w:tcPr>
          <w:p w14:paraId="142A22DE"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暂无</w:t>
            </w:r>
          </w:p>
        </w:tc>
      </w:tr>
      <w:tr w:rsidR="00793F7E" w14:paraId="43E01270" w14:textId="77777777" w:rsidTr="00793F7E">
        <w:trPr>
          <w:trHeight w:val="413"/>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1C7B5F06" w14:textId="77777777" w:rsidR="00793F7E" w:rsidRDefault="00445DEB">
            <w:pPr>
              <w:pStyle w:val="11"/>
              <w:ind w:leftChars="-51" w:left="1" w:hangingChars="54" w:hanging="108"/>
              <w:jc w:val="center"/>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大数据支撑平台</w:t>
            </w:r>
          </w:p>
        </w:tc>
        <w:tc>
          <w:tcPr>
            <w:tcW w:w="5014" w:type="dxa"/>
            <w:gridSpan w:val="2"/>
            <w:shd w:val="clear" w:color="auto" w:fill="DEEAF6" w:themeFill="accent1" w:themeFillTint="33"/>
            <w:vAlign w:val="center"/>
          </w:tcPr>
          <w:p w14:paraId="43F92100"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Apache Hadoop 2.6以上</w:t>
            </w:r>
          </w:p>
        </w:tc>
        <w:tc>
          <w:tcPr>
            <w:tcW w:w="749" w:type="dxa"/>
            <w:shd w:val="clear" w:color="auto" w:fill="DEEAF6" w:themeFill="accent1" w:themeFillTint="33"/>
            <w:vAlign w:val="center"/>
          </w:tcPr>
          <w:p w14:paraId="4773E334"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暂无</w:t>
            </w:r>
          </w:p>
        </w:tc>
      </w:tr>
      <w:tr w:rsidR="00793F7E" w14:paraId="0AC4A3BC" w14:textId="77777777" w:rsidTr="00793F7E">
        <w:trPr>
          <w:trHeight w:val="413"/>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063036A5" w14:textId="77777777" w:rsidR="00793F7E" w:rsidRDefault="00445DEB">
            <w:pPr>
              <w:pStyle w:val="11"/>
              <w:ind w:leftChars="-51" w:left="1" w:hangingChars="54" w:hanging="108"/>
              <w:jc w:val="center"/>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服务发布环境</w:t>
            </w:r>
          </w:p>
        </w:tc>
        <w:tc>
          <w:tcPr>
            <w:tcW w:w="1765" w:type="dxa"/>
            <w:shd w:val="clear" w:color="auto" w:fill="DEEAF6" w:themeFill="accent1" w:themeFillTint="33"/>
            <w:vAlign w:val="center"/>
          </w:tcPr>
          <w:p w14:paraId="02AD1743"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Linux</w:t>
            </w:r>
          </w:p>
        </w:tc>
        <w:tc>
          <w:tcPr>
            <w:tcW w:w="3249" w:type="dxa"/>
            <w:shd w:val="clear" w:color="auto" w:fill="DEEAF6" w:themeFill="accent1" w:themeFillTint="33"/>
            <w:vAlign w:val="center"/>
          </w:tcPr>
          <w:p w14:paraId="4562051C"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Centos7</w:t>
            </w:r>
          </w:p>
        </w:tc>
        <w:tc>
          <w:tcPr>
            <w:tcW w:w="749" w:type="dxa"/>
            <w:shd w:val="clear" w:color="auto" w:fill="DEEAF6" w:themeFill="accent1" w:themeFillTint="33"/>
            <w:vAlign w:val="center"/>
          </w:tcPr>
          <w:p w14:paraId="5C6ADD9C"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暂无</w:t>
            </w:r>
          </w:p>
        </w:tc>
      </w:tr>
      <w:tr w:rsidR="00793F7E" w14:paraId="67AC4B0D" w14:textId="77777777" w:rsidTr="00793F7E">
        <w:trPr>
          <w:trHeight w:val="413"/>
        </w:trPr>
        <w:tc>
          <w:tcPr>
            <w:cnfStyle w:val="001000000000" w:firstRow="0" w:lastRow="0" w:firstColumn="1" w:lastColumn="0" w:oddVBand="0" w:evenVBand="0" w:oddHBand="0" w:evenHBand="0" w:firstRowFirstColumn="0" w:firstRowLastColumn="0" w:lastRowFirstColumn="0" w:lastRowLastColumn="0"/>
            <w:tcW w:w="2033" w:type="dxa"/>
            <w:vAlign w:val="center"/>
          </w:tcPr>
          <w:p w14:paraId="34CA12A7" w14:textId="77777777" w:rsidR="00793F7E" w:rsidRDefault="00445DEB">
            <w:pPr>
              <w:pStyle w:val="11"/>
              <w:ind w:leftChars="-51" w:left="1" w:hangingChars="54" w:hanging="108"/>
              <w:jc w:val="center"/>
              <w:rPr>
                <w:rFonts w:ascii="微软雅黑" w:eastAsia="微软雅黑" w:hAnsi="微软雅黑" w:cs="微软雅黑"/>
                <w:bCs w:val="0"/>
                <w:kern w:val="0"/>
                <w:sz w:val="20"/>
                <w:szCs w:val="20"/>
              </w:rPr>
            </w:pPr>
            <w:r>
              <w:rPr>
                <w:rFonts w:ascii="微软雅黑" w:eastAsia="微软雅黑" w:hAnsi="微软雅黑" w:cs="微软雅黑" w:hint="eastAsia"/>
                <w:b w:val="0"/>
                <w:kern w:val="0"/>
                <w:sz w:val="20"/>
                <w:szCs w:val="20"/>
              </w:rPr>
              <w:t>虚拟机</w:t>
            </w:r>
          </w:p>
        </w:tc>
        <w:tc>
          <w:tcPr>
            <w:tcW w:w="1765" w:type="dxa"/>
            <w:vAlign w:val="center"/>
          </w:tcPr>
          <w:p w14:paraId="473A62B7"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VirtualBox</w:t>
            </w:r>
          </w:p>
        </w:tc>
        <w:tc>
          <w:tcPr>
            <w:tcW w:w="3249" w:type="dxa"/>
            <w:vAlign w:val="center"/>
          </w:tcPr>
          <w:p w14:paraId="25E9DC5A"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15.1.0</w:t>
            </w:r>
          </w:p>
        </w:tc>
        <w:tc>
          <w:tcPr>
            <w:tcW w:w="749" w:type="dxa"/>
            <w:vAlign w:val="center"/>
          </w:tcPr>
          <w:p w14:paraId="17B72251"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kern w:val="0"/>
                <w:sz w:val="20"/>
                <w:szCs w:val="20"/>
              </w:rPr>
            </w:pPr>
            <w:r>
              <w:rPr>
                <w:rFonts w:ascii="微软雅黑" w:eastAsia="微软雅黑" w:hAnsi="微软雅黑" w:cs="微软雅黑" w:hint="eastAsia"/>
                <w:kern w:val="0"/>
                <w:sz w:val="20"/>
                <w:szCs w:val="20"/>
              </w:rPr>
              <w:t>暂无</w:t>
            </w:r>
          </w:p>
        </w:tc>
      </w:tr>
      <w:tr w:rsidR="00793F7E" w14:paraId="631A1535" w14:textId="77777777" w:rsidTr="00793F7E">
        <w:trPr>
          <w:trHeight w:val="413"/>
        </w:trPr>
        <w:tc>
          <w:tcPr>
            <w:cnfStyle w:val="001000000000" w:firstRow="0" w:lastRow="0" w:firstColumn="1" w:lastColumn="0" w:oddVBand="0" w:evenVBand="0" w:oddHBand="0" w:evenHBand="0" w:firstRowFirstColumn="0" w:firstRowLastColumn="0" w:lastRowFirstColumn="0" w:lastRowLastColumn="0"/>
            <w:tcW w:w="2033" w:type="dxa"/>
            <w:shd w:val="clear" w:color="auto" w:fill="DEEAF6" w:themeFill="accent1" w:themeFillTint="33"/>
            <w:vAlign w:val="center"/>
          </w:tcPr>
          <w:p w14:paraId="57C81274" w14:textId="77777777" w:rsidR="00793F7E" w:rsidRDefault="00445DEB">
            <w:pPr>
              <w:pStyle w:val="11"/>
              <w:ind w:leftChars="-51" w:left="1" w:hangingChars="54" w:hanging="108"/>
              <w:jc w:val="center"/>
              <w:rPr>
                <w:rFonts w:ascii="微软雅黑" w:eastAsia="微软雅黑" w:hAnsi="微软雅黑" w:cs="微软雅黑"/>
                <w:b w:val="0"/>
                <w:kern w:val="0"/>
                <w:sz w:val="20"/>
                <w:szCs w:val="20"/>
              </w:rPr>
            </w:pPr>
            <w:r>
              <w:rPr>
                <w:rFonts w:ascii="微软雅黑" w:eastAsia="微软雅黑" w:hAnsi="微软雅黑" w:cs="微软雅黑" w:hint="eastAsia"/>
                <w:b w:val="0"/>
                <w:kern w:val="0"/>
                <w:sz w:val="20"/>
                <w:szCs w:val="20"/>
              </w:rPr>
              <w:t>开发框架</w:t>
            </w:r>
          </w:p>
        </w:tc>
        <w:tc>
          <w:tcPr>
            <w:tcW w:w="1765" w:type="dxa"/>
            <w:shd w:val="clear" w:color="auto" w:fill="DEEAF6" w:themeFill="accent1" w:themeFillTint="33"/>
            <w:vAlign w:val="center"/>
          </w:tcPr>
          <w:p w14:paraId="3178D916" w14:textId="77777777" w:rsidR="00793F7E" w:rsidRDefault="00445DEB">
            <w:pPr>
              <w:pStyle w:val="11"/>
              <w:ind w:leftChars="-51" w:left="1" w:hangingChars="54" w:hanging="108"/>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Spring/</w:t>
            </w:r>
            <w:proofErr w:type="spellStart"/>
            <w:r>
              <w:rPr>
                <w:rFonts w:ascii="微软雅黑" w:eastAsia="微软雅黑" w:hAnsi="微软雅黑" w:cs="微软雅黑" w:hint="eastAsia"/>
                <w:bCs/>
                <w:kern w:val="0"/>
                <w:sz w:val="20"/>
                <w:szCs w:val="20"/>
              </w:rPr>
              <w:t>MyBatis</w:t>
            </w:r>
            <w:proofErr w:type="spellEnd"/>
          </w:p>
        </w:tc>
        <w:tc>
          <w:tcPr>
            <w:tcW w:w="3249" w:type="dxa"/>
            <w:shd w:val="clear" w:color="auto" w:fill="DEEAF6" w:themeFill="accent1" w:themeFillTint="33"/>
            <w:vAlign w:val="center"/>
          </w:tcPr>
          <w:p w14:paraId="042CFEE2"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4.2/3.4</w:t>
            </w:r>
          </w:p>
        </w:tc>
        <w:tc>
          <w:tcPr>
            <w:tcW w:w="749" w:type="dxa"/>
            <w:shd w:val="clear" w:color="auto" w:fill="DEEAF6" w:themeFill="accent1" w:themeFillTint="33"/>
            <w:vAlign w:val="center"/>
          </w:tcPr>
          <w:p w14:paraId="4D3AC811" w14:textId="77777777" w:rsidR="00793F7E" w:rsidRDefault="00445DEB">
            <w:pPr>
              <w:pStyle w:val="11"/>
              <w:ind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bCs/>
                <w:kern w:val="0"/>
                <w:sz w:val="20"/>
                <w:szCs w:val="20"/>
              </w:rPr>
            </w:pPr>
            <w:r>
              <w:rPr>
                <w:rFonts w:ascii="微软雅黑" w:eastAsia="微软雅黑" w:hAnsi="微软雅黑" w:cs="微软雅黑" w:hint="eastAsia"/>
                <w:bCs/>
                <w:kern w:val="0"/>
                <w:sz w:val="20"/>
                <w:szCs w:val="20"/>
              </w:rPr>
              <w:t>暂无</w:t>
            </w:r>
          </w:p>
        </w:tc>
      </w:tr>
      <w:tr w:rsidR="00793F7E" w14:paraId="5E1D5F9D" w14:textId="77777777" w:rsidTr="00793F7E">
        <w:trPr>
          <w:trHeight w:val="419"/>
        </w:trPr>
        <w:tc>
          <w:tcPr>
            <w:cnfStyle w:val="001000000000" w:firstRow="0" w:lastRow="0" w:firstColumn="1" w:lastColumn="0" w:oddVBand="0" w:evenVBand="0" w:oddHBand="0" w:evenHBand="0" w:firstRowFirstColumn="0" w:firstRowLastColumn="0" w:lastRowFirstColumn="0" w:lastRowLastColumn="0"/>
            <w:tcW w:w="2033" w:type="dxa"/>
            <w:tcBorders>
              <w:bottom w:val="single" w:sz="4" w:space="0" w:color="9CC2E5" w:themeColor="accent1" w:themeTint="99"/>
            </w:tcBorders>
          </w:tcPr>
          <w:p w14:paraId="7AAC74B5" w14:textId="77777777" w:rsidR="00793F7E" w:rsidRDefault="00445DEB">
            <w:pPr>
              <w:jc w:val="center"/>
              <w:rPr>
                <w:rFonts w:ascii="微软雅黑" w:eastAsia="微软雅黑" w:hAnsi="微软雅黑" w:cs="微软雅黑"/>
                <w:b w:val="0"/>
                <w:bCs w:val="0"/>
                <w:sz w:val="20"/>
                <w:szCs w:val="20"/>
              </w:rPr>
            </w:pPr>
            <w:r>
              <w:rPr>
                <w:rFonts w:ascii="微软雅黑" w:eastAsia="微软雅黑" w:hAnsi="微软雅黑" w:cs="微软雅黑" w:hint="eastAsia"/>
                <w:b w:val="0"/>
                <w:kern w:val="0"/>
                <w:sz w:val="20"/>
                <w:szCs w:val="20"/>
              </w:rPr>
              <w:t>第三方插件</w:t>
            </w:r>
          </w:p>
        </w:tc>
        <w:tc>
          <w:tcPr>
            <w:tcW w:w="1765" w:type="dxa"/>
            <w:tcBorders>
              <w:bottom w:val="single" w:sz="4" w:space="0" w:color="9CC2E5" w:themeColor="accent1" w:themeTint="99"/>
            </w:tcBorders>
          </w:tcPr>
          <w:p w14:paraId="45063785" w14:textId="77777777" w:rsidR="00793F7E" w:rsidRDefault="00445DE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proofErr w:type="spellStart"/>
            <w:r>
              <w:rPr>
                <w:rFonts w:ascii="微软雅黑" w:eastAsia="微软雅黑" w:hAnsi="微软雅黑" w:cs="微软雅黑" w:hint="eastAsia"/>
                <w:sz w:val="20"/>
                <w:szCs w:val="20"/>
              </w:rPr>
              <w:t>mysql</w:t>
            </w:r>
            <w:proofErr w:type="spellEnd"/>
            <w:r>
              <w:rPr>
                <w:rFonts w:ascii="微软雅黑" w:eastAsia="微软雅黑" w:hAnsi="微软雅黑" w:cs="微软雅黑" w:hint="eastAsia"/>
                <w:sz w:val="20"/>
                <w:szCs w:val="20"/>
              </w:rPr>
              <w:t>-connector</w:t>
            </w:r>
          </w:p>
        </w:tc>
        <w:tc>
          <w:tcPr>
            <w:tcW w:w="3249" w:type="dxa"/>
            <w:tcBorders>
              <w:bottom w:val="single" w:sz="4" w:space="0" w:color="9CC2E5" w:themeColor="accent1" w:themeTint="99"/>
            </w:tcBorders>
          </w:tcPr>
          <w:p w14:paraId="1A8CB539" w14:textId="77777777" w:rsidR="00793F7E" w:rsidRDefault="00445DEB">
            <w:pPr>
              <w:pStyle w:val="11"/>
              <w:ind w:firstLineChars="0" w:firstLine="0"/>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Pr>
                <w:rFonts w:ascii="微软雅黑" w:eastAsia="微软雅黑" w:hAnsi="微软雅黑" w:cs="微软雅黑" w:hint="eastAsia"/>
                <w:sz w:val="20"/>
                <w:szCs w:val="20"/>
              </w:rPr>
              <w:t>5.1.47</w:t>
            </w:r>
          </w:p>
        </w:tc>
        <w:tc>
          <w:tcPr>
            <w:tcW w:w="749" w:type="dxa"/>
            <w:tcBorders>
              <w:bottom w:val="single" w:sz="4" w:space="0" w:color="9CC2E5" w:themeColor="accent1" w:themeTint="99"/>
            </w:tcBorders>
          </w:tcPr>
          <w:p w14:paraId="2310FF43" w14:textId="77777777" w:rsidR="00793F7E" w:rsidRDefault="00445DEB">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Pr>
                <w:rFonts w:ascii="微软雅黑" w:eastAsia="微软雅黑" w:hAnsi="微软雅黑" w:cs="微软雅黑" w:hint="eastAsia"/>
                <w:sz w:val="20"/>
                <w:szCs w:val="20"/>
              </w:rPr>
              <w:t>暂无</w:t>
            </w:r>
          </w:p>
        </w:tc>
      </w:tr>
    </w:tbl>
    <w:p w14:paraId="27FF9A64" w14:textId="77777777" w:rsidR="00793F7E" w:rsidRDefault="00445DEB">
      <w:pPr>
        <w:rPr>
          <w:rFonts w:ascii="微软雅黑" w:eastAsia="微软雅黑" w:hAnsi="微软雅黑" w:cs="微软雅黑"/>
          <w:sz w:val="22"/>
          <w:szCs w:val="24"/>
        </w:rPr>
      </w:pPr>
      <w:r>
        <w:rPr>
          <w:rFonts w:hint="eastAsia"/>
        </w:rPr>
        <w:t xml:space="preserve"> </w:t>
      </w:r>
      <w:r>
        <w:t xml:space="preserve"> </w:t>
      </w:r>
      <w:r>
        <w:rPr>
          <w:rFonts w:ascii="微软雅黑" w:eastAsia="微软雅黑" w:hAnsi="微软雅黑" w:cs="微软雅黑" w:hint="eastAsia"/>
          <w:sz w:val="22"/>
          <w:szCs w:val="24"/>
        </w:rPr>
        <w:t xml:space="preserve"> </w:t>
      </w:r>
    </w:p>
    <w:p w14:paraId="13D2B583" w14:textId="623B1F9B" w:rsidR="00793F7E" w:rsidRDefault="00445DEB">
      <w:pPr>
        <w:rPr>
          <w:rFonts w:ascii="微软雅黑" w:eastAsia="微软雅黑" w:hAnsi="微软雅黑" w:cs="微软雅黑"/>
          <w:sz w:val="22"/>
          <w:szCs w:val="24"/>
        </w:rPr>
      </w:pPr>
      <w:r>
        <w:rPr>
          <w:rFonts w:ascii="微软雅黑" w:eastAsia="微软雅黑" w:hAnsi="微软雅黑" w:cs="微软雅黑" w:hint="eastAsia"/>
          <w:sz w:val="22"/>
          <w:szCs w:val="24"/>
        </w:rPr>
        <w:t>联系人：</w:t>
      </w:r>
      <w:r w:rsidR="00840C4C">
        <w:rPr>
          <w:rFonts w:ascii="微软雅黑" w:eastAsia="微软雅黑" w:hAnsi="微软雅黑" w:cs="微软雅黑" w:hint="eastAsia"/>
          <w:sz w:val="22"/>
          <w:szCs w:val="24"/>
        </w:rPr>
        <w:t>赵秀杰</w:t>
      </w:r>
      <w:r>
        <w:rPr>
          <w:rFonts w:ascii="微软雅黑" w:eastAsia="微软雅黑" w:hAnsi="微软雅黑" w:cs="微软雅黑" w:hint="eastAsia"/>
          <w:sz w:val="22"/>
          <w:szCs w:val="24"/>
        </w:rPr>
        <w:t xml:space="preserve">    联系电话：</w:t>
      </w:r>
      <w:r w:rsidR="00840C4C">
        <w:rPr>
          <w:rFonts w:ascii="微软雅黑" w:eastAsia="微软雅黑" w:hAnsi="微软雅黑" w:cs="微软雅黑"/>
          <w:sz w:val="22"/>
          <w:szCs w:val="24"/>
        </w:rPr>
        <w:t>13011371386</w:t>
      </w:r>
      <w:r>
        <w:rPr>
          <w:rFonts w:ascii="微软雅黑" w:eastAsia="微软雅黑" w:hAnsi="微软雅黑" w:cs="微软雅黑" w:hint="eastAsia"/>
          <w:sz w:val="22"/>
          <w:szCs w:val="24"/>
        </w:rPr>
        <w:t xml:space="preserve">   公司官网：www.chinasofti.com</w:t>
      </w:r>
    </w:p>
    <w:sectPr w:rsidR="00793F7E">
      <w:headerReference w:type="default" r:id="rId20"/>
      <w:footerReference w:type="default" r:id="rId21"/>
      <w:foot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70C03" w14:textId="77777777" w:rsidR="00476FEA" w:rsidRDefault="00476FEA">
      <w:r>
        <w:separator/>
      </w:r>
    </w:p>
  </w:endnote>
  <w:endnote w:type="continuationSeparator" w:id="0">
    <w:p w14:paraId="309D908D" w14:textId="77777777" w:rsidR="00476FEA" w:rsidRDefault="00476F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3240805"/>
    </w:sdtPr>
    <w:sdtContent>
      <w:p w14:paraId="51689452" w14:textId="77777777" w:rsidR="00793F7E" w:rsidRDefault="00445DEB">
        <w:pPr>
          <w:pStyle w:val="a6"/>
          <w:jc w:val="center"/>
        </w:pPr>
        <w:r>
          <w:fldChar w:fldCharType="begin"/>
        </w:r>
        <w:r>
          <w:instrText>PAGE   \* MERGEFORMAT</w:instrText>
        </w:r>
        <w:r>
          <w:fldChar w:fldCharType="separate"/>
        </w:r>
        <w:r>
          <w:rPr>
            <w:lang w:val="zh-CN"/>
          </w:rPr>
          <w:t>2</w:t>
        </w:r>
        <w:r>
          <w:fldChar w:fldCharType="end"/>
        </w:r>
      </w:p>
    </w:sdtContent>
  </w:sdt>
  <w:p w14:paraId="340EF005" w14:textId="77777777" w:rsidR="00793F7E" w:rsidRDefault="00793F7E">
    <w:pPr>
      <w:pStyle w:val="a6"/>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79B09" w14:textId="77777777" w:rsidR="00793F7E" w:rsidRDefault="00445DEB">
    <w:pPr>
      <w:tabs>
        <w:tab w:val="center" w:pos="4550"/>
        <w:tab w:val="left" w:pos="5818"/>
      </w:tabs>
      <w:ind w:right="260"/>
      <w:jc w:val="right"/>
      <w:rPr>
        <w:color w:val="222A35" w:themeColor="text2" w:themeShade="80"/>
        <w:sz w:val="24"/>
        <w:szCs w:val="24"/>
      </w:rPr>
    </w:pPr>
    <w:r>
      <w:rPr>
        <w:b/>
        <w:bCs/>
        <w:color w:val="8496B0" w:themeColor="text2" w:themeTint="99"/>
        <w:sz w:val="24"/>
        <w:szCs w:val="24"/>
        <w:lang w:val="zh-CN"/>
      </w:rPr>
      <w:fldChar w:fldCharType="begin"/>
    </w:r>
    <w:r>
      <w:rPr>
        <w:b/>
        <w:bCs/>
        <w:color w:val="8496B0" w:themeColor="text2" w:themeTint="99"/>
        <w:sz w:val="24"/>
        <w:szCs w:val="24"/>
        <w:lang w:val="zh-CN"/>
      </w:rPr>
      <w:instrText>PAGE  \* Arabic  \* MERGEFORMAT</w:instrText>
    </w:r>
    <w:r>
      <w:rPr>
        <w:b/>
        <w:bCs/>
        <w:color w:val="8496B0" w:themeColor="text2" w:themeTint="99"/>
        <w:sz w:val="24"/>
        <w:szCs w:val="24"/>
        <w:lang w:val="zh-CN"/>
      </w:rPr>
      <w:fldChar w:fldCharType="separate"/>
    </w:r>
    <w:r>
      <w:rPr>
        <w:b/>
        <w:bCs/>
        <w:color w:val="8496B0" w:themeColor="text2" w:themeTint="99"/>
        <w:sz w:val="24"/>
        <w:szCs w:val="24"/>
        <w:lang w:val="zh-CN"/>
      </w:rPr>
      <w:t>0</w:t>
    </w:r>
    <w:r>
      <w:rPr>
        <w:b/>
        <w:bCs/>
        <w:color w:val="8496B0" w:themeColor="text2" w:themeTint="99"/>
        <w:sz w:val="24"/>
        <w:szCs w:val="24"/>
        <w:lang w:val="zh-CN"/>
      </w:rPr>
      <w:fldChar w:fldCharType="end"/>
    </w:r>
    <w:r>
      <w:rPr>
        <w:color w:val="8496B0" w:themeColor="text2" w:themeTint="99"/>
        <w:sz w:val="24"/>
        <w:szCs w:val="24"/>
        <w:lang w:val="zh-CN"/>
      </w:rPr>
      <w:t xml:space="preserve"> / </w:t>
    </w:r>
    <w:r>
      <w:rPr>
        <w:b/>
        <w:bCs/>
        <w:color w:val="8496B0" w:themeColor="text2" w:themeTint="99"/>
        <w:sz w:val="24"/>
        <w:szCs w:val="24"/>
        <w:lang w:val="zh-CN"/>
      </w:rPr>
      <w:fldChar w:fldCharType="begin"/>
    </w:r>
    <w:r>
      <w:rPr>
        <w:b/>
        <w:bCs/>
        <w:color w:val="8496B0" w:themeColor="text2" w:themeTint="99"/>
        <w:sz w:val="24"/>
        <w:szCs w:val="24"/>
        <w:lang w:val="zh-CN"/>
      </w:rPr>
      <w:instrText>NUMPAGES  \* Arabic  \* MERGEFORMAT</w:instrText>
    </w:r>
    <w:r>
      <w:rPr>
        <w:b/>
        <w:bCs/>
        <w:color w:val="8496B0" w:themeColor="text2" w:themeTint="99"/>
        <w:sz w:val="24"/>
        <w:szCs w:val="24"/>
        <w:lang w:val="zh-CN"/>
      </w:rPr>
      <w:fldChar w:fldCharType="separate"/>
    </w:r>
    <w:r>
      <w:rPr>
        <w:b/>
        <w:bCs/>
        <w:color w:val="8496B0" w:themeColor="text2" w:themeTint="99"/>
        <w:sz w:val="24"/>
        <w:szCs w:val="24"/>
        <w:lang w:val="zh-CN"/>
      </w:rPr>
      <w:t>23</w:t>
    </w:r>
    <w:r>
      <w:rPr>
        <w:b/>
        <w:bCs/>
        <w:color w:val="8496B0" w:themeColor="text2" w:themeTint="99"/>
        <w:sz w:val="24"/>
        <w:szCs w:val="24"/>
        <w:lang w:val="zh-CN"/>
      </w:rPr>
      <w:fldChar w:fldCharType="end"/>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zh-CN"/>
      </w:rPr>
      <w:t>0</w:t>
    </w:r>
    <w:r>
      <w:rPr>
        <w:color w:val="323E4F" w:themeColor="text2" w:themeShade="BF"/>
        <w:sz w:val="24"/>
        <w:szCs w:val="24"/>
      </w:rPr>
      <w:fldChar w:fldCharType="end"/>
    </w:r>
    <w:r>
      <w:rPr>
        <w:color w:val="323E4F" w:themeColor="text2" w:themeShade="BF"/>
        <w:sz w:val="24"/>
        <w:szCs w:val="24"/>
        <w:lang w:val="zh-CN"/>
      </w:rPr>
      <w:t xml:space="preserve"> | </w:t>
    </w:r>
    <w:r>
      <w:rPr>
        <w:color w:val="323E4F" w:themeColor="text2" w:themeShade="BF"/>
        <w:sz w:val="24"/>
        <w:szCs w:val="24"/>
        <w:lang w:val="zh-CN"/>
      </w:rPr>
      <w:fldChar w:fldCharType="begin"/>
    </w:r>
    <w:r>
      <w:rPr>
        <w:color w:val="323E4F" w:themeColor="text2" w:themeShade="BF"/>
        <w:sz w:val="24"/>
        <w:szCs w:val="24"/>
        <w:lang w:val="zh-CN"/>
      </w:rPr>
      <w:instrText>NUMPAGES  \* Arabic  \* MERGEFORMAT</w:instrText>
    </w:r>
    <w:r>
      <w:rPr>
        <w:color w:val="323E4F" w:themeColor="text2" w:themeShade="BF"/>
        <w:sz w:val="24"/>
        <w:szCs w:val="24"/>
        <w:lang w:val="zh-CN"/>
      </w:rPr>
      <w:fldChar w:fldCharType="separate"/>
    </w:r>
    <w:r>
      <w:rPr>
        <w:color w:val="323E4F" w:themeColor="text2" w:themeShade="BF"/>
        <w:sz w:val="24"/>
        <w:szCs w:val="24"/>
        <w:lang w:val="zh-CN"/>
      </w:rPr>
      <w:t>23</w:t>
    </w:r>
    <w:r>
      <w:rPr>
        <w:color w:val="323E4F" w:themeColor="text2" w:themeShade="BF"/>
        <w:sz w:val="24"/>
        <w:szCs w:val="24"/>
        <w:lang w:val="zh-CN"/>
      </w:rPr>
      <w:fldChar w:fldCharType="end"/>
    </w:r>
  </w:p>
  <w:p w14:paraId="6683A074" w14:textId="77777777" w:rsidR="00793F7E" w:rsidRDefault="00793F7E">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89C9C" w14:textId="77777777" w:rsidR="00476FEA" w:rsidRDefault="00476FEA">
      <w:r>
        <w:separator/>
      </w:r>
    </w:p>
  </w:footnote>
  <w:footnote w:type="continuationSeparator" w:id="0">
    <w:p w14:paraId="67CADADE" w14:textId="77777777" w:rsidR="00476FEA" w:rsidRDefault="00476F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2733" w14:textId="77777777" w:rsidR="00793F7E" w:rsidRDefault="00445DEB">
    <w:pPr>
      <w:pStyle w:val="a8"/>
      <w:jc w:val="both"/>
    </w:pPr>
    <w:r>
      <w:rPr>
        <w:noProof/>
      </w:rPr>
      <w:drawing>
        <wp:inline distT="0" distB="0" distL="0" distR="0" wp14:anchorId="59338844" wp14:editId="28FF8414">
          <wp:extent cx="676275" cy="23114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07918" cy="241882"/>
                  </a:xfrm>
                  <a:prstGeom prst="rect">
                    <a:avLst/>
                  </a:prstGeom>
                </pic:spPr>
              </pic:pic>
            </a:graphicData>
          </a:graphic>
        </wp:inline>
      </w:drawing>
    </w:r>
    <w:r>
      <w:rPr>
        <w:rFonts w:hint="eastAsia"/>
      </w:rPr>
      <w:t xml:space="preserve"> </w:t>
    </w:r>
    <w:r>
      <w:t xml:space="preserve">                                                        </w:t>
    </w:r>
    <w:r>
      <w:t>中软国际教育集团</w:t>
    </w:r>
    <w:r>
      <w:t xml:space="preserve">· </w:t>
    </w:r>
    <w:r>
      <w:rPr>
        <w:rFonts w:hint="eastAsia"/>
      </w:rPr>
      <w:t>天津</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0C4EF9"/>
    <w:multiLevelType w:val="singleLevel"/>
    <w:tmpl w:val="9E0C4EF9"/>
    <w:lvl w:ilvl="0">
      <w:start w:val="1"/>
      <w:numFmt w:val="bullet"/>
      <w:lvlText w:val=""/>
      <w:lvlJc w:val="left"/>
      <w:pPr>
        <w:ind w:left="420" w:hanging="420"/>
      </w:pPr>
      <w:rPr>
        <w:rFonts w:ascii="Wingdings" w:hAnsi="Wingdings" w:hint="default"/>
      </w:rPr>
    </w:lvl>
  </w:abstractNum>
  <w:abstractNum w:abstractNumId="1" w15:restartNumberingAfterBreak="0">
    <w:nsid w:val="04684007"/>
    <w:multiLevelType w:val="multilevel"/>
    <w:tmpl w:val="0468400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77C4788"/>
    <w:multiLevelType w:val="multilevel"/>
    <w:tmpl w:val="077C478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A8000C2"/>
    <w:multiLevelType w:val="multilevel"/>
    <w:tmpl w:val="0A8000C2"/>
    <w:lvl w:ilvl="0">
      <w:start w:val="1"/>
      <w:numFmt w:val="decimal"/>
      <w:lvlText w:val="%1、"/>
      <w:lvlJc w:val="left"/>
      <w:pPr>
        <w:ind w:left="36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4" w15:restartNumberingAfterBreak="0">
    <w:nsid w:val="0FFE2DCE"/>
    <w:multiLevelType w:val="multilevel"/>
    <w:tmpl w:val="0FFE2DC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10746182"/>
    <w:multiLevelType w:val="multilevel"/>
    <w:tmpl w:val="10746182"/>
    <w:lvl w:ilvl="0">
      <w:start w:val="1"/>
      <w:numFmt w:val="decimal"/>
      <w:lvlText w:val="%1、"/>
      <w:lvlJc w:val="left"/>
      <w:pPr>
        <w:ind w:left="360" w:hanging="36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6" w15:restartNumberingAfterBreak="0">
    <w:nsid w:val="15506130"/>
    <w:multiLevelType w:val="multilevel"/>
    <w:tmpl w:val="15506130"/>
    <w:lvl w:ilvl="0">
      <w:start w:val="1"/>
      <w:numFmt w:val="decimal"/>
      <w:lvlText w:val="%1、"/>
      <w:lvlJc w:val="left"/>
      <w:pPr>
        <w:ind w:left="420" w:hanging="420"/>
      </w:pPr>
      <w:rPr>
        <w:rFonts w:hint="default"/>
      </w:r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7" w15:restartNumberingAfterBreak="0">
    <w:nsid w:val="1590687D"/>
    <w:multiLevelType w:val="multilevel"/>
    <w:tmpl w:val="159068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6A14485"/>
    <w:multiLevelType w:val="multilevel"/>
    <w:tmpl w:val="16A1448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9" w15:restartNumberingAfterBreak="0">
    <w:nsid w:val="1E456B0B"/>
    <w:multiLevelType w:val="hybridMultilevel"/>
    <w:tmpl w:val="17AEEBE6"/>
    <w:lvl w:ilvl="0" w:tplc="F3BE5FDC">
      <w:start w:val="1"/>
      <w:numFmt w:val="decimal"/>
      <w:lvlText w:val="%1."/>
      <w:lvlJc w:val="left"/>
      <w:pPr>
        <w:ind w:left="810" w:hanging="360"/>
      </w:pPr>
      <w:rPr>
        <w:rFonts w:hint="default"/>
      </w:rPr>
    </w:lvl>
    <w:lvl w:ilvl="1" w:tplc="04090019" w:tentative="1">
      <w:start w:val="1"/>
      <w:numFmt w:val="lowerLetter"/>
      <w:lvlText w:val="%2)"/>
      <w:lvlJc w:val="left"/>
      <w:pPr>
        <w:ind w:left="1290" w:hanging="420"/>
      </w:p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0" w15:restartNumberingAfterBreak="0">
    <w:nsid w:val="2043717A"/>
    <w:multiLevelType w:val="hybridMultilevel"/>
    <w:tmpl w:val="FC82CEB2"/>
    <w:lvl w:ilvl="0" w:tplc="09DED3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AE1F19"/>
    <w:multiLevelType w:val="multilevel"/>
    <w:tmpl w:val="22AE1F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3DC73DF"/>
    <w:multiLevelType w:val="multilevel"/>
    <w:tmpl w:val="23DC73D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96248F2"/>
    <w:multiLevelType w:val="multilevel"/>
    <w:tmpl w:val="296248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2D4276A2"/>
    <w:multiLevelType w:val="multilevel"/>
    <w:tmpl w:val="2D4276A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AEB0595"/>
    <w:multiLevelType w:val="multilevel"/>
    <w:tmpl w:val="3AEB0595"/>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F1E30AB"/>
    <w:multiLevelType w:val="multilevel"/>
    <w:tmpl w:val="3F1E30A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3FCC3749"/>
    <w:multiLevelType w:val="multilevel"/>
    <w:tmpl w:val="3FCC37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417D1E35"/>
    <w:multiLevelType w:val="multilevel"/>
    <w:tmpl w:val="417D1E3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4B360BAF"/>
    <w:multiLevelType w:val="multilevel"/>
    <w:tmpl w:val="4B360BA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B577E5C"/>
    <w:multiLevelType w:val="multilevel"/>
    <w:tmpl w:val="4B577E5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538273CF"/>
    <w:multiLevelType w:val="multilevel"/>
    <w:tmpl w:val="538273C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538303A3"/>
    <w:multiLevelType w:val="multilevel"/>
    <w:tmpl w:val="538303A3"/>
    <w:lvl w:ilvl="0">
      <w:start w:val="2"/>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15:restartNumberingAfterBreak="0">
    <w:nsid w:val="55236F6F"/>
    <w:multiLevelType w:val="multilevel"/>
    <w:tmpl w:val="55236F6F"/>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88A5DDD"/>
    <w:multiLevelType w:val="multilevel"/>
    <w:tmpl w:val="588A5DD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A2F0CA0"/>
    <w:multiLevelType w:val="multilevel"/>
    <w:tmpl w:val="5A2F0CA0"/>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0B537D8"/>
    <w:multiLevelType w:val="multilevel"/>
    <w:tmpl w:val="60B537D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7" w15:restartNumberingAfterBreak="0">
    <w:nsid w:val="63ED36B7"/>
    <w:multiLevelType w:val="multilevel"/>
    <w:tmpl w:val="63ED36B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74E6E48"/>
    <w:multiLevelType w:val="hybridMultilevel"/>
    <w:tmpl w:val="17AEEBE6"/>
    <w:lvl w:ilvl="0" w:tplc="FFFFFFFF">
      <w:start w:val="1"/>
      <w:numFmt w:val="decimal"/>
      <w:lvlText w:val="%1."/>
      <w:lvlJc w:val="left"/>
      <w:pPr>
        <w:ind w:left="810" w:hanging="360"/>
      </w:pPr>
      <w:rPr>
        <w:rFonts w:hint="default"/>
      </w:rPr>
    </w:lvl>
    <w:lvl w:ilvl="1" w:tplc="FFFFFFFF" w:tentative="1">
      <w:start w:val="1"/>
      <w:numFmt w:val="lowerLetter"/>
      <w:lvlText w:val="%2)"/>
      <w:lvlJc w:val="left"/>
      <w:pPr>
        <w:ind w:left="1290" w:hanging="420"/>
      </w:pPr>
    </w:lvl>
    <w:lvl w:ilvl="2" w:tplc="FFFFFFFF" w:tentative="1">
      <w:start w:val="1"/>
      <w:numFmt w:val="lowerRoman"/>
      <w:lvlText w:val="%3."/>
      <w:lvlJc w:val="right"/>
      <w:pPr>
        <w:ind w:left="1710" w:hanging="420"/>
      </w:pPr>
    </w:lvl>
    <w:lvl w:ilvl="3" w:tplc="FFFFFFFF" w:tentative="1">
      <w:start w:val="1"/>
      <w:numFmt w:val="decimal"/>
      <w:lvlText w:val="%4."/>
      <w:lvlJc w:val="left"/>
      <w:pPr>
        <w:ind w:left="2130" w:hanging="420"/>
      </w:pPr>
    </w:lvl>
    <w:lvl w:ilvl="4" w:tplc="FFFFFFFF" w:tentative="1">
      <w:start w:val="1"/>
      <w:numFmt w:val="lowerLetter"/>
      <w:lvlText w:val="%5)"/>
      <w:lvlJc w:val="left"/>
      <w:pPr>
        <w:ind w:left="2550" w:hanging="420"/>
      </w:pPr>
    </w:lvl>
    <w:lvl w:ilvl="5" w:tplc="FFFFFFFF" w:tentative="1">
      <w:start w:val="1"/>
      <w:numFmt w:val="lowerRoman"/>
      <w:lvlText w:val="%6."/>
      <w:lvlJc w:val="right"/>
      <w:pPr>
        <w:ind w:left="2970" w:hanging="420"/>
      </w:pPr>
    </w:lvl>
    <w:lvl w:ilvl="6" w:tplc="FFFFFFFF" w:tentative="1">
      <w:start w:val="1"/>
      <w:numFmt w:val="decimal"/>
      <w:lvlText w:val="%7."/>
      <w:lvlJc w:val="left"/>
      <w:pPr>
        <w:ind w:left="3390" w:hanging="420"/>
      </w:pPr>
    </w:lvl>
    <w:lvl w:ilvl="7" w:tplc="FFFFFFFF" w:tentative="1">
      <w:start w:val="1"/>
      <w:numFmt w:val="lowerLetter"/>
      <w:lvlText w:val="%8)"/>
      <w:lvlJc w:val="left"/>
      <w:pPr>
        <w:ind w:left="3810" w:hanging="420"/>
      </w:pPr>
    </w:lvl>
    <w:lvl w:ilvl="8" w:tplc="FFFFFFFF" w:tentative="1">
      <w:start w:val="1"/>
      <w:numFmt w:val="lowerRoman"/>
      <w:lvlText w:val="%9."/>
      <w:lvlJc w:val="right"/>
      <w:pPr>
        <w:ind w:left="4230" w:hanging="420"/>
      </w:pPr>
    </w:lvl>
  </w:abstractNum>
  <w:abstractNum w:abstractNumId="29" w15:restartNumberingAfterBreak="0">
    <w:nsid w:val="67FB552B"/>
    <w:multiLevelType w:val="multilevel"/>
    <w:tmpl w:val="67FB552B"/>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0" w15:restartNumberingAfterBreak="0">
    <w:nsid w:val="68CA5BDA"/>
    <w:multiLevelType w:val="multilevel"/>
    <w:tmpl w:val="68CA5BD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1" w15:restartNumberingAfterBreak="0">
    <w:nsid w:val="727A1478"/>
    <w:multiLevelType w:val="multilevel"/>
    <w:tmpl w:val="727A147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2" w15:restartNumberingAfterBreak="0">
    <w:nsid w:val="786620AC"/>
    <w:multiLevelType w:val="multilevel"/>
    <w:tmpl w:val="786620AC"/>
    <w:lvl w:ilvl="0">
      <w:start w:val="1"/>
      <w:numFmt w:val="decimal"/>
      <w:lvlText w:val="%1、"/>
      <w:lvlJc w:val="left"/>
      <w:pPr>
        <w:ind w:left="360" w:hanging="360"/>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3" w15:restartNumberingAfterBreak="0">
    <w:nsid w:val="7A0905B6"/>
    <w:multiLevelType w:val="multilevel"/>
    <w:tmpl w:val="7A0905B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FC44CE1"/>
    <w:multiLevelType w:val="hybridMultilevel"/>
    <w:tmpl w:val="EEE4348C"/>
    <w:lvl w:ilvl="0" w:tplc="1318F97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FE5385B"/>
    <w:multiLevelType w:val="multilevel"/>
    <w:tmpl w:val="7FE5385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930965509">
    <w:abstractNumId w:val="31"/>
  </w:num>
  <w:num w:numId="2" w16cid:durableId="1965767733">
    <w:abstractNumId w:val="33"/>
  </w:num>
  <w:num w:numId="3" w16cid:durableId="1039017418">
    <w:abstractNumId w:val="25"/>
  </w:num>
  <w:num w:numId="4" w16cid:durableId="868492629">
    <w:abstractNumId w:val="18"/>
  </w:num>
  <w:num w:numId="5" w16cid:durableId="1726642328">
    <w:abstractNumId w:val="17"/>
  </w:num>
  <w:num w:numId="6" w16cid:durableId="1260865752">
    <w:abstractNumId w:val="15"/>
  </w:num>
  <w:num w:numId="7" w16cid:durableId="737481363">
    <w:abstractNumId w:val="14"/>
  </w:num>
  <w:num w:numId="8" w16cid:durableId="517502600">
    <w:abstractNumId w:val="12"/>
  </w:num>
  <w:num w:numId="9" w16cid:durableId="893395921">
    <w:abstractNumId w:val="4"/>
  </w:num>
  <w:num w:numId="10" w16cid:durableId="1444616171">
    <w:abstractNumId w:val="3"/>
  </w:num>
  <w:num w:numId="11" w16cid:durableId="1719551906">
    <w:abstractNumId w:val="26"/>
  </w:num>
  <w:num w:numId="12" w16cid:durableId="1880051834">
    <w:abstractNumId w:val="35"/>
  </w:num>
  <w:num w:numId="13" w16cid:durableId="777985708">
    <w:abstractNumId w:val="16"/>
  </w:num>
  <w:num w:numId="14" w16cid:durableId="1947884297">
    <w:abstractNumId w:val="7"/>
  </w:num>
  <w:num w:numId="15" w16cid:durableId="1921871403">
    <w:abstractNumId w:val="32"/>
  </w:num>
  <w:num w:numId="16" w16cid:durableId="1384525124">
    <w:abstractNumId w:val="5"/>
  </w:num>
  <w:num w:numId="17" w16cid:durableId="821581795">
    <w:abstractNumId w:val="22"/>
  </w:num>
  <w:num w:numId="18" w16cid:durableId="745610793">
    <w:abstractNumId w:val="6"/>
  </w:num>
  <w:num w:numId="19" w16cid:durableId="1013146853">
    <w:abstractNumId w:val="13"/>
  </w:num>
  <w:num w:numId="20" w16cid:durableId="804468806">
    <w:abstractNumId w:val="21"/>
  </w:num>
  <w:num w:numId="21" w16cid:durableId="438136653">
    <w:abstractNumId w:val="27"/>
  </w:num>
  <w:num w:numId="22" w16cid:durableId="1002469976">
    <w:abstractNumId w:val="24"/>
  </w:num>
  <w:num w:numId="23" w16cid:durableId="1967924343">
    <w:abstractNumId w:val="19"/>
  </w:num>
  <w:num w:numId="24" w16cid:durableId="1012681842">
    <w:abstractNumId w:val="23"/>
  </w:num>
  <w:num w:numId="25" w16cid:durableId="585769307">
    <w:abstractNumId w:val="29"/>
  </w:num>
  <w:num w:numId="26" w16cid:durableId="1267080817">
    <w:abstractNumId w:val="8"/>
  </w:num>
  <w:num w:numId="27" w16cid:durableId="1037582341">
    <w:abstractNumId w:val="2"/>
  </w:num>
  <w:num w:numId="28" w16cid:durableId="435950334">
    <w:abstractNumId w:val="30"/>
  </w:num>
  <w:num w:numId="29" w16cid:durableId="261189106">
    <w:abstractNumId w:val="1"/>
  </w:num>
  <w:num w:numId="30" w16cid:durableId="987128143">
    <w:abstractNumId w:val="0"/>
  </w:num>
  <w:num w:numId="31" w16cid:durableId="2040623262">
    <w:abstractNumId w:val="10"/>
  </w:num>
  <w:num w:numId="32" w16cid:durableId="2079329074">
    <w:abstractNumId w:val="34"/>
  </w:num>
  <w:num w:numId="33" w16cid:durableId="1387754880">
    <w:abstractNumId w:val="20"/>
  </w:num>
  <w:num w:numId="34" w16cid:durableId="295261525">
    <w:abstractNumId w:val="11"/>
  </w:num>
  <w:num w:numId="35" w16cid:durableId="1781484637">
    <w:abstractNumId w:val="9"/>
  </w:num>
  <w:num w:numId="36" w16cid:durableId="163768697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2FAE"/>
    <w:rsid w:val="0000749F"/>
    <w:rsid w:val="00017E1E"/>
    <w:rsid w:val="000245FF"/>
    <w:rsid w:val="00026E20"/>
    <w:rsid w:val="00031E60"/>
    <w:rsid w:val="000407B5"/>
    <w:rsid w:val="0005184B"/>
    <w:rsid w:val="00057638"/>
    <w:rsid w:val="00071C09"/>
    <w:rsid w:val="00074093"/>
    <w:rsid w:val="0008231E"/>
    <w:rsid w:val="0009188E"/>
    <w:rsid w:val="000934C3"/>
    <w:rsid w:val="000934E5"/>
    <w:rsid w:val="000A09BC"/>
    <w:rsid w:val="000A1176"/>
    <w:rsid w:val="000A2F24"/>
    <w:rsid w:val="000C0B7D"/>
    <w:rsid w:val="000C0EDD"/>
    <w:rsid w:val="000C4CE0"/>
    <w:rsid w:val="000C5BD9"/>
    <w:rsid w:val="000C5E1C"/>
    <w:rsid w:val="000D0B7D"/>
    <w:rsid w:val="000D2E38"/>
    <w:rsid w:val="000D5649"/>
    <w:rsid w:val="000D7DA5"/>
    <w:rsid w:val="001023E1"/>
    <w:rsid w:val="00102B67"/>
    <w:rsid w:val="00106AB7"/>
    <w:rsid w:val="00106C16"/>
    <w:rsid w:val="00115BBF"/>
    <w:rsid w:val="00116742"/>
    <w:rsid w:val="0012213A"/>
    <w:rsid w:val="00122541"/>
    <w:rsid w:val="00122C97"/>
    <w:rsid w:val="00122F28"/>
    <w:rsid w:val="00142534"/>
    <w:rsid w:val="001432CE"/>
    <w:rsid w:val="00145470"/>
    <w:rsid w:val="00150476"/>
    <w:rsid w:val="00153417"/>
    <w:rsid w:val="00155DE6"/>
    <w:rsid w:val="00175212"/>
    <w:rsid w:val="001754DA"/>
    <w:rsid w:val="00181A77"/>
    <w:rsid w:val="00184681"/>
    <w:rsid w:val="001931BB"/>
    <w:rsid w:val="001932F1"/>
    <w:rsid w:val="001933E2"/>
    <w:rsid w:val="00194BE8"/>
    <w:rsid w:val="001B4967"/>
    <w:rsid w:val="001D5D67"/>
    <w:rsid w:val="001D6C2F"/>
    <w:rsid w:val="001D723B"/>
    <w:rsid w:val="001E38A4"/>
    <w:rsid w:val="001E7BDE"/>
    <w:rsid w:val="001F11B5"/>
    <w:rsid w:val="001F45CB"/>
    <w:rsid w:val="00204660"/>
    <w:rsid w:val="0020610B"/>
    <w:rsid w:val="0020738D"/>
    <w:rsid w:val="00212355"/>
    <w:rsid w:val="00223D23"/>
    <w:rsid w:val="00240839"/>
    <w:rsid w:val="00240F80"/>
    <w:rsid w:val="00242B65"/>
    <w:rsid w:val="00245396"/>
    <w:rsid w:val="00250CB9"/>
    <w:rsid w:val="002566FB"/>
    <w:rsid w:val="00256829"/>
    <w:rsid w:val="002609A3"/>
    <w:rsid w:val="00263BDB"/>
    <w:rsid w:val="00281EF7"/>
    <w:rsid w:val="002855CA"/>
    <w:rsid w:val="0029511B"/>
    <w:rsid w:val="002A4FBA"/>
    <w:rsid w:val="002A60FC"/>
    <w:rsid w:val="002B1A23"/>
    <w:rsid w:val="002B4A4D"/>
    <w:rsid w:val="002B66CB"/>
    <w:rsid w:val="002C1A3F"/>
    <w:rsid w:val="002C2A91"/>
    <w:rsid w:val="002D2E64"/>
    <w:rsid w:val="002E3AA4"/>
    <w:rsid w:val="002E7CEC"/>
    <w:rsid w:val="002F2196"/>
    <w:rsid w:val="003036ED"/>
    <w:rsid w:val="00305475"/>
    <w:rsid w:val="003315FC"/>
    <w:rsid w:val="00331B7D"/>
    <w:rsid w:val="00347781"/>
    <w:rsid w:val="00355421"/>
    <w:rsid w:val="003629D9"/>
    <w:rsid w:val="003649F6"/>
    <w:rsid w:val="003673F5"/>
    <w:rsid w:val="003729D4"/>
    <w:rsid w:val="003747C3"/>
    <w:rsid w:val="0037641A"/>
    <w:rsid w:val="00382977"/>
    <w:rsid w:val="0038342A"/>
    <w:rsid w:val="003859E8"/>
    <w:rsid w:val="003B552A"/>
    <w:rsid w:val="003C46BD"/>
    <w:rsid w:val="003C5CB4"/>
    <w:rsid w:val="003C631F"/>
    <w:rsid w:val="003C66F7"/>
    <w:rsid w:val="003C699B"/>
    <w:rsid w:val="003D2349"/>
    <w:rsid w:val="003D28BB"/>
    <w:rsid w:val="003D56BA"/>
    <w:rsid w:val="003E38DB"/>
    <w:rsid w:val="003E3C67"/>
    <w:rsid w:val="003E7D65"/>
    <w:rsid w:val="003F136B"/>
    <w:rsid w:val="003F250E"/>
    <w:rsid w:val="003F4BDD"/>
    <w:rsid w:val="004034E0"/>
    <w:rsid w:val="00407F14"/>
    <w:rsid w:val="00413120"/>
    <w:rsid w:val="00413773"/>
    <w:rsid w:val="00415EC1"/>
    <w:rsid w:val="00424F6D"/>
    <w:rsid w:val="00432B82"/>
    <w:rsid w:val="00441D6F"/>
    <w:rsid w:val="0044531F"/>
    <w:rsid w:val="00445DEB"/>
    <w:rsid w:val="004460DB"/>
    <w:rsid w:val="00450C23"/>
    <w:rsid w:val="004518C2"/>
    <w:rsid w:val="00452FF8"/>
    <w:rsid w:val="0045425F"/>
    <w:rsid w:val="00454E6D"/>
    <w:rsid w:val="00465106"/>
    <w:rsid w:val="004723C1"/>
    <w:rsid w:val="00476FEA"/>
    <w:rsid w:val="00482168"/>
    <w:rsid w:val="00483866"/>
    <w:rsid w:val="0049078F"/>
    <w:rsid w:val="004915C3"/>
    <w:rsid w:val="00492020"/>
    <w:rsid w:val="004941B0"/>
    <w:rsid w:val="004A1DCC"/>
    <w:rsid w:val="004A369D"/>
    <w:rsid w:val="004A51AE"/>
    <w:rsid w:val="004B3EF6"/>
    <w:rsid w:val="004B4DE6"/>
    <w:rsid w:val="004B4E8E"/>
    <w:rsid w:val="004C36A2"/>
    <w:rsid w:val="004C6C11"/>
    <w:rsid w:val="004D09B6"/>
    <w:rsid w:val="004D6D6A"/>
    <w:rsid w:val="004E0C3B"/>
    <w:rsid w:val="004E59A0"/>
    <w:rsid w:val="00501395"/>
    <w:rsid w:val="005056B9"/>
    <w:rsid w:val="00506CC9"/>
    <w:rsid w:val="0050700D"/>
    <w:rsid w:val="0050779E"/>
    <w:rsid w:val="00536B56"/>
    <w:rsid w:val="00553CC6"/>
    <w:rsid w:val="005608B5"/>
    <w:rsid w:val="005714C5"/>
    <w:rsid w:val="0057659A"/>
    <w:rsid w:val="00583F94"/>
    <w:rsid w:val="00586182"/>
    <w:rsid w:val="00586801"/>
    <w:rsid w:val="00593410"/>
    <w:rsid w:val="00593D3D"/>
    <w:rsid w:val="005C307C"/>
    <w:rsid w:val="005D00D1"/>
    <w:rsid w:val="005D0648"/>
    <w:rsid w:val="005E09D5"/>
    <w:rsid w:val="005E2A3E"/>
    <w:rsid w:val="005F607E"/>
    <w:rsid w:val="005F6798"/>
    <w:rsid w:val="00604660"/>
    <w:rsid w:val="00610186"/>
    <w:rsid w:val="00611F50"/>
    <w:rsid w:val="00627B05"/>
    <w:rsid w:val="00627FE5"/>
    <w:rsid w:val="0063108F"/>
    <w:rsid w:val="00643091"/>
    <w:rsid w:val="00661F85"/>
    <w:rsid w:val="006731B3"/>
    <w:rsid w:val="00673AC3"/>
    <w:rsid w:val="0067415F"/>
    <w:rsid w:val="006748EB"/>
    <w:rsid w:val="00680890"/>
    <w:rsid w:val="006837B6"/>
    <w:rsid w:val="00697A60"/>
    <w:rsid w:val="006A1BE3"/>
    <w:rsid w:val="006A4A02"/>
    <w:rsid w:val="006B4DCA"/>
    <w:rsid w:val="006B6156"/>
    <w:rsid w:val="006B7969"/>
    <w:rsid w:val="006C06DB"/>
    <w:rsid w:val="006C1C1C"/>
    <w:rsid w:val="006C3D4F"/>
    <w:rsid w:val="006C5B79"/>
    <w:rsid w:val="006E24AC"/>
    <w:rsid w:val="006E2A26"/>
    <w:rsid w:val="006E572C"/>
    <w:rsid w:val="006F16A7"/>
    <w:rsid w:val="006F4C7C"/>
    <w:rsid w:val="006F6502"/>
    <w:rsid w:val="007029A1"/>
    <w:rsid w:val="00702F6B"/>
    <w:rsid w:val="00703EAB"/>
    <w:rsid w:val="00704673"/>
    <w:rsid w:val="00706D8C"/>
    <w:rsid w:val="00707221"/>
    <w:rsid w:val="00714291"/>
    <w:rsid w:val="0073058C"/>
    <w:rsid w:val="00735F2A"/>
    <w:rsid w:val="00736A3C"/>
    <w:rsid w:val="00744A67"/>
    <w:rsid w:val="00746E15"/>
    <w:rsid w:val="00751A03"/>
    <w:rsid w:val="00753193"/>
    <w:rsid w:val="007622E7"/>
    <w:rsid w:val="00775DB4"/>
    <w:rsid w:val="00777B23"/>
    <w:rsid w:val="00793C61"/>
    <w:rsid w:val="00793F7E"/>
    <w:rsid w:val="007A2022"/>
    <w:rsid w:val="007B34AB"/>
    <w:rsid w:val="007B3D25"/>
    <w:rsid w:val="007D4410"/>
    <w:rsid w:val="007E47D9"/>
    <w:rsid w:val="007E757F"/>
    <w:rsid w:val="007E7952"/>
    <w:rsid w:val="007F5811"/>
    <w:rsid w:val="008037B2"/>
    <w:rsid w:val="0081105C"/>
    <w:rsid w:val="008166EB"/>
    <w:rsid w:val="00840C4C"/>
    <w:rsid w:val="008454EB"/>
    <w:rsid w:val="00846593"/>
    <w:rsid w:val="00846831"/>
    <w:rsid w:val="0085075B"/>
    <w:rsid w:val="008673F5"/>
    <w:rsid w:val="00867B97"/>
    <w:rsid w:val="00880DE7"/>
    <w:rsid w:val="00880EC0"/>
    <w:rsid w:val="008814B3"/>
    <w:rsid w:val="00890004"/>
    <w:rsid w:val="008A2041"/>
    <w:rsid w:val="008A282E"/>
    <w:rsid w:val="008A2EB0"/>
    <w:rsid w:val="008A44C4"/>
    <w:rsid w:val="008B0619"/>
    <w:rsid w:val="008B3FF3"/>
    <w:rsid w:val="008D7908"/>
    <w:rsid w:val="008E6983"/>
    <w:rsid w:val="008E7830"/>
    <w:rsid w:val="008F03DB"/>
    <w:rsid w:val="008F2ECB"/>
    <w:rsid w:val="008F415A"/>
    <w:rsid w:val="00904FC5"/>
    <w:rsid w:val="00932FAE"/>
    <w:rsid w:val="009452CF"/>
    <w:rsid w:val="00946942"/>
    <w:rsid w:val="009519FC"/>
    <w:rsid w:val="00963A2B"/>
    <w:rsid w:val="0098502E"/>
    <w:rsid w:val="00992BF1"/>
    <w:rsid w:val="009943BE"/>
    <w:rsid w:val="009A6D93"/>
    <w:rsid w:val="009B3721"/>
    <w:rsid w:val="009B63C4"/>
    <w:rsid w:val="009C0891"/>
    <w:rsid w:val="009C3DF4"/>
    <w:rsid w:val="009C5E34"/>
    <w:rsid w:val="009D0774"/>
    <w:rsid w:val="009D3BC8"/>
    <w:rsid w:val="009E3B57"/>
    <w:rsid w:val="009E5D79"/>
    <w:rsid w:val="009E65F4"/>
    <w:rsid w:val="009E7DD0"/>
    <w:rsid w:val="009F2A17"/>
    <w:rsid w:val="009F5636"/>
    <w:rsid w:val="009F74DB"/>
    <w:rsid w:val="00A00C7D"/>
    <w:rsid w:val="00A140BC"/>
    <w:rsid w:val="00A16077"/>
    <w:rsid w:val="00A205F6"/>
    <w:rsid w:val="00A26BE7"/>
    <w:rsid w:val="00A33496"/>
    <w:rsid w:val="00A4011A"/>
    <w:rsid w:val="00A41BE5"/>
    <w:rsid w:val="00A5220D"/>
    <w:rsid w:val="00A52DCC"/>
    <w:rsid w:val="00A561A8"/>
    <w:rsid w:val="00A74299"/>
    <w:rsid w:val="00A76AA8"/>
    <w:rsid w:val="00A82B67"/>
    <w:rsid w:val="00A90085"/>
    <w:rsid w:val="00A90595"/>
    <w:rsid w:val="00A92330"/>
    <w:rsid w:val="00A928EB"/>
    <w:rsid w:val="00A92D6C"/>
    <w:rsid w:val="00A95077"/>
    <w:rsid w:val="00AA025E"/>
    <w:rsid w:val="00AA616F"/>
    <w:rsid w:val="00AB1A01"/>
    <w:rsid w:val="00AB1BC1"/>
    <w:rsid w:val="00AB23BC"/>
    <w:rsid w:val="00AC0459"/>
    <w:rsid w:val="00AC2E50"/>
    <w:rsid w:val="00AC5056"/>
    <w:rsid w:val="00AD2091"/>
    <w:rsid w:val="00AE1E28"/>
    <w:rsid w:val="00AE74C3"/>
    <w:rsid w:val="00AE7668"/>
    <w:rsid w:val="00AF6B1C"/>
    <w:rsid w:val="00B07978"/>
    <w:rsid w:val="00B1073E"/>
    <w:rsid w:val="00B251F6"/>
    <w:rsid w:val="00B264A2"/>
    <w:rsid w:val="00B3332A"/>
    <w:rsid w:val="00B41F56"/>
    <w:rsid w:val="00B44DFA"/>
    <w:rsid w:val="00B46736"/>
    <w:rsid w:val="00B479A9"/>
    <w:rsid w:val="00B6065F"/>
    <w:rsid w:val="00B652E9"/>
    <w:rsid w:val="00B67E25"/>
    <w:rsid w:val="00B76F3F"/>
    <w:rsid w:val="00B86022"/>
    <w:rsid w:val="00B872B1"/>
    <w:rsid w:val="00BA02C6"/>
    <w:rsid w:val="00BB2E48"/>
    <w:rsid w:val="00BC0A1F"/>
    <w:rsid w:val="00BC75F3"/>
    <w:rsid w:val="00BC7EDD"/>
    <w:rsid w:val="00BD7629"/>
    <w:rsid w:val="00BF0279"/>
    <w:rsid w:val="00BF3963"/>
    <w:rsid w:val="00C01BA7"/>
    <w:rsid w:val="00C04FFD"/>
    <w:rsid w:val="00C05B05"/>
    <w:rsid w:val="00C12C51"/>
    <w:rsid w:val="00C13616"/>
    <w:rsid w:val="00C175DA"/>
    <w:rsid w:val="00C21768"/>
    <w:rsid w:val="00C24BD6"/>
    <w:rsid w:val="00C25B1C"/>
    <w:rsid w:val="00C31791"/>
    <w:rsid w:val="00C354D4"/>
    <w:rsid w:val="00C35C52"/>
    <w:rsid w:val="00C377E7"/>
    <w:rsid w:val="00C41C80"/>
    <w:rsid w:val="00C541F7"/>
    <w:rsid w:val="00C564BC"/>
    <w:rsid w:val="00C6163C"/>
    <w:rsid w:val="00C65CEC"/>
    <w:rsid w:val="00C70F51"/>
    <w:rsid w:val="00C72065"/>
    <w:rsid w:val="00C744B3"/>
    <w:rsid w:val="00C7734B"/>
    <w:rsid w:val="00C83D43"/>
    <w:rsid w:val="00C879D3"/>
    <w:rsid w:val="00C960C0"/>
    <w:rsid w:val="00C97161"/>
    <w:rsid w:val="00CA081B"/>
    <w:rsid w:val="00CA35C2"/>
    <w:rsid w:val="00CA72ED"/>
    <w:rsid w:val="00CC170D"/>
    <w:rsid w:val="00CC2B2D"/>
    <w:rsid w:val="00CD00D6"/>
    <w:rsid w:val="00CE0F8B"/>
    <w:rsid w:val="00CE1108"/>
    <w:rsid w:val="00CE3421"/>
    <w:rsid w:val="00CF51B4"/>
    <w:rsid w:val="00CF6EC5"/>
    <w:rsid w:val="00D00ADF"/>
    <w:rsid w:val="00D13807"/>
    <w:rsid w:val="00D2088D"/>
    <w:rsid w:val="00D30B5D"/>
    <w:rsid w:val="00D35654"/>
    <w:rsid w:val="00D35AE4"/>
    <w:rsid w:val="00D45A8F"/>
    <w:rsid w:val="00D6197D"/>
    <w:rsid w:val="00D66D90"/>
    <w:rsid w:val="00D6732F"/>
    <w:rsid w:val="00D7443E"/>
    <w:rsid w:val="00D76F5E"/>
    <w:rsid w:val="00D813A9"/>
    <w:rsid w:val="00D833A4"/>
    <w:rsid w:val="00D9205D"/>
    <w:rsid w:val="00DA1E77"/>
    <w:rsid w:val="00DA3921"/>
    <w:rsid w:val="00DA4A48"/>
    <w:rsid w:val="00DA5DDC"/>
    <w:rsid w:val="00DB3052"/>
    <w:rsid w:val="00DB37BD"/>
    <w:rsid w:val="00DC069C"/>
    <w:rsid w:val="00DD1FA8"/>
    <w:rsid w:val="00DD2048"/>
    <w:rsid w:val="00DD7235"/>
    <w:rsid w:val="00DE504D"/>
    <w:rsid w:val="00DE5BB2"/>
    <w:rsid w:val="00DF2F50"/>
    <w:rsid w:val="00DF41D0"/>
    <w:rsid w:val="00DF7728"/>
    <w:rsid w:val="00E00780"/>
    <w:rsid w:val="00E011B5"/>
    <w:rsid w:val="00E019AB"/>
    <w:rsid w:val="00E042C6"/>
    <w:rsid w:val="00E10790"/>
    <w:rsid w:val="00E130B1"/>
    <w:rsid w:val="00E15A28"/>
    <w:rsid w:val="00E23BD9"/>
    <w:rsid w:val="00E24864"/>
    <w:rsid w:val="00E26976"/>
    <w:rsid w:val="00E45CA2"/>
    <w:rsid w:val="00E6199C"/>
    <w:rsid w:val="00E637F7"/>
    <w:rsid w:val="00E665AE"/>
    <w:rsid w:val="00E71694"/>
    <w:rsid w:val="00E718EA"/>
    <w:rsid w:val="00E72812"/>
    <w:rsid w:val="00E762EF"/>
    <w:rsid w:val="00E80107"/>
    <w:rsid w:val="00E81916"/>
    <w:rsid w:val="00E8660A"/>
    <w:rsid w:val="00E94BB8"/>
    <w:rsid w:val="00E9736E"/>
    <w:rsid w:val="00E97C9F"/>
    <w:rsid w:val="00EA105F"/>
    <w:rsid w:val="00EA2C8B"/>
    <w:rsid w:val="00EB78E5"/>
    <w:rsid w:val="00EC3A0C"/>
    <w:rsid w:val="00EC4F74"/>
    <w:rsid w:val="00EC612E"/>
    <w:rsid w:val="00EC77D0"/>
    <w:rsid w:val="00ED1E38"/>
    <w:rsid w:val="00ED4F3D"/>
    <w:rsid w:val="00EF1BE4"/>
    <w:rsid w:val="00EF4AA2"/>
    <w:rsid w:val="00EF5EB4"/>
    <w:rsid w:val="00F00D91"/>
    <w:rsid w:val="00F02E89"/>
    <w:rsid w:val="00F034FB"/>
    <w:rsid w:val="00F05E06"/>
    <w:rsid w:val="00F06C4D"/>
    <w:rsid w:val="00F07106"/>
    <w:rsid w:val="00F23611"/>
    <w:rsid w:val="00F45209"/>
    <w:rsid w:val="00F5013E"/>
    <w:rsid w:val="00F655C8"/>
    <w:rsid w:val="00F75C1A"/>
    <w:rsid w:val="00F75CFC"/>
    <w:rsid w:val="00F81028"/>
    <w:rsid w:val="00F850F6"/>
    <w:rsid w:val="00F9323C"/>
    <w:rsid w:val="00F97B99"/>
    <w:rsid w:val="00FA7D9A"/>
    <w:rsid w:val="00FB2281"/>
    <w:rsid w:val="00FC55C4"/>
    <w:rsid w:val="00FC745F"/>
    <w:rsid w:val="00FD5C8A"/>
    <w:rsid w:val="00FD6A64"/>
    <w:rsid w:val="00FD7521"/>
    <w:rsid w:val="00FD7BC7"/>
    <w:rsid w:val="00FD7F17"/>
    <w:rsid w:val="00FE5495"/>
    <w:rsid w:val="00FF6C79"/>
    <w:rsid w:val="05C31206"/>
    <w:rsid w:val="094838A7"/>
    <w:rsid w:val="1D006FE0"/>
    <w:rsid w:val="24131374"/>
    <w:rsid w:val="333736AA"/>
    <w:rsid w:val="349347C0"/>
    <w:rsid w:val="384E41D7"/>
    <w:rsid w:val="3CC63DC7"/>
    <w:rsid w:val="521A33A2"/>
    <w:rsid w:val="6E461643"/>
    <w:rsid w:val="6EEC24C8"/>
    <w:rsid w:val="73477355"/>
    <w:rsid w:val="7ED6412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0FB763"/>
  <w15:docId w15:val="{7EB44216-9CF4-4B0E-97C0-26C96FE75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adjustRightInd w:val="0"/>
      <w:snapToGrid w:val="0"/>
      <w:spacing w:line="360" w:lineRule="auto"/>
      <w:ind w:firstLine="420"/>
    </w:pPr>
    <w:rPr>
      <w:rFonts w:ascii="Times New Roman" w:eastAsia="宋体" w:hAnsi="Times New Roman" w:cs="Times New Roman"/>
      <w:sz w:val="24"/>
      <w:szCs w:val="20"/>
    </w:rPr>
  </w:style>
  <w:style w:type="paragraph" w:styleId="TOC3">
    <w:name w:val="toc 3"/>
    <w:basedOn w:val="a"/>
    <w:next w:val="a"/>
    <w:uiPriority w:val="39"/>
    <w:unhideWhenUsed/>
    <w:qFormat/>
    <w:pPr>
      <w:widowControl/>
      <w:spacing w:after="100" w:line="259" w:lineRule="auto"/>
      <w:ind w:left="440"/>
      <w:jc w:val="left"/>
    </w:pPr>
    <w:rPr>
      <w:rFonts w:cs="Times New Roman"/>
      <w:kern w:val="0"/>
      <w:sz w:val="22"/>
    </w:rPr>
  </w:style>
  <w:style w:type="paragraph" w:styleId="a4">
    <w:name w:val="Balloon Text"/>
    <w:basedOn w:val="a"/>
    <w:link w:val="a5"/>
    <w:uiPriority w:val="99"/>
    <w:semiHidden/>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tabs>
        <w:tab w:val="right" w:leader="dot" w:pos="8296"/>
      </w:tabs>
      <w:spacing w:line="440" w:lineRule="exact"/>
      <w:jc w:val="center"/>
    </w:pPr>
    <w:rPr>
      <w:rFonts w:ascii="等线" w:eastAsia="等线" w:hAnsi="等线" w:cs="Times New Roman"/>
      <w:b/>
      <w:kern w:val="0"/>
      <w:sz w:val="40"/>
      <w:szCs w:val="40"/>
    </w:rPr>
  </w:style>
  <w:style w:type="paragraph" w:styleId="aa">
    <w:name w:val="Subtitle"/>
    <w:basedOn w:val="a"/>
    <w:next w:val="a"/>
    <w:link w:val="ab"/>
    <w:uiPriority w:val="11"/>
    <w:qFormat/>
    <w:pPr>
      <w:widowControl/>
      <w:spacing w:after="160" w:line="259" w:lineRule="auto"/>
      <w:jc w:val="left"/>
    </w:pPr>
    <w:rPr>
      <w:rFonts w:cs="Times New Roman"/>
      <w:color w:val="595959" w:themeColor="text1" w:themeTint="A6"/>
      <w:spacing w:val="15"/>
      <w:kern w:val="0"/>
      <w:sz w:val="22"/>
    </w:rPr>
  </w:style>
  <w:style w:type="paragraph" w:styleId="TOC2">
    <w:name w:val="toc 2"/>
    <w:basedOn w:val="a"/>
    <w:next w:val="a"/>
    <w:uiPriority w:val="39"/>
    <w:unhideWhenUsed/>
    <w:qFormat/>
    <w:pPr>
      <w:widowControl/>
      <w:tabs>
        <w:tab w:val="left" w:pos="620"/>
        <w:tab w:val="right" w:leader="dot" w:pos="8296"/>
      </w:tabs>
      <w:spacing w:line="440" w:lineRule="exact"/>
      <w:ind w:left="221"/>
      <w:jc w:val="left"/>
    </w:pPr>
    <w:rPr>
      <w:rFonts w:cs="Times New Roman"/>
      <w:kern w:val="0"/>
      <w:sz w:val="22"/>
    </w:rPr>
  </w:style>
  <w:style w:type="paragraph" w:styleId="ac">
    <w:name w:val="Title"/>
    <w:basedOn w:val="a"/>
    <w:next w:val="a"/>
    <w:link w:val="ad"/>
    <w:uiPriority w:val="10"/>
    <w:qFormat/>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table" w:styleId="ae">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basedOn w:val="a0"/>
    <w:uiPriority w:val="99"/>
    <w:unhideWhenUsed/>
    <w:qFormat/>
    <w:rPr>
      <w:color w:val="0563C1" w:themeColor="hyperlink"/>
      <w:u w:val="single"/>
    </w:rPr>
  </w:style>
  <w:style w:type="character" w:customStyle="1" w:styleId="a9">
    <w:name w:val="页眉 字符"/>
    <w:basedOn w:val="a0"/>
    <w:link w:val="a8"/>
    <w:uiPriority w:val="99"/>
    <w:qFormat/>
    <w:rPr>
      <w:sz w:val="18"/>
      <w:szCs w:val="18"/>
    </w:rPr>
  </w:style>
  <w:style w:type="character" w:customStyle="1" w:styleId="a7">
    <w:name w:val="页脚 字符"/>
    <w:basedOn w:val="a0"/>
    <w:link w:val="a6"/>
    <w:uiPriority w:val="99"/>
    <w:qFormat/>
    <w:rPr>
      <w:sz w:val="18"/>
      <w:szCs w:val="18"/>
    </w:rPr>
  </w:style>
  <w:style w:type="character" w:customStyle="1" w:styleId="ad">
    <w:name w:val="标题 字符"/>
    <w:basedOn w:val="a0"/>
    <w:link w:val="ac"/>
    <w:uiPriority w:val="10"/>
    <w:qFormat/>
    <w:rPr>
      <w:rFonts w:asciiTheme="majorHAnsi" w:eastAsiaTheme="majorEastAsia" w:hAnsiTheme="majorHAnsi" w:cstheme="majorBidi"/>
      <w:color w:val="404040" w:themeColor="text1" w:themeTint="BF"/>
      <w:spacing w:val="-10"/>
      <w:kern w:val="28"/>
      <w:sz w:val="56"/>
      <w:szCs w:val="56"/>
    </w:rPr>
  </w:style>
  <w:style w:type="character" w:customStyle="1" w:styleId="ab">
    <w:name w:val="副标题 字符"/>
    <w:basedOn w:val="a0"/>
    <w:link w:val="aa"/>
    <w:uiPriority w:val="11"/>
    <w:qFormat/>
    <w:rPr>
      <w:rFonts w:cs="Times New Roman"/>
      <w:color w:val="595959" w:themeColor="text1" w:themeTint="A6"/>
      <w:spacing w:val="15"/>
      <w:kern w:val="0"/>
      <w:sz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styleId="af0">
    <w:name w:val="List Paragraph"/>
    <w:basedOn w:val="a"/>
    <w:link w:val="af1"/>
    <w:uiPriority w:val="99"/>
    <w:qFormat/>
    <w:pPr>
      <w:ind w:firstLineChars="200" w:firstLine="420"/>
    </w:pPr>
  </w:style>
  <w:style w:type="character" w:customStyle="1" w:styleId="30">
    <w:name w:val="标题 3 字符"/>
    <w:basedOn w:val="a0"/>
    <w:link w:val="3"/>
    <w:uiPriority w:val="9"/>
    <w:semiHidden/>
    <w:qFormat/>
    <w:rPr>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b/>
      <w:bCs/>
      <w:sz w:val="28"/>
      <w:szCs w:val="2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4-11">
    <w:name w:val="网格表 4 - 着色 11"/>
    <w:basedOn w:val="a1"/>
    <w:uiPriority w:val="49"/>
    <w:qFormat/>
    <w:rPr>
      <w:sz w:val="22"/>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5">
    <w:name w:val="批注框文本 字符"/>
    <w:basedOn w:val="a0"/>
    <w:link w:val="a4"/>
    <w:uiPriority w:val="99"/>
    <w:semiHidden/>
    <w:qFormat/>
    <w:rPr>
      <w:sz w:val="18"/>
      <w:szCs w:val="18"/>
    </w:rPr>
  </w:style>
  <w:style w:type="character" w:customStyle="1" w:styleId="af1">
    <w:name w:val="列表段落 字符"/>
    <w:link w:val="af0"/>
    <w:uiPriority w:val="34"/>
    <w:qFormat/>
  </w:style>
  <w:style w:type="paragraph" w:customStyle="1" w:styleId="11">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746712">
      <w:bodyDiv w:val="1"/>
      <w:marLeft w:val="0"/>
      <w:marRight w:val="0"/>
      <w:marTop w:val="0"/>
      <w:marBottom w:val="0"/>
      <w:divBdr>
        <w:top w:val="none" w:sz="0" w:space="0" w:color="auto"/>
        <w:left w:val="none" w:sz="0" w:space="0" w:color="auto"/>
        <w:bottom w:val="none" w:sz="0" w:space="0" w:color="auto"/>
        <w:right w:val="none" w:sz="0" w:space="0" w:color="auto"/>
      </w:divBdr>
    </w:div>
    <w:div w:id="836071556">
      <w:bodyDiv w:val="1"/>
      <w:marLeft w:val="0"/>
      <w:marRight w:val="0"/>
      <w:marTop w:val="0"/>
      <w:marBottom w:val="0"/>
      <w:divBdr>
        <w:top w:val="none" w:sz="0" w:space="0" w:color="auto"/>
        <w:left w:val="none" w:sz="0" w:space="0" w:color="auto"/>
        <w:bottom w:val="none" w:sz="0" w:space="0" w:color="auto"/>
        <w:right w:val="none" w:sz="0" w:space="0" w:color="auto"/>
      </w:divBdr>
    </w:div>
    <w:div w:id="1651400207">
      <w:bodyDiv w:val="1"/>
      <w:marLeft w:val="0"/>
      <w:marRight w:val="0"/>
      <w:marTop w:val="0"/>
      <w:marBottom w:val="0"/>
      <w:divBdr>
        <w:top w:val="none" w:sz="0" w:space="0" w:color="auto"/>
        <w:left w:val="none" w:sz="0" w:space="0" w:color="auto"/>
        <w:bottom w:val="none" w:sz="0" w:space="0" w:color="auto"/>
        <w:right w:val="none" w:sz="0" w:space="0" w:color="auto"/>
      </w:divBdr>
    </w:div>
    <w:div w:id="1972980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860" b="1" i="0" u="none" strike="noStrike" kern="1200" spc="0" baseline="0">
                <a:solidFill>
                  <a:schemeClr val="tx1">
                    <a:lumMod val="65000"/>
                    <a:lumOff val="35000"/>
                  </a:schemeClr>
                </a:solidFill>
                <a:latin typeface="+mn-lt"/>
                <a:ea typeface="+mn-ea"/>
                <a:cs typeface="+mn-cs"/>
              </a:defRPr>
            </a:pPr>
            <a:r>
              <a:rPr lang="zh-CN" altLang="en-US" sz="1200" b="1" dirty="0">
                <a:latin typeface="微软雅黑" panose="020B0503020204020204" pitchFamily="2" charset="-122"/>
                <a:ea typeface="微软雅黑" panose="020B0503020204020204" pitchFamily="2" charset="-122"/>
              </a:rPr>
              <a:t>六维度</a:t>
            </a:r>
            <a:r>
              <a:rPr lang="zh-CN" sz="1200" b="1" dirty="0">
                <a:latin typeface="微软雅黑" panose="020B0503020204020204" pitchFamily="2" charset="-122"/>
                <a:ea typeface="微软雅黑" panose="020B0503020204020204" pitchFamily="2" charset="-122"/>
              </a:rPr>
              <a:t>专业能力画像</a:t>
            </a:r>
            <a:endParaRPr lang="en-US" sz="1200" b="1" dirty="0">
              <a:latin typeface="微软雅黑" panose="020B0503020204020204" pitchFamily="2" charset="-122"/>
              <a:ea typeface="微软雅黑" panose="020B0503020204020204" pitchFamily="2" charset="-122"/>
            </a:endParaRPr>
          </a:p>
        </c:rich>
      </c:tx>
      <c:overlay val="0"/>
      <c:spPr>
        <a:noFill/>
        <a:ln>
          <a:noFill/>
        </a:ln>
        <a:effectLst/>
      </c:spPr>
    </c:title>
    <c:autoTitleDeleted val="0"/>
    <c:plotArea>
      <c:layout>
        <c:manualLayout>
          <c:layoutTarget val="inner"/>
          <c:xMode val="edge"/>
          <c:yMode val="edge"/>
          <c:x val="0.392993455555391"/>
          <c:y val="0.333432695913011"/>
          <c:w val="0.229462977678249"/>
          <c:h val="0.51891005325579198"/>
        </c:manualLayout>
      </c:layout>
      <c:radarChart>
        <c:radarStyle val="marker"/>
        <c:varyColors val="0"/>
        <c:ser>
          <c:idx val="0"/>
          <c:order val="0"/>
          <c:tx>
            <c:strRef>
              <c:f>Sheet1!$B$1</c:f>
              <c:strCache>
                <c:ptCount val="1"/>
                <c:pt idx="0">
                  <c:v>企业标准</c:v>
                </c:pt>
              </c:strCache>
            </c:strRef>
          </c:tx>
          <c:spPr>
            <a:ln w="28575" cap="rnd" cmpd="sng" algn="ctr">
              <a:solidFill>
                <a:schemeClr val="accent2"/>
              </a:solidFill>
              <a:prstDash val="solid"/>
              <a:round/>
            </a:ln>
            <a:effectLst/>
          </c:spPr>
          <c:marker>
            <c:symbol val="circle"/>
            <c:size val="5"/>
            <c:spPr>
              <a:solidFill>
                <a:schemeClr val="accent2"/>
              </a:solidFill>
              <a:ln w="9525" cap="flat" cmpd="sng" algn="ctr">
                <a:solidFill>
                  <a:schemeClr val="accent2"/>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Sheet1!$B$2:$B$7</c:f>
              <c:numCache>
                <c:formatCode>General</c:formatCode>
                <c:ptCount val="6"/>
                <c:pt idx="0">
                  <c:v>28</c:v>
                </c:pt>
                <c:pt idx="1">
                  <c:v>28</c:v>
                </c:pt>
                <c:pt idx="2">
                  <c:v>20</c:v>
                </c:pt>
                <c:pt idx="3">
                  <c:v>28</c:v>
                </c:pt>
                <c:pt idx="4">
                  <c:v>21</c:v>
                </c:pt>
                <c:pt idx="5">
                  <c:v>25</c:v>
                </c:pt>
              </c:numCache>
            </c:numRef>
          </c:val>
          <c:extLst>
            <c:ext xmlns:c16="http://schemas.microsoft.com/office/drawing/2014/chart" uri="{C3380CC4-5D6E-409C-BE32-E72D297353CC}">
              <c16:uniqueId val="{00000000-52CB-4CFA-A50D-47FEAF1CA6D9}"/>
            </c:ext>
          </c:extLst>
        </c:ser>
        <c:ser>
          <c:idx val="1"/>
          <c:order val="1"/>
          <c:tx>
            <c:strRef>
              <c:f>Sheet1!$C$1</c:f>
              <c:strCache>
                <c:ptCount val="1"/>
                <c:pt idx="0">
                  <c:v>初级目标</c:v>
                </c:pt>
              </c:strCache>
            </c:strRef>
          </c:tx>
          <c:spPr>
            <a:ln w="28575" cap="rnd" cmpd="sng" algn="ctr">
              <a:solidFill>
                <a:schemeClr val="accent4"/>
              </a:solidFill>
              <a:prstDash val="solid"/>
              <a:round/>
            </a:ln>
            <a:effectLst/>
          </c:spPr>
          <c:marker>
            <c:symbol val="circle"/>
            <c:size val="5"/>
            <c:spPr>
              <a:solidFill>
                <a:schemeClr val="accent4"/>
              </a:solidFill>
              <a:ln w="9525" cap="flat" cmpd="sng" algn="ctr">
                <a:solidFill>
                  <a:schemeClr val="accent4"/>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Sheet1!$C$2:$C$7</c:f>
              <c:numCache>
                <c:formatCode>General</c:formatCode>
                <c:ptCount val="6"/>
                <c:pt idx="0">
                  <c:v>28</c:v>
                </c:pt>
                <c:pt idx="1">
                  <c:v>28</c:v>
                </c:pt>
                <c:pt idx="2">
                  <c:v>24</c:v>
                </c:pt>
                <c:pt idx="3">
                  <c:v>28</c:v>
                </c:pt>
                <c:pt idx="4">
                  <c:v>23</c:v>
                </c:pt>
                <c:pt idx="5">
                  <c:v>30</c:v>
                </c:pt>
              </c:numCache>
            </c:numRef>
          </c:val>
          <c:extLst>
            <c:ext xmlns:c16="http://schemas.microsoft.com/office/drawing/2014/chart" uri="{C3380CC4-5D6E-409C-BE32-E72D297353CC}">
              <c16:uniqueId val="{00000001-52CB-4CFA-A50D-47FEAF1CA6D9}"/>
            </c:ext>
          </c:extLst>
        </c:ser>
        <c:ser>
          <c:idx val="2"/>
          <c:order val="2"/>
          <c:tx>
            <c:strRef>
              <c:f>Sheet1!$D$1</c:f>
              <c:strCache>
                <c:ptCount val="1"/>
                <c:pt idx="0">
                  <c:v>起始指标</c:v>
                </c:pt>
              </c:strCache>
            </c:strRef>
          </c:tx>
          <c:spPr>
            <a:ln w="28575" cap="rnd" cmpd="sng" algn="ctr">
              <a:solidFill>
                <a:schemeClr val="accent6"/>
              </a:solidFill>
              <a:prstDash val="solid"/>
              <a:round/>
            </a:ln>
            <a:effectLst/>
          </c:spPr>
          <c:marker>
            <c:symbol val="circle"/>
            <c:size val="5"/>
            <c:spPr>
              <a:solidFill>
                <a:schemeClr val="accent6"/>
              </a:solidFill>
              <a:ln w="9525" cap="flat" cmpd="sng" algn="ctr">
                <a:solidFill>
                  <a:schemeClr val="accent6"/>
                </a:solidFill>
                <a:prstDash val="solid"/>
                <a:round/>
              </a:ln>
              <a:effectLst/>
            </c:spPr>
          </c:marker>
          <c:cat>
            <c:strRef>
              <c:f>Sheet1!$A$2:$A$7</c:f>
              <c:strCache>
                <c:ptCount val="6"/>
                <c:pt idx="0">
                  <c:v>编码能力</c:v>
                </c:pt>
                <c:pt idx="1">
                  <c:v>专业工具应用能力</c:v>
                </c:pt>
                <c:pt idx="2">
                  <c:v>复杂问题解决能力</c:v>
                </c:pt>
                <c:pt idx="3">
                  <c:v>学习能力</c:v>
                </c:pt>
                <c:pt idx="4">
                  <c:v>专业理论应用能力</c:v>
                </c:pt>
                <c:pt idx="5">
                  <c:v>创新能力</c:v>
                </c:pt>
              </c:strCache>
            </c:strRef>
          </c:cat>
          <c:val>
            <c:numRef>
              <c:f>Sheet1!$D$2:$D$7</c:f>
              <c:numCache>
                <c:formatCode>General</c:formatCode>
                <c:ptCount val="6"/>
                <c:pt idx="0">
                  <c:v>4</c:v>
                </c:pt>
                <c:pt idx="1">
                  <c:v>4</c:v>
                </c:pt>
                <c:pt idx="2">
                  <c:v>4</c:v>
                </c:pt>
                <c:pt idx="3">
                  <c:v>4</c:v>
                </c:pt>
                <c:pt idx="4">
                  <c:v>4</c:v>
                </c:pt>
                <c:pt idx="5">
                  <c:v>4</c:v>
                </c:pt>
              </c:numCache>
            </c:numRef>
          </c:val>
          <c:extLst>
            <c:ext xmlns:c16="http://schemas.microsoft.com/office/drawing/2014/chart" uri="{C3380CC4-5D6E-409C-BE32-E72D297353CC}">
              <c16:uniqueId val="{00000002-52CB-4CFA-A50D-47FEAF1CA6D9}"/>
            </c:ext>
          </c:extLst>
        </c:ser>
        <c:dLbls>
          <c:showLegendKey val="0"/>
          <c:showVal val="0"/>
          <c:showCatName val="0"/>
          <c:showSerName val="0"/>
          <c:showPercent val="0"/>
          <c:showBubbleSize val="0"/>
        </c:dLbls>
        <c:axId val="119871744"/>
        <c:axId val="119877632"/>
      </c:radarChart>
      <c:catAx>
        <c:axId val="119871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lang="zh-CN" sz="1000" b="0" i="0" u="none" strike="noStrike" kern="1200" baseline="0">
                <a:solidFill>
                  <a:schemeClr val="tx1">
                    <a:lumMod val="65000"/>
                    <a:lumOff val="35000"/>
                  </a:schemeClr>
                </a:solidFill>
                <a:latin typeface="微软雅黑" panose="020B0503020204020204" pitchFamily="2" charset="-122"/>
                <a:ea typeface="微软雅黑" panose="020B0503020204020204" pitchFamily="2" charset="-122"/>
                <a:cs typeface="+mn-cs"/>
              </a:defRPr>
            </a:pPr>
            <a:endParaRPr lang="zh-CN"/>
          </a:p>
        </c:txPr>
        <c:crossAx val="119877632"/>
        <c:crosses val="autoZero"/>
        <c:auto val="1"/>
        <c:lblAlgn val="ctr"/>
        <c:lblOffset val="100"/>
        <c:noMultiLvlLbl val="0"/>
      </c:catAx>
      <c:valAx>
        <c:axId val="119877632"/>
        <c:scaling>
          <c:orientation val="minMax"/>
        </c:scaling>
        <c:delete val="1"/>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one"/>
        <c:crossAx val="119871744"/>
        <c:crosses val="autoZero"/>
        <c:crossBetween val="between"/>
      </c:valAx>
      <c:spPr>
        <a:noFill/>
        <a:ln>
          <a:noFill/>
        </a:ln>
        <a:effectLst/>
      </c:spPr>
    </c:plotArea>
    <c:plotVisOnly val="1"/>
    <c:dispBlanksAs val="gap"/>
    <c:showDLblsOverMax val="0"/>
  </c:chart>
  <c:spPr>
    <a:solidFill>
      <a:schemeClr val="bg1"/>
    </a:solidFill>
    <a:ln w="9525" cap="flat" cmpd="sng" algn="ctr">
      <a:noFill/>
      <a:prstDash val="solid"/>
      <a:round/>
    </a:ln>
    <a:effectLst/>
  </c:spPr>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196DA5E0-AD18-4745-81B9-25F672B7487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24</Pages>
  <Words>1974</Words>
  <Characters>11256</Characters>
  <Application>Microsoft Office Word</Application>
  <DocSecurity>0</DocSecurity>
  <Lines>93</Lines>
  <Paragraphs>26</Paragraphs>
  <ScaleCrop>false</ScaleCrop>
  <Company>Personal</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 alvin</dc:creator>
  <cp:lastModifiedBy>zhao_xiujie@outlook.com</cp:lastModifiedBy>
  <cp:revision>5</cp:revision>
  <cp:lastPrinted>2019-05-10T05:26:00Z</cp:lastPrinted>
  <dcterms:created xsi:type="dcterms:W3CDTF">2023-06-30T02:30:00Z</dcterms:created>
  <dcterms:modified xsi:type="dcterms:W3CDTF">2023-07-02T09:59:00Z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