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0.2 习近平新时代中国特色社会主义思想主要包含哪些内容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（一）重大时代课题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新时代坚持和发展什么样的中国特色社会主义、怎样坚持和发展中国特色社会主义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建设什么样的社会主义现代化强国、怎样建设社会主义现代化强国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建设什么样的长期执政的马克思主义政党、怎样建设长期执政的马克思主义政党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（二）基本内容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“十个明确”,“十四个坚持”,“十三个方面成就”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（三）世界观方法论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六个必须坚持”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坚持人民至上,坚持自信自立,坚持守正创新,坚持问题导向</w:t>
      </w:r>
      <w:r>
        <w:rPr>
          <w:rFonts w:eastAsiaTheme="minorHAnsi"/>
          <w:sz w:val="21"/>
          <w:szCs w:val="21"/>
        </w:rPr>
        <w:t>,</w:t>
      </w:r>
      <w:r>
        <w:rPr>
          <w:rFonts w:hint="eastAsia" w:eastAsiaTheme="minorHAnsi"/>
          <w:sz w:val="21"/>
          <w:szCs w:val="21"/>
        </w:rPr>
        <w:t>坚持系统观念,坚持胸怀天下</w:t>
      </w: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2.3 中国式现代化是一种什么样的现代化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中国式现代化是中国共产党领导的社会主义现代化</w:t>
      </w:r>
    </w:p>
    <w:p>
      <w:pPr>
        <w:pStyle w:val="39"/>
        <w:numPr>
          <w:ilvl w:val="0"/>
          <w:numId w:val="1"/>
        </w:numPr>
        <w:ind w:firstLineChars="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 xml:space="preserve">中国式现代化的中国特色 </w:t>
      </w:r>
    </w:p>
    <w:p>
      <w:pPr>
        <w:pStyle w:val="39"/>
        <w:ind w:left="1200" w:firstLine="0" w:firstLineChars="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人口规模巨大、全体人民共同富裕、物质文明和精神文明相协调、人与自然和谐共生、走和平发展道路</w:t>
      </w:r>
    </w:p>
    <w:p>
      <w:pPr>
        <w:pStyle w:val="39"/>
        <w:numPr>
          <w:ilvl w:val="0"/>
          <w:numId w:val="1"/>
        </w:numPr>
        <w:ind w:firstLineChars="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中国式现代化的本质要求</w:t>
      </w:r>
    </w:p>
    <w:p>
      <w:pPr>
        <w:pStyle w:val="39"/>
        <w:ind w:left="1200" w:firstLine="0" w:firstLineChars="0"/>
        <w:rPr>
          <w:rFonts w:hint="eastAsia"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中国式现代化的本质要求是：坚持中国共产党领导，坚持中国特色社会主义，实现高质量发展，发展全过程人民民主，丰富人民精神世界，实现全体人民共同富裕，促进人与自然和谐共生，推动构建人类命运共同体，创造人类文明新形态。</w:t>
      </w:r>
    </w:p>
    <w:p>
      <w:pPr>
        <w:pStyle w:val="39"/>
        <w:numPr>
          <w:ilvl w:val="0"/>
          <w:numId w:val="1"/>
        </w:numPr>
        <w:ind w:firstLineChars="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 xml:space="preserve">中国式现代化创造了人类文明新形态 </w:t>
      </w:r>
    </w:p>
    <w:p>
      <w:pPr>
        <w:pStyle w:val="39"/>
        <w:ind w:left="780" w:firstLine="420"/>
        <w:rPr>
          <w:rFonts w:hint="eastAsia"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中国式现代化提供了一种全新的现代化模式</w:t>
      </w:r>
    </w:p>
    <w:p>
      <w:pPr>
        <w:pStyle w:val="39"/>
        <w:ind w:left="780"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中国式现代化是对西方式现代化理论和实践的重大超越</w:t>
      </w:r>
    </w:p>
    <w:p>
      <w:pPr>
        <w:pStyle w:val="39"/>
        <w:ind w:left="780"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中国式现代化为广大发展中国家提供了全新选择</w:t>
      </w:r>
    </w:p>
    <w:p>
      <w:pPr>
        <w:pStyle w:val="39"/>
        <w:ind w:firstLineChars="0"/>
        <w:rPr>
          <w:rFonts w:eastAsiaTheme="minorHAnsi"/>
          <w:sz w:val="21"/>
          <w:szCs w:val="21"/>
        </w:rPr>
      </w:pP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（四）推进中国式现代化需要把握的重大原则和重大关系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重大原则：坚持和加强党的全面领导、坚持中国特色社会主义道路、坚持以人民为中心的发展思想、坚持深化改革开放、坚持发扬斗争精神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重大关系：顶层设计与实践探索、战略与策略、守正与创新、效率与公平、活力与秩序、自立自强与对外开放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3.1 为什么要坚持党的领导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（一）中国共产党是最高政治领导力量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（二）中国共产党领导是中国特色社会主义最本质的特征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（三）中国共产党领导是中国特色社会主义制度的最大优势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3.3怎样实现党的全面领导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（一）自觉在思想上政治上行动上同党中央保持高度一致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（二）健全和完善党的领导制度体系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4.1为什么必须坚持以人民为中心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（一）人民是创造历史的动力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（二）江山就是人民、人民就是江山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（三）党依靠人民创造历史伟业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（四）人民是党的工作的最高裁决者和最终评判者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4.3 怎样实现人的全面发展 、全体人民共同富裕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（一）坚持和贯彻党的群众路线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（二）把为人民造福的事情真正办好办实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（三）推动全体人民共同富裕取得更为明显的实质性进展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5.2 怎样推荐全面深化改革开放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（一）坚持全面深化改革总目标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（二）推进国家治理体系和治理能力现代化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（三）坚持全面深化改革开放的正确方向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（四）全面深化改革开放要坚持正确方法论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10.2 为什么要坚持马克思主义在意识形态领域指导地位的根本制度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（一）意识形态工作是党的一项极端重要的工作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（二）巩固马克思主义在意识形态领域的指导地位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（三）不断增强意识形态领域主导权和话语权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（四）互联网是意识形态斗争的主阵地、主战场、最前沿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10.3 为什么要用社会主义核心价值观凝聚力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（一）文化的影响力首先是价值观念的影响力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（二）广泛践行社会主义核心价值观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（三）弘扬</w:t>
      </w:r>
      <w:bookmarkStart w:id="0" w:name="_GoBack"/>
      <w:bookmarkEnd w:id="0"/>
      <w:r>
        <w:rPr>
          <w:rFonts w:hint="eastAsia" w:eastAsiaTheme="minorHAnsi"/>
          <w:sz w:val="21"/>
          <w:szCs w:val="21"/>
        </w:rPr>
        <w:t>伟大的中国共产党人精神谱系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12.1 新时代为什么要突出强调生态文明建设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（一）顺应人类文明进程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（二）破解我国经济社会发展短板问题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（三）满足人民日益增长的优美生态环境需要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（四）应对全球生态环境领域挑战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12.2建设什么样的生态文明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（一）人与自然和谐共生的现代化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（二）绿水青山就是金山银山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 xml:space="preserve">（三）新时代生态文明建设的辉煌成就  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13.1为什么要坚持总体国家安全观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（一）国家安全是民族复兴的根基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（二）总体国家安全观的提出及内涵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（三）总体国家安全观的实践成就：新时代国家安全得到全面加强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14.2 怎样建设巩固国防和强大人民军队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</w:t>
      </w:r>
      <w:r>
        <w:rPr>
          <w:rFonts w:hint="eastAsia" w:eastAsiaTheme="minorHAnsi"/>
          <w:sz w:val="21"/>
          <w:szCs w:val="21"/>
        </w:rPr>
        <w:tab/>
      </w:r>
      <w:r>
        <w:rPr>
          <w:rFonts w:hint="eastAsia" w:eastAsiaTheme="minorHAnsi"/>
          <w:sz w:val="21"/>
          <w:szCs w:val="21"/>
        </w:rPr>
        <w:t>确立党在新时代的强军目标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（二）坚持政治建军、改革强军、科技强军、人才强军、依法治军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（三）全面加强练兵备战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 xml:space="preserve">（四）巩固提高一体化国家战略体系和能力 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16.2 人类向何去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（一）人类是一个整体，地球是一个家园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（二）人类命运共同体的提出与内涵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（三）弘扬全人类共同价值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（四）高质量共建“一带一路”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17.2 为什么十八大以来管党治党宽松状态得到根本扭转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（一）把党的政治建设摆在首位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（二）思想建设是党的基础性建设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 xml:space="preserve">（三）贯彻新时代党的组织路线 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（四）始终绷紧作风建设这根弦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（五）把纪律的螺丝拧得紧而又紧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（六）把制度建设贯穿到党的各项建设之中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（七）坚定不移推进反腐败斗争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hint="eastAsia" w:ascii="黑体" w:hAnsi="黑体" w:eastAsia="黑体"/>
          <w:b/>
          <w:bCs/>
          <w:szCs w:val="24"/>
        </w:rPr>
        <w:t>四个意识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政治意识,大局意识</w:t>
      </w:r>
      <w:r>
        <w:rPr>
          <w:rFonts w:eastAsiaTheme="minorHAnsi"/>
          <w:sz w:val="21"/>
          <w:szCs w:val="21"/>
        </w:rPr>
        <w:t>,</w:t>
      </w:r>
      <w:r>
        <w:rPr>
          <w:rFonts w:hint="eastAsia" w:eastAsiaTheme="minorHAnsi"/>
          <w:sz w:val="21"/>
          <w:szCs w:val="21"/>
        </w:rPr>
        <w:t>核心意识</w:t>
      </w:r>
      <w:r>
        <w:rPr>
          <w:rFonts w:eastAsiaTheme="minorHAnsi"/>
          <w:sz w:val="21"/>
          <w:szCs w:val="21"/>
        </w:rPr>
        <w:t>,</w:t>
      </w:r>
      <w:r>
        <w:rPr>
          <w:rFonts w:hint="eastAsia" w:eastAsiaTheme="minorHAnsi"/>
          <w:sz w:val="21"/>
          <w:szCs w:val="21"/>
        </w:rPr>
        <w:t>看齐意识</w:t>
      </w:r>
    </w:p>
    <w:p>
      <w:pPr>
        <w:pStyle w:val="39"/>
        <w:ind w:firstLine="420"/>
        <w:rPr>
          <w:rFonts w:hint="eastAsia" w:eastAsiaTheme="minorHAnsi"/>
          <w:sz w:val="21"/>
          <w:szCs w:val="21"/>
        </w:rPr>
      </w:pP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 xml:space="preserve">四个自信 </w:t>
      </w:r>
    </w:p>
    <w:p>
      <w:pPr>
        <w:pStyle w:val="39"/>
        <w:ind w:firstLine="420"/>
        <w:rPr>
          <w:rFonts w:eastAsiaTheme="minorHAnsi"/>
          <w:color w:val="215F9A" w:themeColor="text2" w:themeTint="BF"/>
          <w:sz w:val="21"/>
          <w:szCs w:val="21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215F9A" w:themeColor="text2" w:themeTint="BF"/>
          <w:sz w:val="21"/>
          <w:szCs w:val="21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中国特色社会主义道路自信、理论自信、制度自信、文化自信。</w:t>
      </w: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 xml:space="preserve">两个维护 </w:t>
      </w:r>
    </w:p>
    <w:p>
      <w:pPr>
        <w:pStyle w:val="39"/>
        <w:ind w:firstLine="420"/>
        <w:rPr>
          <w:rFonts w:eastAsiaTheme="minorHAnsi"/>
          <w:sz w:val="21"/>
          <w:szCs w:val="21"/>
        </w:rPr>
      </w:pPr>
      <w:r>
        <w:rPr>
          <w:rFonts w:hint="eastAsia" w:eastAsiaTheme="minorHAnsi"/>
          <w:sz w:val="21"/>
          <w:szCs w:val="21"/>
        </w:rPr>
        <w:t>坚决维护习近平总书记党中央的核心、全党的核心地位，坚决维护党中央权威和集中统一领导。</w:t>
      </w: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 xml:space="preserve">两个确定  </w:t>
      </w:r>
    </w:p>
    <w:p>
      <w:pPr>
        <w:pStyle w:val="39"/>
        <w:ind w:firstLine="400"/>
        <w:rPr>
          <w:rFonts w:eastAsiaTheme="minorHAnsi"/>
          <w:color w:val="215F9A" w:themeColor="text2" w:themeTint="BF"/>
          <w:sz w:val="21"/>
          <w:szCs w:val="21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215F9A" w:themeColor="text2" w:themeTint="BF"/>
          <w:sz w:val="20"/>
          <w:szCs w:val="20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确立习近平同志党中央的核心、全党的核心地位，确立习近平新时代中国特色社会主义思想的指导地位。</w:t>
      </w: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 xml:space="preserve">五位一体 </w:t>
      </w:r>
    </w:p>
    <w:p>
      <w:pPr>
        <w:pStyle w:val="39"/>
        <w:ind w:firstLine="400"/>
        <w:rPr>
          <w:rFonts w:eastAsiaTheme="minorHAnsi"/>
          <w:color w:val="215F9A" w:themeColor="text2" w:themeTint="BF"/>
          <w:sz w:val="21"/>
          <w:szCs w:val="21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215F9A" w:themeColor="text2" w:themeTint="BF"/>
          <w:sz w:val="20"/>
          <w:szCs w:val="20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经济建设、政治建设、文化建设、社会建设和生态文明建设</w:t>
      </w:r>
      <w:r>
        <w:rPr>
          <w:rStyle w:val="18"/>
          <w:rFonts w:ascii="Arial" w:hAnsi="Arial" w:cs="Arial"/>
          <w:i w:val="0"/>
          <w:iCs w:val="0"/>
          <w:color w:val="215F9A" w:themeColor="text2" w:themeTint="BF"/>
          <w:sz w:val="20"/>
          <w:szCs w:val="20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五位一体</w:t>
      </w: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 xml:space="preserve">四个全面 </w:t>
      </w:r>
    </w:p>
    <w:p>
      <w:pPr>
        <w:pStyle w:val="39"/>
        <w:ind w:firstLine="400"/>
        <w:rPr>
          <w:rFonts w:eastAsiaTheme="minorHAnsi"/>
          <w:color w:val="215F9A" w:themeColor="text2" w:themeTint="BF"/>
          <w:sz w:val="21"/>
          <w:szCs w:val="21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215F9A" w:themeColor="text2" w:themeTint="BF"/>
          <w:sz w:val="20"/>
          <w:szCs w:val="20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全面建设社会主义现代化国家、全面深化改革、全面依法治国、全面从严治党</w:t>
      </w:r>
    </w:p>
    <w:p>
      <w:pPr>
        <w:pStyle w:val="39"/>
        <w:ind w:firstLine="482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>四个伟大</w:t>
      </w:r>
    </w:p>
    <w:p>
      <w:pPr>
        <w:pStyle w:val="39"/>
        <w:ind w:firstLine="400"/>
        <w:rPr>
          <w:rFonts w:eastAsiaTheme="minorHAnsi"/>
          <w:color w:val="215F9A" w:themeColor="text2" w:themeTint="BF"/>
          <w:sz w:val="21"/>
          <w:szCs w:val="21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Style w:val="18"/>
          <w:rFonts w:ascii="Arial" w:hAnsi="Arial" w:cs="Arial"/>
          <w:i w:val="0"/>
          <w:iCs w:val="0"/>
          <w:color w:val="215F9A" w:themeColor="text2" w:themeTint="BF"/>
          <w:sz w:val="20"/>
          <w:szCs w:val="20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伟大斗争</w:t>
      </w:r>
      <w:r>
        <w:rPr>
          <w:rFonts w:ascii="Arial" w:hAnsi="Arial" w:cs="Arial"/>
          <w:color w:val="215F9A" w:themeColor="text2" w:themeTint="BF"/>
          <w:sz w:val="20"/>
          <w:szCs w:val="20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，</w:t>
      </w:r>
      <w:r>
        <w:rPr>
          <w:rStyle w:val="18"/>
          <w:rFonts w:ascii="Arial" w:hAnsi="Arial" w:cs="Arial"/>
          <w:i w:val="0"/>
          <w:iCs w:val="0"/>
          <w:color w:val="215F9A" w:themeColor="text2" w:themeTint="BF"/>
          <w:sz w:val="20"/>
          <w:szCs w:val="20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伟大工程</w:t>
      </w:r>
      <w:r>
        <w:rPr>
          <w:rFonts w:ascii="Arial" w:hAnsi="Arial" w:cs="Arial"/>
          <w:color w:val="215F9A" w:themeColor="text2" w:themeTint="BF"/>
          <w:sz w:val="20"/>
          <w:szCs w:val="20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，</w:t>
      </w:r>
      <w:r>
        <w:rPr>
          <w:rStyle w:val="18"/>
          <w:rFonts w:ascii="Arial" w:hAnsi="Arial" w:cs="Arial"/>
          <w:i w:val="0"/>
          <w:iCs w:val="0"/>
          <w:color w:val="215F9A" w:themeColor="text2" w:themeTint="BF"/>
          <w:sz w:val="20"/>
          <w:szCs w:val="20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伟大事业</w:t>
      </w:r>
      <w:r>
        <w:rPr>
          <w:rFonts w:ascii="Arial" w:hAnsi="Arial" w:cs="Arial"/>
          <w:color w:val="215F9A" w:themeColor="text2" w:themeTint="BF"/>
          <w:sz w:val="20"/>
          <w:szCs w:val="20"/>
          <w:shd w:val="clear" w:color="auto" w:fill="FFFFF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，伟大梦想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C2731"/>
    <w:multiLevelType w:val="multilevel"/>
    <w:tmpl w:val="07DC2731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NiMjFmMjgzOWFkZmI5ZDgxZjNjYTg0ZWMyM2QyZGUifQ=="/>
  </w:docVars>
  <w:rsids>
    <w:rsidRoot w:val="00630E70"/>
    <w:rsid w:val="002978CA"/>
    <w:rsid w:val="00602D0C"/>
    <w:rsid w:val="00630E70"/>
    <w:rsid w:val="00694F64"/>
    <w:rsid w:val="00841986"/>
    <w:rsid w:val="00922382"/>
    <w:rsid w:val="009663E8"/>
    <w:rsid w:val="00BB0436"/>
    <w:rsid w:val="00C2551F"/>
    <w:rsid w:val="00C45050"/>
    <w:rsid w:val="00C8108D"/>
    <w:rsid w:val="00C93E93"/>
    <w:rsid w:val="00DE05D0"/>
    <w:rsid w:val="42DE0D58"/>
    <w:rsid w:val="66D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Cs w:val="40"/>
    </w:rPr>
  </w:style>
  <w:style w:type="paragraph" w:styleId="4">
    <w:name w:val="heading 3"/>
    <w:basedOn w:val="1"/>
    <w:next w:val="1"/>
    <w:link w:val="21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autoRedefine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autoRedefine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autoRedefine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autoRedefine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spacing w:after="160"/>
      <w:ind w:firstLine="200" w:firstLineChars="20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15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Emphasis"/>
    <w:basedOn w:val="17"/>
    <w:qFormat/>
    <w:uiPriority w:val="20"/>
    <w:rPr>
      <w:i/>
      <w:iCs/>
    </w:rPr>
  </w:style>
  <w:style w:type="character" w:customStyle="1" w:styleId="19">
    <w:name w:val="标题 1 字符"/>
    <w:basedOn w:val="17"/>
    <w:link w:val="2"/>
    <w:autoRedefine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24"/>
      <w:szCs w:val="40"/>
    </w:rPr>
  </w:style>
  <w:style w:type="character" w:customStyle="1" w:styleId="21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7"/>
    <w:link w:val="7"/>
    <w:semiHidden/>
    <w:uiPriority w:val="9"/>
    <w:rPr>
      <w:rFonts w:cstheme="majorBidi"/>
      <w:b/>
      <w:bCs/>
      <w:color w:val="104862" w:themeColor="accent1" w:themeShade="BF"/>
      <w:sz w:val="24"/>
    </w:rPr>
  </w:style>
  <w:style w:type="character" w:customStyle="1" w:styleId="25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uiPriority w:val="9"/>
    <w:rPr>
      <w:rFonts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uiPriority w:val="29"/>
    <w:rPr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uiPriority w:val="30"/>
    <w:rPr>
      <w:i/>
      <w:iCs/>
      <w:color w:val="104862" w:themeColor="accent1" w:themeShade="BF"/>
      <w:sz w:val="24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7"/>
    <w:link w:val="12"/>
    <w:uiPriority w:val="99"/>
    <w:rPr>
      <w:sz w:val="18"/>
      <w:szCs w:val="18"/>
    </w:rPr>
  </w:style>
  <w:style w:type="character" w:customStyle="1" w:styleId="38">
    <w:name w:val="页脚 字符"/>
    <w:basedOn w:val="17"/>
    <w:link w:val="11"/>
    <w:uiPriority w:val="99"/>
    <w:rPr>
      <w:sz w:val="18"/>
      <w:szCs w:val="18"/>
    </w:rPr>
  </w:style>
  <w:style w:type="paragraph" w:styleId="39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1061</Words>
  <Characters>1072</Characters>
  <Lines>67</Lines>
  <Paragraphs>101</Paragraphs>
  <TotalTime>148</TotalTime>
  <ScaleCrop>false</ScaleCrop>
  <LinksUpToDate>false</LinksUpToDate>
  <CharactersWithSpaces>2032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2023-12-25T02:52:00Z</dcterms:created>
  <dc:creator>诗涵 项</dc:creator>
  <cp:lastModifiedBy>李鹏</cp:lastModifiedBy>
  <dcterms:modified xsi:type="dcterms:W3CDTF">2024-01-04T10:18:43Z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dbbca3879846fc20013721fe9faf355ba849ebbaa2bc05b7f3e361c2942c7ab7</vt:lpwstr>
  </property>
  <property fmtid="{D5CDD505-2E9C-101B-9397-08002B2CF9AE}" pid="3" name="KSOProductBuildVer">
    <vt:lpwstr>2052-12.1.0.16120</vt:lpwstr>
  </property>
  <property fmtid="{D5CDD505-2E9C-101B-9397-08002B2CF9AE}" pid="4" name="ICV">
    <vt:lpwstr>AAD929C6EBFB4A81ACB961671B342D9E_12</vt:lpwstr>
  </property>
</Properties>
</file>