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hint="eastAsia"/>
          <w:b w:val="0"/>
          <w:bCs/>
          <w:sz w:val="28"/>
          <w:szCs w:val="28"/>
          <w:lang w:val="en-US" w:eastAsia="zh-CN"/>
        </w:rPr>
      </w:pPr>
      <w:r>
        <w:rPr>
          <w:rFonts w:hint="eastAsia"/>
          <w:b w:val="0"/>
          <w:bCs/>
          <w:sz w:val="28"/>
          <w:szCs w:val="28"/>
          <w:lang w:val="en-US" w:eastAsia="zh-CN"/>
        </w:rPr>
        <w:t>浅谈“黄金分割”与拍摄美</w:t>
      </w:r>
    </w:p>
    <w:p>
      <w:pPr>
        <w:pageBreakBefore w:val="0"/>
        <w:widowControl w:val="0"/>
        <w:kinsoku/>
        <w:wordWrap/>
        <w:overflowPunct/>
        <w:topLinePunct w:val="0"/>
        <w:autoSpaceDE/>
        <w:autoSpaceDN/>
        <w:bidi w:val="0"/>
        <w:adjustRightInd/>
        <w:snapToGrid/>
        <w:spacing w:line="240" w:lineRule="auto"/>
        <w:ind w:firstLineChars="0"/>
        <w:jc w:val="center"/>
        <w:textAlignment w:val="auto"/>
        <w:rPr>
          <w:rFonts w:hint="default" w:eastAsia="楷体_GB2312" w:asciiTheme="minorAscii" w:hAnsiTheme="minorAscii"/>
          <w:sz w:val="24"/>
          <w:lang w:val="en-US" w:eastAsia="zh-CN"/>
        </w:rPr>
      </w:pPr>
      <w:r>
        <w:rPr>
          <w:rFonts w:hint="default" w:eastAsia="楷体_GB2312" w:asciiTheme="minorAscii" w:hAnsiTheme="minorAscii"/>
          <w:b w:val="0"/>
          <w:bCs/>
          <w:sz w:val="24"/>
          <w:szCs w:val="28"/>
          <w:lang w:val="en-US" w:eastAsia="zh-CN"/>
        </w:rPr>
        <w:t>——数学在生活中的运用</w:t>
      </w:r>
    </w:p>
    <w:p>
      <w:pPr>
        <w:pageBreakBefore w:val="0"/>
        <w:widowControl w:val="0"/>
        <w:kinsoku/>
        <w:wordWrap/>
        <w:overflowPunct/>
        <w:topLinePunct w:val="0"/>
        <w:autoSpaceDE/>
        <w:autoSpaceDN/>
        <w:bidi w:val="0"/>
        <w:adjustRightInd/>
        <w:snapToGrid/>
        <w:spacing w:line="240" w:lineRule="auto"/>
        <w:ind w:firstLineChars="0"/>
        <w:jc w:val="center"/>
        <w:textAlignment w:val="auto"/>
        <w:rPr>
          <w:rFonts w:hint="default" w:eastAsia="楷体_GB2312" w:asciiTheme="minorAscii" w:hAnsiTheme="minorAscii"/>
          <w:sz w:val="21"/>
          <w:lang w:val="en-US" w:eastAsia="zh-CN"/>
        </w:rPr>
      </w:pPr>
      <w:r>
        <w:rPr>
          <w:rFonts w:hint="default" w:eastAsia="楷体_GB2312" w:asciiTheme="minorAscii" w:hAnsiTheme="minorAscii"/>
          <w:sz w:val="21"/>
          <w:szCs w:val="28"/>
          <w:lang w:val="en-US" w:eastAsia="zh-CN"/>
        </w:rPr>
        <w:t>（软件学院 软件工程专业 2113850）</w:t>
      </w:r>
    </w:p>
    <w:p>
      <w:pPr>
        <w:pStyle w:val="2"/>
        <w:keepNext/>
        <w:keepLines/>
        <w:pageBreakBefore w:val="0"/>
        <w:widowControl w:val="0"/>
        <w:kinsoku/>
        <w:wordWrap/>
        <w:overflowPunct/>
        <w:topLinePunct w:val="0"/>
        <w:autoSpaceDE/>
        <w:autoSpaceDN/>
        <w:bidi w:val="0"/>
        <w:adjustRightInd/>
        <w:snapToGrid/>
        <w:spacing w:before="0" w:after="0" w:line="240" w:lineRule="auto"/>
        <w:jc w:val="left"/>
        <w:textAlignment w:val="auto"/>
        <w:rPr>
          <w:rFonts w:hint="eastAsia" w:ascii="楷体" w:hAnsi="楷体" w:eastAsia="楷体" w:cs="楷体"/>
          <w:sz w:val="21"/>
          <w:szCs w:val="21"/>
          <w:lang w:val="en-US" w:eastAsia="zh-CN"/>
        </w:rPr>
      </w:pPr>
      <w:r>
        <w:rPr>
          <w:rFonts w:hint="eastAsia" w:ascii="黑体" w:hAnsi="黑体" w:eastAsia="黑体" w:cs="黑体"/>
          <w:b w:val="0"/>
          <w:bCs/>
          <w:sz w:val="24"/>
          <w:szCs w:val="24"/>
          <w:lang w:val="en-US" w:eastAsia="zh-CN"/>
        </w:rPr>
        <w:t>摘要：</w:t>
      </w:r>
      <w:r>
        <w:rPr>
          <w:rFonts w:hint="eastAsia" w:ascii="楷体" w:hAnsi="楷体" w:eastAsia="楷体_GB2312" w:cs="楷体"/>
          <w:b w:val="0"/>
          <w:bCs/>
          <w:sz w:val="21"/>
          <w:szCs w:val="21"/>
          <w:lang w:val="en-US" w:eastAsia="zh-CN"/>
        </w:rPr>
        <w:t>本文阐述了黄金分割在摄影构图中的基本运用，就黄金分割的具体表现形式、美学价值等方面进行了较为深入的分析和探讨，并结合自己的感受，就如何将理论原理实际运用的在摄影构图中谈了一些体会。</w:t>
      </w:r>
    </w:p>
    <w:p>
      <w:pPr>
        <w:pStyle w:val="2"/>
        <w:keepNext/>
        <w:keepLines/>
        <w:pageBreakBefore w:val="0"/>
        <w:widowControl w:val="0"/>
        <w:kinsoku/>
        <w:wordWrap/>
        <w:overflowPunct/>
        <w:topLinePunct w:val="0"/>
        <w:autoSpaceDE/>
        <w:autoSpaceDN/>
        <w:bidi w:val="0"/>
        <w:adjustRightInd/>
        <w:snapToGrid/>
        <w:spacing w:before="0" w:after="0" w:line="240" w:lineRule="auto"/>
        <w:jc w:val="left"/>
        <w:textAlignment w:val="auto"/>
        <w:rPr>
          <w:rFonts w:hint="eastAsia" w:ascii="宋体" w:hAnsi="宋体" w:eastAsia="宋体" w:cs="宋体"/>
          <w:color w:val="231F20"/>
          <w:kern w:val="0"/>
          <w:sz w:val="21"/>
          <w:szCs w:val="21"/>
          <w:lang w:val="en-US" w:eastAsia="zh-CN" w:bidi="ar"/>
        </w:rPr>
      </w:pPr>
      <w:r>
        <w:rPr>
          <w:rFonts w:hint="eastAsia" w:ascii="黑体" w:hAnsi="黑体" w:eastAsia="黑体" w:cs="黑体"/>
          <w:b w:val="0"/>
          <w:bCs/>
          <w:sz w:val="24"/>
          <w:szCs w:val="24"/>
          <w:lang w:val="en-US" w:eastAsia="zh-CN"/>
        </w:rPr>
        <w:t>关键词：</w:t>
      </w:r>
      <w:r>
        <w:rPr>
          <w:rFonts w:hint="eastAsia" w:ascii="宋体" w:hAnsi="宋体" w:eastAsia="楷体_GB2312" w:cs="宋体"/>
          <w:b w:val="0"/>
          <w:bCs/>
          <w:color w:val="231F20"/>
          <w:kern w:val="0"/>
          <w:sz w:val="21"/>
          <w:szCs w:val="21"/>
          <w:lang w:val="en-US" w:eastAsia="zh-CN" w:bidi="ar"/>
        </w:rPr>
        <w:t>摄影构图；黄金分割；基本运用</w:t>
      </w:r>
      <w:r>
        <w:rPr>
          <w:rFonts w:hint="eastAsia" w:ascii="宋体" w:hAnsi="宋体" w:eastAsia="楷体_GB2312" w:cs="宋体"/>
          <w:b/>
          <w:color w:val="231F20"/>
          <w:kern w:val="0"/>
          <w:sz w:val="21"/>
          <w:szCs w:val="21"/>
          <w:lang w:val="en-US" w:eastAsia="zh-CN" w:bidi="ar"/>
        </w:rPr>
        <w:t>。</w:t>
      </w:r>
      <w:r>
        <w:rPr>
          <w:rFonts w:hint="eastAsia" w:ascii="宋体" w:hAnsi="宋体" w:eastAsia="宋体" w:cs="宋体"/>
          <w:color w:val="231F20"/>
          <w:kern w:val="0"/>
          <w:sz w:val="21"/>
          <w:szCs w:val="21"/>
          <w:lang w:val="en-US" w:eastAsia="zh-CN" w:bidi="ar"/>
        </w:rPr>
        <w:t xml:space="preserve">  </w:t>
      </w:r>
    </w:p>
    <w:p>
      <w:pPr>
        <w:keepNext w:val="0"/>
        <w:keepLines w:val="0"/>
        <w:widowControl/>
        <w:suppressLineNumbers w:val="0"/>
        <w:ind w:firstLine="420" w:firstLineChars="20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自从摄影技术发明以来，人们就一直在琢磨怎么怎能拍摄出最好的照片，将各种事物的美通过镜头呈现出来。在有关摄影制作及构图中，角度、画面、灯光常常被提及。其中，“黄金分割比”发挥着重要的作用。此外，还有类似的“趣味点”。所谓“黄金分割”（亦称黄金比、中外比、黄金中项、黄金率、黄金数值等），是百年来摄影及其他艺术领域运用的最基本的构图原理之一。艺术大师、建筑学家等均认为将黄金分割运用于造型艺术及日常生活中所用物品的长宽比上，是最具美感的。</w:t>
      </w:r>
    </w:p>
    <w:p>
      <w:pPr>
        <w:keepNext w:val="0"/>
        <w:keepLines w:val="0"/>
        <w:widowControl/>
        <w:suppressLineNumbers w:val="0"/>
        <w:ind w:firstLine="420" w:firstLineChars="20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黄金分割是把任意长度的直线分截成两部分，使其中一部分与全长之比等于另一部分与这部分的比（图1）：即</w:t>
      </w:r>
      <m:oMath>
        <m:r>
          <m:rPr>
            <m:sty m:val="p"/>
          </m:rPr>
          <w:rPr>
            <w:rFonts w:hint="default" w:ascii="Cambria Math" w:hAnsi="Cambria Math" w:eastAsia="宋体" w:cs="宋体"/>
            <w:color w:val="231F20"/>
            <w:kern w:val="0"/>
            <w:sz w:val="21"/>
            <w:szCs w:val="21"/>
            <w:lang w:val="en-US" w:eastAsia="zh-CN" w:bidi="ar"/>
          </w:rPr>
          <m:t>x:l=(l−x):x</m:t>
        </m:r>
      </m:oMath>
      <w:r>
        <w:rPr>
          <w:rFonts w:hint="eastAsia" w:ascii="宋体" w:hAnsi="宋体" w:eastAsia="宋体" w:cs="宋体"/>
          <w:color w:val="231F20"/>
          <w:kern w:val="0"/>
          <w:sz w:val="21"/>
          <w:szCs w:val="21"/>
          <w:lang w:val="en-US" w:eastAsia="zh-CN" w:bidi="ar"/>
        </w:rPr>
        <w:t>的比值是</w:t>
      </w:r>
      <m:oMath>
        <m:r>
          <m:rPr>
            <m:sty m:val="p"/>
          </m:rPr>
          <w:rPr>
            <w:rFonts w:hint="eastAsia" w:ascii="Cambria Math" w:hAnsi="Cambria Math" w:eastAsia="宋体" w:cs="宋体"/>
            <w:color w:val="231F20"/>
            <w:kern w:val="0"/>
            <w:sz w:val="21"/>
            <w:szCs w:val="21"/>
            <w:lang w:val="en-US" w:eastAsia="zh-CN" w:bidi="ar"/>
          </w:rPr>
          <m:t>（</m:t>
        </m:r>
        <m:r>
          <m:rPr>
            <m:sty m:val="p"/>
          </m:rPr>
          <w:rPr>
            <w:rFonts w:ascii="Cambria Math" w:hAnsi="Cambria Math" w:cs="宋体"/>
            <w:color w:val="231F20"/>
            <w:kern w:val="0"/>
            <w:sz w:val="21"/>
            <w:szCs w:val="21"/>
            <w:lang w:val="en-US" w:bidi="ar"/>
          </w:rPr>
          <m:t>√</m:t>
        </m:r>
        <m:r>
          <m:rPr>
            <m:sty m:val="p"/>
          </m:rPr>
          <w:rPr>
            <w:rFonts w:hint="default" w:ascii="Cambria Math" w:hAnsi="Cambria Math" w:cs="宋体"/>
            <w:color w:val="231F20"/>
            <w:kern w:val="0"/>
            <w:sz w:val="21"/>
            <w:szCs w:val="21"/>
            <w:lang w:val="en-US" w:eastAsia="zh-CN" w:bidi="ar"/>
          </w:rPr>
          <m:t>5−1</m:t>
        </m:r>
        <m:r>
          <m:rPr>
            <m:sty m:val="p"/>
          </m:rPr>
          <w:rPr>
            <w:rFonts w:hint="eastAsia" w:ascii="Cambria Math" w:hAnsi="Cambria Math" w:eastAsia="宋体" w:cs="宋体"/>
            <w:color w:val="231F20"/>
            <w:kern w:val="0"/>
            <w:sz w:val="21"/>
            <w:szCs w:val="21"/>
            <w:lang w:val="en-US" w:eastAsia="zh-CN" w:bidi="ar"/>
          </w:rPr>
          <m:t>）</m:t>
        </m:r>
        <m:r>
          <m:rPr>
            <m:sty m:val="p"/>
          </m:rPr>
          <w:rPr>
            <w:rFonts w:hint="default" w:ascii="Cambria Math" w:hAnsi="Cambria Math" w:eastAsia="宋体" w:cs="宋体"/>
            <w:color w:val="231F20"/>
            <w:kern w:val="0"/>
            <w:sz w:val="21"/>
            <w:szCs w:val="21"/>
            <w:lang w:val="en-US" w:eastAsia="zh-CN" w:bidi="ar"/>
          </w:rPr>
          <m:t>/2=0.618</m:t>
        </m:r>
      </m:oMath>
      <w:r>
        <m:rPr/>
        <w:rPr>
          <w:rFonts w:hint="eastAsia" w:hAnsi="Cambria Math" w:eastAsia="宋体" w:cs="宋体"/>
          <w:i w:val="0"/>
          <w:color w:val="231F20"/>
          <w:kern w:val="0"/>
          <w:sz w:val="21"/>
          <w:szCs w:val="21"/>
          <w:lang w:val="en-US" w:eastAsia="zh-CN" w:bidi="ar"/>
        </w:rPr>
        <w:t>……</w:t>
      </w:r>
      <w:r>
        <w:rPr>
          <w:rFonts w:hint="eastAsia" w:ascii="宋体" w:hAnsi="宋体" w:eastAsia="宋体" w:cs="宋体"/>
          <w:color w:val="231F20"/>
          <w:kern w:val="0"/>
          <w:sz w:val="21"/>
          <w:szCs w:val="21"/>
          <w:lang w:val="en-US" w:eastAsia="zh-CN" w:bidi="ar"/>
        </w:rPr>
        <w:t>，其比例约为</w:t>
      </w:r>
      <m:oMath>
        <m:r>
          <m:rPr>
            <m:sty m:val="p"/>
          </m:rPr>
          <w:rPr>
            <w:rFonts w:hint="default" w:ascii="Cambria Math" w:hAnsi="Cambria Math" w:eastAsia="宋体" w:cs="宋体"/>
            <w:color w:val="231F20"/>
            <w:kern w:val="0"/>
            <w:sz w:val="21"/>
            <w:szCs w:val="21"/>
            <w:lang w:val="en-US" w:eastAsia="zh-CN" w:bidi="ar"/>
          </w:rPr>
          <m:t>1</m:t>
        </m:r>
        <m:r>
          <m:rPr>
            <m:sty m:val="p"/>
          </m:rPr>
          <w:rPr>
            <w:rFonts w:hint="eastAsia" w:ascii="Cambria Math" w:hAnsi="Cambria Math" w:eastAsia="宋体" w:cs="宋体"/>
            <w:color w:val="231F20"/>
            <w:kern w:val="0"/>
            <w:sz w:val="21"/>
            <w:szCs w:val="21"/>
            <w:lang w:val="en-US" w:eastAsia="zh-CN" w:bidi="ar"/>
          </w:rPr>
          <m:t>：</m:t>
        </m:r>
        <m:r>
          <m:rPr>
            <m:sty m:val="p"/>
          </m:rPr>
          <w:rPr>
            <w:rFonts w:hint="default" w:ascii="Cambria Math" w:hAnsi="Cambria Math" w:eastAsia="宋体" w:cs="宋体"/>
            <w:color w:val="231F20"/>
            <w:kern w:val="0"/>
            <w:sz w:val="21"/>
            <w:szCs w:val="21"/>
            <w:lang w:val="en-US" w:eastAsia="zh-CN" w:bidi="ar"/>
          </w:rPr>
          <m:t>1.618</m:t>
        </m:r>
      </m:oMath>
      <w:r>
        <w:rPr>
          <w:rFonts w:hint="eastAsia" w:ascii="宋体" w:hAnsi="宋体" w:eastAsia="宋体" w:cs="宋体"/>
          <w:color w:val="231F20"/>
          <w:kern w:val="0"/>
          <w:sz w:val="21"/>
          <w:szCs w:val="21"/>
          <w:lang w:val="en-US" w:eastAsia="zh-CN" w:bidi="ar"/>
        </w:rPr>
        <w:t xml:space="preserve">。 </w:t>
      </w:r>
    </w:p>
    <w:p>
      <w:pPr>
        <w:keepNext w:val="0"/>
        <w:keepLines w:val="0"/>
        <w:widowControl/>
        <w:suppressLineNumbers w:val="0"/>
        <w:ind w:firstLine="361" w:firstLineChars="200"/>
        <w:jc w:val="center"/>
        <w:rPr>
          <w:rFonts w:hint="default" w:ascii="宋体" w:hAnsi="宋体" w:eastAsia="宋体" w:cs="宋体"/>
          <w:b/>
          <w:bCs/>
          <w:color w:val="231F20"/>
          <w:kern w:val="0"/>
          <w:sz w:val="21"/>
          <w:szCs w:val="21"/>
          <w:lang w:val="en-US" w:eastAsia="zh-CN" w:bidi="ar"/>
        </w:rPr>
      </w:pPr>
      <w:r>
        <w:rPr>
          <w:rFonts w:eastAsia="宋体"/>
          <w:b/>
          <w:bCs/>
          <w:sz w:val="18"/>
          <w:szCs w:val="18"/>
        </w:rPr>
        <w:drawing>
          <wp:anchor distT="0" distB="0" distL="114300" distR="114300" simplePos="0" relativeHeight="251659264" behindDoc="0" locked="0" layoutInCell="1" allowOverlap="1">
            <wp:simplePos x="0" y="0"/>
            <wp:positionH relativeFrom="column">
              <wp:posOffset>1703705</wp:posOffset>
            </wp:positionH>
            <wp:positionV relativeFrom="paragraph">
              <wp:posOffset>45720</wp:posOffset>
            </wp:positionV>
            <wp:extent cx="1866900" cy="693420"/>
            <wp:effectExtent l="0" t="0" r="762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866900" cy="693420"/>
                    </a:xfrm>
                    <a:prstGeom prst="rect">
                      <a:avLst/>
                    </a:prstGeom>
                    <a:noFill/>
                    <a:ln>
                      <a:noFill/>
                    </a:ln>
                  </pic:spPr>
                </pic:pic>
              </a:graphicData>
            </a:graphic>
          </wp:anchor>
        </w:drawing>
      </w:r>
      <w:r>
        <w:rPr>
          <w:rFonts w:hint="eastAsia" w:ascii="宋体" w:hAnsi="宋体" w:eastAsia="宋体" w:cs="宋体"/>
          <w:b/>
          <w:bCs/>
          <w:color w:val="231F20"/>
          <w:kern w:val="0"/>
          <w:sz w:val="18"/>
          <w:szCs w:val="18"/>
          <w:lang w:val="en-US" w:eastAsia="zh-CN" w:bidi="ar"/>
        </w:rPr>
        <w:t>图1：黄金线段</w:t>
      </w:r>
    </w:p>
    <w:p>
      <w:pPr>
        <w:keepNext w:val="0"/>
        <w:keepLines w:val="0"/>
        <w:widowControl/>
        <w:suppressLineNumbers w:val="0"/>
        <w:ind w:firstLine="420" w:firstLineChars="20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这一奇妙的比例是古希腊数学家在进行线段分割时发现的。由于人们普遍认为这种比例在艺术造型中有美学价值，故称其为黄金分割。中世纪有位数学家为1︰1.618设计了简化的数列，即2、3、5、8、13、21、34、55等等，使其中的每个数字等于前两个数字相加的和数，得出2︰3、3︰5、5︰8、8︰13等近似最佳比值的比例。按照这一比例构成的矩形，可以无限的分割，并保持其固有的比值，被当作“最耐看、最典型的矩形”（图２）。</w:t>
      </w:r>
    </w:p>
    <w:p>
      <w:pPr>
        <w:keepNext w:val="0"/>
        <w:keepLines w:val="0"/>
        <w:widowControl/>
        <w:suppressLineNumbers w:val="0"/>
        <w:jc w:val="left"/>
        <w:rPr>
          <w:rFonts w:eastAsia="宋体"/>
          <w:sz w:val="21"/>
        </w:rPr>
      </w:pPr>
      <w:r>
        <w:rPr>
          <w:rFonts w:hint="eastAsia" w:ascii="宋体" w:hAnsi="宋体" w:eastAsia="宋体" w:cs="宋体"/>
          <w:color w:val="231F20"/>
          <w:kern w:val="0"/>
          <w:sz w:val="21"/>
          <w:szCs w:val="21"/>
          <w:lang w:val="en-US" w:eastAsia="zh-CN" w:bidi="ar"/>
        </w:rPr>
        <w:t>.</w:t>
      </w:r>
      <w:r>
        <w:rPr>
          <w:rFonts w:eastAsia="宋体"/>
          <w:sz w:val="21"/>
        </w:rPr>
        <w:drawing>
          <wp:anchor distT="0" distB="0" distL="114300" distR="114300" simplePos="0" relativeHeight="251663360" behindDoc="0" locked="0" layoutInCell="1" allowOverlap="1">
            <wp:simplePos x="0" y="0"/>
            <wp:positionH relativeFrom="column">
              <wp:posOffset>1657985</wp:posOffset>
            </wp:positionH>
            <wp:positionV relativeFrom="paragraph">
              <wp:posOffset>41275</wp:posOffset>
            </wp:positionV>
            <wp:extent cx="1958340" cy="1455420"/>
            <wp:effectExtent l="0" t="0" r="762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958340" cy="1455420"/>
                    </a:xfrm>
                    <a:prstGeom prst="rect">
                      <a:avLst/>
                    </a:prstGeom>
                    <a:noFill/>
                    <a:ln>
                      <a:noFill/>
                    </a:ln>
                  </pic:spPr>
                </pic:pic>
              </a:graphicData>
            </a:graphic>
          </wp:anchor>
        </w:drawing>
      </w:r>
    </w:p>
    <w:p>
      <w:pPr>
        <w:keepNext w:val="0"/>
        <w:keepLines w:val="0"/>
        <w:widowControl/>
        <w:suppressLineNumbers w:val="0"/>
        <w:ind w:firstLine="361" w:firstLineChars="200"/>
        <w:jc w:val="center"/>
        <w:rPr>
          <w:rFonts w:hint="default" w:eastAsia="宋体"/>
          <w:sz w:val="21"/>
          <w:lang w:val="en-US" w:eastAsia="zh-CN"/>
        </w:rPr>
      </w:pPr>
      <w:r>
        <w:rPr>
          <w:rFonts w:hint="eastAsia" w:ascii="黑体" w:hAnsi="黑体" w:eastAsia="黑体" w:cs="黑体"/>
          <w:b/>
          <w:bCs/>
          <w:sz w:val="18"/>
          <w:szCs w:val="18"/>
          <w:lang w:val="en-US" w:eastAsia="zh-CN"/>
        </w:rPr>
        <w:t>图2：最难看、最典型的矩形</w:t>
      </w:r>
    </w:p>
    <w:p>
      <w:pPr>
        <w:keepNext w:val="0"/>
        <w:keepLines w:val="0"/>
        <w:widowControl/>
        <w:suppressLineNumbers w:val="0"/>
        <w:ind w:firstLine="420" w:firstLineChars="20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近似黄金分割的5︰8被公认为具有审美作用的最佳比例。在日常的生活中，这种比例的构成也随处可见，如报纸、书籍、门窗、桌椅、135相机的片窗（24×36mm）、黑白相纸以及3R、5R 彩色扩印片等。毫不夸张地说，在我们的生活中处处都有黄金分割的存在。它在摄影中作用于画面构图、画幅比例的表现只是其一，更重要的是画面内部的构图，如画面的分割以及主体在其中的位置等多方面。</w:t>
      </w:r>
    </w:p>
    <w:p>
      <w:pPr>
        <w:ind w:firstLine="420" w:firstLineChars="200"/>
        <w:rPr>
          <w:rFonts w:hint="eastAsia" w:ascii="宋体" w:hAnsi="宋体" w:eastAsia="宋体" w:cs="宋体"/>
          <w:color w:val="231F20"/>
          <w:kern w:val="0"/>
          <w:sz w:val="21"/>
          <w:szCs w:val="21"/>
          <w:lang w:val="en-US" w:eastAsia="zh-CN" w:bidi="ar"/>
        </w:rPr>
      </w:pPr>
      <w:r>
        <w:rPr>
          <w:rFonts w:hint="eastAsia" w:ascii="宋体" w:hAnsi="宋体" w:eastAsia="宋体" w:cs="宋体"/>
          <w:sz w:val="21"/>
          <w:lang w:val="en-US" w:eastAsia="zh-CN"/>
        </w:rPr>
        <w:t>将一条线段分割为两部分，使较大部分与全长的比值等于较小部分与较大部分的比值，则这个比值即为黄金分割率，比值为</w:t>
      </w:r>
      <m:oMath>
        <m:r>
          <m:rPr>
            <m:sty m:val="p"/>
          </m:rPr>
          <w:rPr>
            <w:rFonts w:hint="default" w:ascii="Cambria Math" w:hAnsi="Cambria Math" w:eastAsia="宋体" w:cs="宋体"/>
            <w:kern w:val="2"/>
            <w:sz w:val="21"/>
            <w:szCs w:val="24"/>
            <w:lang w:val="en-US" w:eastAsia="zh-CN" w:bidi="ar-SA"/>
          </w:rPr>
          <m:t>(</m:t>
        </m:r>
        <m:r>
          <m:rPr>
            <m:sty m:val="p"/>
          </m:rPr>
          <w:rPr>
            <w:rFonts w:ascii="Cambria Math" w:hAnsi="Cambria Math" w:cs="宋体"/>
            <w:kern w:val="2"/>
            <w:sz w:val="21"/>
            <w:szCs w:val="24"/>
            <w:lang w:val="en-US" w:bidi="ar-SA"/>
          </w:rPr>
          <m:t>√</m:t>
        </m:r>
        <m:r>
          <m:rPr>
            <m:sty m:val="p"/>
          </m:rPr>
          <w:rPr>
            <w:rFonts w:hint="default" w:ascii="Cambria Math" w:hAnsi="Cambria Math" w:cs="宋体"/>
            <w:kern w:val="2"/>
            <w:sz w:val="21"/>
            <w:szCs w:val="24"/>
            <w:lang w:val="en-US" w:eastAsia="zh-CN" w:bidi="ar-SA"/>
          </w:rPr>
          <m:t>5−1</m:t>
        </m:r>
        <m:r>
          <m:rPr>
            <m:sty m:val="p"/>
          </m:rPr>
          <w:rPr>
            <w:rFonts w:hint="default" w:ascii="Cambria Math" w:hAnsi="Cambria Math" w:eastAsia="宋体" w:cs="宋体"/>
            <w:kern w:val="2"/>
            <w:sz w:val="21"/>
            <w:szCs w:val="24"/>
            <w:lang w:val="en-US" w:eastAsia="zh-CN" w:bidi="ar-SA"/>
          </w:rPr>
          <m:t>)/2</m:t>
        </m:r>
      </m:oMath>
      <w:r>
        <w:rPr>
          <w:rFonts w:hint="eastAsia" w:ascii="宋体" w:hAnsi="宋体" w:eastAsia="宋体" w:cs="宋体"/>
          <w:sz w:val="21"/>
          <w:lang w:val="en-US" w:eastAsia="zh-CN"/>
        </w:rPr>
        <w:t>，近似值为0.618，通常用希腊字母</w:t>
      </w:r>
      <w:r>
        <w:rPr>
          <w:rFonts w:hint="default" w:ascii="Cambria Math" w:hAnsi="Cambria Math" w:eastAsia="宋体" w:cs="Cambria Math"/>
          <w:sz w:val="21"/>
          <w:lang w:val="en-US" w:eastAsia="zh-CN"/>
        </w:rPr>
        <w:t>Ф</w:t>
      </w:r>
      <w:r>
        <w:rPr>
          <w:rFonts w:hint="eastAsia" w:ascii="Cambria Math" w:hAnsi="Cambria Math" w:eastAsia="宋体" w:cs="Cambria Math"/>
          <w:sz w:val="21"/>
          <w:lang w:val="en-US" w:eastAsia="zh-CN"/>
        </w:rPr>
        <w:t>表</w:t>
      </w:r>
      <w:r>
        <w:rPr>
          <w:rFonts w:hint="eastAsia" w:ascii="宋体" w:hAnsi="宋体" w:eastAsia="宋体" w:cs="宋体"/>
          <w:sz w:val="21"/>
          <w:lang w:val="en-US" w:eastAsia="zh-CN"/>
        </w:rPr>
        <w:t>示。在短视频拍摄和制作的过程中嵌入黄金分割率，将会为视频的整体画面感，尤其是线条与构图，带来意想不到的优化。</w:t>
      </w:r>
    </w:p>
    <w:p>
      <w:pPr>
        <w:numPr>
          <w:ilvl w:val="0"/>
          <w:numId w:val="1"/>
        </w:numPr>
        <w:ind w:left="425" w:leftChars="0" w:hanging="425" w:firstLineChars="0"/>
        <w:rPr>
          <w:rFonts w:hint="eastAsia" w:ascii="黑体" w:hAnsi="黑体" w:eastAsia="黑体" w:cs="黑体"/>
          <w:sz w:val="21"/>
          <w:lang w:val="en-US" w:eastAsia="zh-CN"/>
        </w:rPr>
      </w:pPr>
      <w:r>
        <w:rPr>
          <w:rFonts w:hint="eastAsia" w:ascii="黑体" w:hAnsi="黑体" w:eastAsia="黑体" w:cs="黑体"/>
          <w:sz w:val="21"/>
          <w:lang w:val="en-US" w:eastAsia="zh-CN"/>
        </w:rPr>
        <w:t>运用于摄影构图中的黄金分割</w:t>
      </w:r>
    </w:p>
    <w:p>
      <w:pPr>
        <w:numPr>
          <w:ilvl w:val="0"/>
          <w:numId w:val="2"/>
        </w:numPr>
        <w:ind w:left="845" w:leftChars="0" w:hanging="425" w:firstLineChars="0"/>
        <w:rPr>
          <w:rFonts w:hint="default" w:ascii="宋体" w:hAnsi="宋体" w:eastAsia="楷体_GB2312" w:cs="宋体"/>
          <w:sz w:val="21"/>
          <w:lang w:val="en-US" w:eastAsia="zh-CN"/>
        </w:rPr>
      </w:pPr>
      <w:r>
        <w:rPr>
          <w:rFonts w:hint="eastAsia" w:ascii="宋体" w:hAnsi="宋体" w:eastAsia="楷体_GB2312" w:cs="宋体"/>
          <w:sz w:val="21"/>
          <w:lang w:val="en-US" w:eastAsia="zh-CN"/>
        </w:rPr>
        <w:t>黄金分割的点、线、面</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在长方形的长边以1:18的比例画出AC和DB 的角线。出黄金分割线EF、GH，对角线A、FB、HCdg;AC，DB分别与 a，b，c，d相交的四点，即是画面美的诱发点(图3)。矩形ABCE的对角线ACEB，并过A， B，C，E四点 AC，作EB垂直线，垂足为a、b、c、d。这可以简化寻找美的诱发点的方法(图4</w:t>
      </w:r>
      <w:bookmarkStart w:id="0" w:name="_GoBack"/>
      <w:bookmarkEnd w:id="0"/>
      <w:r>
        <w:rPr>
          <w:rFonts w:hint="eastAsia" w:ascii="宋体" w:hAnsi="宋体" w:eastAsia="宋体" w:cs="宋体"/>
          <w:sz w:val="21"/>
          <w:lang w:val="en-US" w:eastAsia="zh-CN"/>
        </w:rPr>
        <w:t>)。画面的主体或“有趣的中心”在上述的某一点上。它们不仅可以集中在画面的中心，适当的视觉美感，又因为画面布置的合理，才会引人注目由于提纲帮领，这四点也被称为视觉刺激点。</w:t>
      </w:r>
    </w:p>
    <w:p>
      <w:pPr>
        <w:ind w:firstLine="361" w:firstLineChars="200"/>
        <w:jc w:val="center"/>
        <w:rPr>
          <w:rFonts w:hint="eastAsia" w:ascii="黑体" w:hAnsi="黑体" w:eastAsia="黑体" w:cs="黑体"/>
          <w:b/>
          <w:bCs/>
          <w:sz w:val="18"/>
          <w:szCs w:val="18"/>
          <w:lang w:val="en-US" w:eastAsia="zh-CN"/>
        </w:rPr>
      </w:pPr>
      <w:r>
        <w:rPr>
          <w:rFonts w:hint="eastAsia" w:ascii="黑体" w:hAnsi="黑体" w:eastAsia="黑体" w:cs="黑体"/>
          <w:b/>
          <w:bCs/>
          <w:sz w:val="18"/>
          <w:szCs w:val="18"/>
        </w:rPr>
        <w:drawing>
          <wp:anchor distT="0" distB="0" distL="114300" distR="114300" simplePos="0" relativeHeight="251662336" behindDoc="0" locked="0" layoutInCell="1" allowOverlap="1">
            <wp:simplePos x="0" y="0"/>
            <wp:positionH relativeFrom="column">
              <wp:posOffset>1143635</wp:posOffset>
            </wp:positionH>
            <wp:positionV relativeFrom="paragraph">
              <wp:posOffset>64135</wp:posOffset>
            </wp:positionV>
            <wp:extent cx="2987040" cy="22098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87040" cy="2209800"/>
                    </a:xfrm>
                    <a:prstGeom prst="rect">
                      <a:avLst/>
                    </a:prstGeom>
                    <a:noFill/>
                    <a:ln>
                      <a:noFill/>
                    </a:ln>
                  </pic:spPr>
                </pic:pic>
              </a:graphicData>
            </a:graphic>
          </wp:anchor>
        </w:drawing>
      </w:r>
      <w:r>
        <w:rPr>
          <w:rFonts w:hint="eastAsia" w:ascii="黑体" w:hAnsi="黑体" w:eastAsia="黑体" w:cs="黑体"/>
          <w:b/>
          <w:bCs/>
          <w:sz w:val="18"/>
          <w:szCs w:val="18"/>
          <w:lang w:val="en-US" w:eastAsia="zh-CN"/>
        </w:rPr>
        <w:t>图3：诱发点</w:t>
      </w:r>
    </w:p>
    <w:p>
      <w:pPr>
        <w:ind w:firstLine="420" w:firstLineChars="200"/>
        <w:rPr>
          <w:rFonts w:eastAsia="宋体"/>
          <w:sz w:val="21"/>
        </w:rPr>
      </w:pPr>
      <w:r>
        <w:rPr>
          <w:rFonts w:eastAsia="宋体"/>
          <w:sz w:val="21"/>
        </w:rPr>
        <w:drawing>
          <wp:anchor distT="0" distB="0" distL="114300" distR="114300" simplePos="0" relativeHeight="251661312" behindDoc="0" locked="0" layoutInCell="1" allowOverlap="1">
            <wp:simplePos x="0" y="0"/>
            <wp:positionH relativeFrom="column">
              <wp:posOffset>1219835</wp:posOffset>
            </wp:positionH>
            <wp:positionV relativeFrom="paragraph">
              <wp:posOffset>38100</wp:posOffset>
            </wp:positionV>
            <wp:extent cx="2834640" cy="209550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34640" cy="2095500"/>
                    </a:xfrm>
                    <a:prstGeom prst="rect">
                      <a:avLst/>
                    </a:prstGeom>
                    <a:noFill/>
                    <a:ln>
                      <a:noFill/>
                    </a:ln>
                  </pic:spPr>
                </pic:pic>
              </a:graphicData>
            </a:graphic>
          </wp:anchor>
        </w:drawing>
      </w:r>
    </w:p>
    <w:p>
      <w:pPr>
        <w:ind w:firstLine="361" w:firstLineChars="200"/>
        <w:jc w:val="center"/>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图4：寻找诱发点</w:t>
      </w:r>
    </w:p>
    <w:p>
      <w:pPr>
        <w:numPr>
          <w:ilvl w:val="0"/>
          <w:numId w:val="2"/>
        </w:numPr>
        <w:ind w:left="845" w:leftChars="0" w:hanging="425" w:firstLineChars="0"/>
        <w:rPr>
          <w:rFonts w:hint="eastAsia" w:ascii="宋体" w:hAnsi="宋体" w:eastAsia="楷体_GB2312" w:cs="宋体"/>
          <w:sz w:val="21"/>
          <w:lang w:val="en-US" w:eastAsia="zh-CN"/>
        </w:rPr>
      </w:pPr>
      <w:r>
        <w:rPr>
          <w:rFonts w:hint="eastAsia" w:ascii="宋体" w:hAnsi="宋体" w:eastAsia="楷体_GB2312" w:cs="宋体"/>
          <w:sz w:val="21"/>
          <w:lang w:val="en-US" w:eastAsia="zh-CN"/>
        </w:rPr>
        <w:t>“井”字分割</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通过 1:1.618 的简化比例，将具有该比例的矩形状纵横三等分，即形成“井”字分割，又称“九宫”格”配置法。也适用于最优比例的矩形。也适用于正方形和任何其它比例的长方形画面构图。交叉的4个点同样具有审美诱发、刺激作用，所以最适合画面主体和“趣味中心”的位置(图 5)。是，实时的摄影构图中，最讨厌贯穿画面的地平线、水平将线条、天际线和垂直线放在屏幕中间。产生撕裂画面的不快感，让它接近“井”，文字分割线的位置在视觉上要舒适、美观、协调。</w:t>
      </w:r>
    </w:p>
    <w:p>
      <w:pPr>
        <w:ind w:firstLine="420" w:firstLineChars="200"/>
        <w:rPr>
          <w:rFonts w:eastAsia="宋体"/>
          <w:sz w:val="21"/>
        </w:rPr>
      </w:pPr>
      <w:r>
        <w:rPr>
          <w:rFonts w:eastAsia="宋体"/>
          <w:sz w:val="21"/>
        </w:rPr>
        <w:drawing>
          <wp:anchor distT="0" distB="0" distL="114300" distR="114300" simplePos="0" relativeHeight="251660288" behindDoc="0" locked="0" layoutInCell="1" allowOverlap="1">
            <wp:simplePos x="0" y="0"/>
            <wp:positionH relativeFrom="column">
              <wp:posOffset>895985</wp:posOffset>
            </wp:positionH>
            <wp:positionV relativeFrom="paragraph">
              <wp:posOffset>76200</wp:posOffset>
            </wp:positionV>
            <wp:extent cx="3482340" cy="2217420"/>
            <wp:effectExtent l="0" t="0" r="762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482340" cy="2217420"/>
                    </a:xfrm>
                    <a:prstGeom prst="rect">
                      <a:avLst/>
                    </a:prstGeom>
                    <a:noFill/>
                    <a:ln>
                      <a:noFill/>
                    </a:ln>
                  </pic:spPr>
                </pic:pic>
              </a:graphicData>
            </a:graphic>
          </wp:anchor>
        </w:drawing>
      </w:r>
      <w:r>
        <w:rPr>
          <w:rFonts w:hint="eastAsia" w:eastAsia="宋体"/>
          <w:sz w:val="21"/>
          <w:lang w:val="en-US" w:eastAsia="zh-CN"/>
        </w:rPr>
        <w:t>s</w:t>
      </w:r>
    </w:p>
    <w:p>
      <w:pPr>
        <w:ind w:firstLine="361" w:firstLineChars="200"/>
        <w:jc w:val="center"/>
        <w:rPr>
          <w:rFonts w:hint="default" w:eastAsia="宋体"/>
          <w:sz w:val="21"/>
          <w:lang w:val="en-US" w:eastAsia="zh-CN"/>
        </w:rPr>
      </w:pPr>
      <w:r>
        <w:rPr>
          <w:rFonts w:hint="eastAsia" w:ascii="黑体" w:hAnsi="黑体" w:eastAsia="黑体" w:cs="黑体"/>
          <w:b/>
          <w:bCs/>
          <w:sz w:val="18"/>
          <w:szCs w:val="18"/>
          <w:lang w:val="en-US" w:eastAsia="zh-CN"/>
        </w:rPr>
        <w:t>图5：黄金中心</w:t>
      </w:r>
    </w:p>
    <w:p>
      <w:pPr>
        <w:numPr>
          <w:ilvl w:val="0"/>
          <w:numId w:val="2"/>
        </w:numPr>
        <w:ind w:left="845" w:leftChars="0" w:hanging="425" w:firstLineChars="0"/>
        <w:rPr>
          <w:rFonts w:hint="eastAsia" w:ascii="宋体" w:hAnsi="宋体" w:eastAsia="楷体_GB2312" w:cs="宋体"/>
          <w:sz w:val="21"/>
          <w:lang w:val="en-US" w:eastAsia="zh-CN"/>
        </w:rPr>
      </w:pPr>
      <w:r>
        <w:rPr>
          <w:rFonts w:hint="eastAsia" w:ascii="宋体" w:hAnsi="宋体" w:eastAsia="楷体_GB2312" w:cs="宋体"/>
          <w:sz w:val="21"/>
          <w:lang w:val="en-US" w:eastAsia="zh-CN"/>
        </w:rPr>
        <w:t>对角结构部署</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黄金分割的“井”字产生的4个诱发点。对角的视觉效果很好。调整画面的主次关系使主体和客体的位置向画面中心聚集的方向性，采用这种对角布局，可以相互呼应，产生匀称协调这也被称为对角线构图。</w:t>
      </w:r>
    </w:p>
    <w:p>
      <w:pPr>
        <w:numPr>
          <w:ilvl w:val="0"/>
          <w:numId w:val="1"/>
        </w:numPr>
        <w:ind w:left="425" w:leftChars="0" w:hanging="425" w:firstLineChars="0"/>
        <w:rPr>
          <w:rFonts w:hint="eastAsia" w:ascii="黑体" w:hAnsi="黑体" w:eastAsia="黑体" w:cs="黑体"/>
          <w:sz w:val="21"/>
          <w:lang w:val="en-US" w:eastAsia="zh-CN"/>
        </w:rPr>
      </w:pPr>
      <w:r>
        <w:rPr>
          <w:rFonts w:hint="eastAsia" w:ascii="黑体" w:hAnsi="黑体" w:eastAsia="黑体" w:cs="黑体"/>
          <w:sz w:val="21"/>
          <w:lang w:val="en-US" w:eastAsia="zh-CN"/>
        </w:rPr>
        <w:t>黄金比例的美感</w:t>
      </w:r>
    </w:p>
    <w:p>
      <w:pPr>
        <w:numPr>
          <w:ilvl w:val="0"/>
          <w:numId w:val="3"/>
        </w:numPr>
        <w:ind w:left="845" w:leftChars="0" w:hanging="425" w:firstLineChars="0"/>
        <w:rPr>
          <w:rFonts w:hint="eastAsia" w:ascii="宋体" w:hAnsi="宋体" w:eastAsia="楷体_GB2312" w:cs="宋体"/>
          <w:sz w:val="21"/>
          <w:lang w:val="en-US" w:eastAsia="zh-CN"/>
        </w:rPr>
      </w:pPr>
      <w:r>
        <w:rPr>
          <w:rFonts w:hint="eastAsia" w:ascii="宋体" w:hAnsi="宋体" w:eastAsia="楷体_GB2312" w:cs="宋体"/>
          <w:sz w:val="21"/>
          <w:lang w:val="en-US" w:eastAsia="zh-CN"/>
        </w:rPr>
        <w:t>三分法构图</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三分法构图，是短视频拍摄、制作的常用构图方法。所谓三分法，就是将摄像显示屏的整个画面，在横、竖方面各用两条直线分割成均等的三部分（接近0.618的黄金比网格线），画面被平均分成9块。所形成的四个交叉点，最能够吸引用户的视线。该构图法往往将主体人物，包括头部或眼睛，置于三分法形成的四个交叉点其的一个，实现画面的视觉平衡。需要说明的是，简单易懂的三分法构图形成横纵都为1:1:1比例的网格，虽与完全根据黄金分割率（即1.618:1:1.618）来确定的“九宫格”不同，但有一定近似性。</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在目前市场流通的部分摄影机取景器中，通常内置“九宫格”，网格交叉形成的四个焦点，成为了视线的自然焦点。这里所提示的四个交叉点，即是按照黄金分割比例，通过纵横方向，分割出的黄金分割点（以下简称黄金点）。荣获第三十届中国新闻奖一等奖的短视频专题报道“中国24小时”系列微视频展示了新中国成立70周年的整体风貌和发展成就，仅人民日报新媒体渠道的浏览量就超过了12亿。以天道酬勤篇为例，无论是5时“环卫工人已经在清洁城市”，7时“塞罕坝护林员忙碌在林间”，11时“港口工人进行着装卸作业”，还是15时“人们在荒漠上治沙造林”，第二天2时“青藏铁路机车钳工检查着火车的零部件”等画面，在选择拍摄角度时，均巧妙地让用户的视觉焦点落于黄金点之上，以此强化主题、平衡构图，极大增强了视觉效果。</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在视频拍摄时，将主要人物或景物，置于四个黄金分割点上，画面更加生动，更具活力与张力。结合黄金点，为实现视频影像构图最优化，在拍摄近景、中景、全景时，可以分别采用焦点法、聚拢法、引导法.</w:t>
      </w:r>
    </w:p>
    <w:p>
      <w:pPr>
        <w:numPr>
          <w:ilvl w:val="0"/>
          <w:numId w:val="3"/>
        </w:numPr>
        <w:ind w:left="845" w:leftChars="0" w:hanging="425" w:firstLineChars="0"/>
        <w:rPr>
          <w:rFonts w:hint="eastAsia" w:ascii="宋体" w:hAnsi="宋体" w:eastAsia="楷体_GB2312" w:cs="宋体"/>
          <w:sz w:val="21"/>
          <w:lang w:val="en-US" w:eastAsia="zh-CN"/>
        </w:rPr>
      </w:pPr>
      <w:r>
        <w:rPr>
          <w:rFonts w:hint="eastAsia" w:ascii="宋体" w:hAnsi="宋体" w:eastAsia="楷体_GB2312" w:cs="宋体"/>
          <w:sz w:val="21"/>
          <w:lang w:val="en-US" w:eastAsia="zh-CN"/>
        </w:rPr>
        <w:t>近景——焦点法。</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拍摄视频应充分考虑景深因素，在需要突出重点时，可以运用长焦镜头、大光圈，将主要人物或物体置于黄金点，而前景和后景中的其它事物会被虚化模糊处理，以突出拍摄主体。这一拍摄方式，将拍摄对象置于视觉焦点上，让受众在变焦与镜头移动中，及时捕捉重点信息的切换，有利于准确传达视频主题。</w:t>
      </w:r>
    </w:p>
    <w:p>
      <w:pPr>
        <w:numPr>
          <w:ilvl w:val="0"/>
          <w:numId w:val="3"/>
        </w:numPr>
        <w:ind w:left="845" w:leftChars="0" w:hanging="425" w:firstLineChars="0"/>
        <w:rPr>
          <w:rFonts w:hint="eastAsia" w:ascii="宋体" w:hAnsi="宋体" w:eastAsia="楷体_GB2312" w:cs="宋体"/>
          <w:sz w:val="21"/>
          <w:lang w:val="en-US" w:eastAsia="zh-CN"/>
        </w:rPr>
      </w:pPr>
      <w:r>
        <w:rPr>
          <w:rFonts w:hint="eastAsia" w:ascii="宋体" w:hAnsi="宋体" w:eastAsia="楷体_GB2312" w:cs="宋体"/>
          <w:sz w:val="21"/>
          <w:lang w:val="en-US" w:eastAsia="zh-CN"/>
        </w:rPr>
        <w:t>中景——聚拢法。</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一般用于拍摄运动中或相对静止的人物和物体。在拍摄时，可以用中焦镜头，运用摇镜（摄影机在固定平台由左向右，或由右向左移动），快速摇镜（与摇镜相似，但移动速度更快），移动摄影（一般使用轮式平台，或轨道车来实现跟踪摄影）等运动式拍摄方法，始终将同样运动中的被摄主体，保持在黄金点位置，实现聚拢式构图。此外，拍摄时通常会遇到树林、建筑群、生活杂物等不同的前景或背景。此时，如果可以找到一个能够排除杂乱环境干扰的天然或人造“画框”，帮助受众注意力集中在被摄主体身上，将更符合人们的视觉习惯。譬如利用树枝、花丛、草场等形成的天然“画框”，可以突出黄金点的景物或人物，更好地提炼人物之间、人物与环境之间的逻辑关系。</w:t>
      </w:r>
    </w:p>
    <w:p>
      <w:pPr>
        <w:numPr>
          <w:ilvl w:val="0"/>
          <w:numId w:val="3"/>
        </w:numPr>
        <w:ind w:left="845" w:leftChars="0" w:hanging="425" w:firstLineChars="0"/>
        <w:rPr>
          <w:rFonts w:hint="eastAsia" w:ascii="宋体" w:hAnsi="宋体" w:eastAsia="楷体_GB2312" w:cs="宋体"/>
          <w:sz w:val="21"/>
          <w:lang w:val="en-US" w:eastAsia="zh-CN"/>
        </w:rPr>
      </w:pPr>
      <w:r>
        <w:rPr>
          <w:rFonts w:hint="eastAsia" w:ascii="宋体" w:hAnsi="宋体" w:eastAsia="楷体_GB2312" w:cs="宋体"/>
          <w:sz w:val="21"/>
          <w:lang w:val="en-US" w:eastAsia="zh-CN"/>
        </w:rPr>
        <w:t>全景——引导法。</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用“九宫格”拍摄全景画面时，对角线法是凸显黄金分割构图优势的常见形式。视觉工程学认为，绝大多数人喜好从画面左上角开始浏览，并受到线条、色块等引导，在视觉移动中产生停留并释放情感体验，产生多元心理活动。在拍摄全景时，可在建筑物条线、水体等形成的对角线伸展进程中，恰到好处地进行黄金点“议题设置”，同样会令画面更加生动有趣。</w:t>
      </w:r>
    </w:p>
    <w:p>
      <w:pPr>
        <w:numPr>
          <w:ilvl w:val="0"/>
          <w:numId w:val="4"/>
        </w:numPr>
        <w:ind w:firstLine="420" w:firstLineChars="200"/>
        <w:rPr>
          <w:rFonts w:hint="eastAsia" w:ascii="黑体" w:hAnsi="黑体" w:eastAsia="黑体" w:cs="黑体"/>
          <w:sz w:val="21"/>
          <w:lang w:val="en-US" w:eastAsia="zh-CN"/>
        </w:rPr>
      </w:pPr>
      <w:r>
        <w:rPr>
          <w:rFonts w:hint="eastAsia" w:ascii="黑体" w:hAnsi="黑体" w:eastAsia="黑体" w:cs="黑体"/>
          <w:sz w:val="21"/>
          <w:lang w:val="en-US" w:eastAsia="zh-CN"/>
        </w:rPr>
        <w:t>结束语</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黄金分割不是抽象有趣的数字，而是客观存在的美学。这不仅体现在自然形态中，也体现在人们的日常生活中。这一点我已经说过，在此不再赘述。</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摄影是一门视觉艺术，其表现形式不仅取决于光影的变化、景深的控制、后期的制作等手段，还取决于画面中线条的形式、色调的把握，主、陪的位置和形体的对比等。黄金分割以其匀称、协调、生动的特点，洗练的形式美、结构美，在摄影构图中得到了广泛的运用。它不仅是点的关系、线的关系，也是面的关系、形的关系，这些关系一般应用于表现不同主题、内容的创作题材。例如，“点”经常被用于全景构图，表现主体和视觉中心，在中、近景构图中表现景物的主要部位。“线”多用于表现具有明显线条特征的景物主体和水平线、地平线、天际线、垂直线的位置布局;“面”主要是对分割的画面进行色块、影调的协调和控制;“形”就像分割线一样，表现各种形状的被摄体。角度、被摄体的位置、远近感、景深的大小等，在视觉上觉得符合美感时，往往符合黄金分割的最佳比例。</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上面分析的很多美学都不是孤立存在的，而是经常出现在同一个作品中。他们互相恭维和补充。构图的建立是为了代表对主题和内容的需要。为了使用而使用这些方法将会弄巧成拙，适得其反。因此，在摄影构图中，要根据实际情况及时选择必要的构图方法。</w:t>
      </w:r>
    </w:p>
    <w:p>
      <w:p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黄金分割只作用于摄影构图中线条和色块比例的视觉感知，这是一种习惯规律。虽然这种方法的运用可以加深作品的内涵，增强作品的视觉冲击力和震撼力，但一切都是一分为二的。艺术的辩证法告诉我们:“艺术没有规则”。如果一味地用这个规律去创作作品、考察作品、欣赏作品，很容易陷入旧的原则中，无法形成自己的风格。这份工作单调乏味，毫无新意。因此，我们要根据作品的主题和需要表达的思想内涵来建构自己的思想。我们应该适应并以折衷的方式组织图片结构。多年来，有许多杰作没有遵循黄金分割法。</w:t>
      </w:r>
    </w:p>
    <w:p>
      <w:pPr>
        <w:numPr>
          <w:ilvl w:val="0"/>
          <w:numId w:val="0"/>
        </w:numPr>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大川世界处处都有美，发现美，捕捉美，表现美是最根本的。过分有意识地追求黄金分割，如果被束缚在这里，就无法避免被削脚合神的怀疑。黄金分割并不是万能的法则,在继承传统的基础上,只有勇敢地冲旧传统的束缚,新的天地的格局进一步丰富的拍摄方式和语言,在平凡的生活中有价值的来源可以提炼出的生活,生活比素材内容和形式的完美统一,创作优秀的作品。</w:t>
      </w:r>
    </w:p>
    <w:p>
      <w:pPr>
        <w:numPr>
          <w:ilvl w:val="0"/>
          <w:numId w:val="0"/>
        </w:numPr>
        <w:rPr>
          <w:rFonts w:hint="eastAsia" w:ascii="黑体" w:hAnsi="黑体" w:eastAsia="黑体" w:cs="黑体"/>
          <w:sz w:val="21"/>
          <w:lang w:val="en-US" w:eastAsia="zh-CN"/>
        </w:rPr>
      </w:pPr>
      <w:r>
        <w:rPr>
          <w:rStyle w:val="6"/>
          <w:rFonts w:hint="eastAsia" w:ascii="黑体" w:hAnsi="黑体" w:eastAsia="黑体" w:cs="黑体"/>
          <w:sz w:val="21"/>
          <w:lang w:val="en-US" w:eastAsia="zh-CN"/>
        </w:rPr>
        <w:endnoteReference w:id="0"/>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pPr>
        <w:numPr>
          <w:ilvl w:val="0"/>
          <w:numId w:val="0"/>
        </w:numPr>
        <w:rPr>
          <w:rFonts w:hint="eastAsia" w:ascii="黑体" w:hAnsi="黑体" w:eastAsia="黑体" w:cs="黑体"/>
          <w:sz w:val="21"/>
          <w:lang w:val="en-US" w:eastAsia="zh-CN"/>
        </w:rPr>
      </w:pPr>
      <w:r>
        <w:rPr>
          <w:rFonts w:hint="eastAsia" w:ascii="黑体" w:hAnsi="黑体" w:eastAsia="黑体" w:cs="黑体"/>
          <w:sz w:val="21"/>
          <w:lang w:val="en-US" w:eastAsia="zh-CN"/>
        </w:rPr>
        <w:t>参考文献：</w:t>
      </w:r>
    </w:p>
    <w:p>
      <w:pPr>
        <w:pStyle w:val="3"/>
        <w:snapToGrid w:val="0"/>
        <w:rPr>
          <w:rFonts w:hint="default" w:eastAsia="楷体_GB2312" w:asciiTheme="minorAscii" w:hAnsiTheme="minorAscii"/>
          <w:sz w:val="18"/>
        </w:rPr>
      </w:pPr>
      <w:r>
        <w:rPr>
          <w:rFonts w:hint="eastAsia" w:eastAsia="楷体_GB2312" w:asciiTheme="minorAscii" w:hAnsiTheme="minorAscii"/>
          <w:sz w:val="18"/>
          <w:lang w:val="en-US" w:eastAsia="zh-CN"/>
        </w:rPr>
        <w:t>[1]</w:t>
      </w:r>
      <w:r>
        <w:rPr>
          <w:rFonts w:hint="default" w:eastAsia="楷体_GB2312" w:asciiTheme="minorAscii" w:hAnsiTheme="minorAscii"/>
          <w:sz w:val="18"/>
          <w:lang w:val="en-US" w:eastAsia="zh-CN"/>
        </w:rPr>
        <w:t>刘聪，</w:t>
      </w:r>
      <w:r>
        <w:rPr>
          <w:rFonts w:hint="default" w:eastAsia="楷体_GB2312" w:asciiTheme="minorAscii" w:hAnsiTheme="minorAscii"/>
          <w:sz w:val="18"/>
        </w:rPr>
        <w:t>黄金分割在摄影构图中的运用</w:t>
      </w:r>
    </w:p>
    <w:p>
      <w:pPr>
        <w:pStyle w:val="3"/>
        <w:snapToGrid w:val="0"/>
        <w:rPr>
          <w:rFonts w:hint="default" w:eastAsia="楷体_GB2312" w:asciiTheme="minorAscii" w:hAnsiTheme="minorAscii"/>
          <w:sz w:val="18"/>
          <w:lang w:val="en-US" w:eastAsia="zh-CN"/>
        </w:rPr>
      </w:pPr>
      <w:r>
        <w:rPr>
          <w:rFonts w:hint="eastAsia" w:eastAsia="楷体_GB2312" w:asciiTheme="minorAscii" w:hAnsiTheme="minorAscii"/>
          <w:sz w:val="18"/>
          <w:lang w:val="en-US" w:eastAsia="zh-CN"/>
        </w:rPr>
        <w:t>[2]</w:t>
      </w:r>
      <w:r>
        <w:rPr>
          <w:rFonts w:hint="default" w:eastAsia="楷体_GB2312" w:asciiTheme="minorAscii" w:hAnsiTheme="minorAscii"/>
          <w:sz w:val="18"/>
          <w:lang w:val="en-US" w:eastAsia="zh-CN"/>
        </w:rPr>
        <w:t>新闻研究导刊，摄影艺术造型语言的美学探讨</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44D2D6F-817A-4BBF-AD2A-C1D9C95F403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745187E0-1463-4355-B6F5-CE82B48DEA57}"/>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embedRegular r:id="rId3" w:fontKey="{A3803ED9-BFAD-4369-AF86-679EF9481B83}"/>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embedRegular r:id="rId4" w:fontKey="{7AD01C87-B665-45F2-A886-797FD623C5FD}"/>
  </w:font>
  <w:font w:name="Cambria Math">
    <w:panose1 w:val="02040503050406030204"/>
    <w:charset w:val="00"/>
    <w:family w:val="auto"/>
    <w:pitch w:val="default"/>
    <w:sig w:usb0="E00006FF" w:usb1="420024FF" w:usb2="02000000" w:usb3="00000000" w:csb0="2000019F" w:csb1="00000000"/>
    <w:embedRegular r:id="rId5" w:fontKey="{3C7D1485-6210-4CD1-8A44-BDC3DA87BFFE}"/>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CAD39"/>
    <w:multiLevelType w:val="singleLevel"/>
    <w:tmpl w:val="89DCAD39"/>
    <w:lvl w:ilvl="0" w:tentative="0">
      <w:start w:val="1"/>
      <w:numFmt w:val="decimal"/>
      <w:lvlText w:val="2.%1"/>
      <w:lvlJc w:val="left"/>
      <w:pPr>
        <w:ind w:left="845" w:hanging="425"/>
      </w:pPr>
      <w:rPr>
        <w:rFonts w:hint="default" w:ascii="宋体" w:hAnsi="宋体" w:eastAsia="宋体" w:cs="宋体"/>
      </w:rPr>
    </w:lvl>
  </w:abstractNum>
  <w:abstractNum w:abstractNumId="1">
    <w:nsid w:val="CF48DF23"/>
    <w:multiLevelType w:val="singleLevel"/>
    <w:tmpl w:val="CF48DF23"/>
    <w:lvl w:ilvl="0" w:tentative="0">
      <w:start w:val="1"/>
      <w:numFmt w:val="decimal"/>
      <w:lvlText w:val="1.%1"/>
      <w:lvlJc w:val="left"/>
      <w:pPr>
        <w:ind w:left="845" w:hanging="425"/>
      </w:pPr>
      <w:rPr>
        <w:rFonts w:hint="default" w:ascii="宋体" w:hAnsi="宋体" w:eastAsia="宋体" w:cs="宋体"/>
      </w:rPr>
    </w:lvl>
  </w:abstractNum>
  <w:abstractNum w:abstractNumId="2">
    <w:nsid w:val="09A13CBB"/>
    <w:multiLevelType w:val="singleLevel"/>
    <w:tmpl w:val="09A13CBB"/>
    <w:lvl w:ilvl="0" w:tentative="0">
      <w:start w:val="1"/>
      <w:numFmt w:val="decimal"/>
      <w:lvlText w:val="%1."/>
      <w:lvlJc w:val="left"/>
      <w:pPr>
        <w:ind w:left="425" w:hanging="425"/>
      </w:pPr>
      <w:rPr>
        <w:rFonts w:hint="default"/>
      </w:rPr>
    </w:lvl>
  </w:abstractNum>
  <w:abstractNum w:abstractNumId="3">
    <w:nsid w:val="1B0CCCB4"/>
    <w:multiLevelType w:val="singleLevel"/>
    <w:tmpl w:val="1B0CCCB4"/>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D8C01F7"/>
    <w:rsid w:val="0F1C7953"/>
    <w:rsid w:val="1B11472E"/>
    <w:rsid w:val="20512674"/>
    <w:rsid w:val="23AC4CF7"/>
    <w:rsid w:val="2CE9690E"/>
    <w:rsid w:val="3AAF722D"/>
    <w:rsid w:val="441A605F"/>
    <w:rsid w:val="67705E13"/>
    <w:rsid w:val="67813372"/>
    <w:rsid w:val="6D6E2B20"/>
    <w:rsid w:val="6F383D07"/>
    <w:rsid w:val="713E0AE1"/>
    <w:rsid w:val="75662603"/>
    <w:rsid w:val="7F3E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character" w:styleId="6">
    <w:name w:val="end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3694</Words>
  <Characters>3810</Characters>
  <Lines>1</Lines>
  <Paragraphs>1</Paragraphs>
  <TotalTime>20</TotalTime>
  <ScaleCrop>false</ScaleCrop>
  <LinksUpToDate>false</LinksUpToDate>
  <CharactersWithSpaces>3823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2022-12-06T12:06:00Z</dcterms:created>
  <dc:creator>LX</dc:creator>
  <cp:lastModifiedBy>李鹏</cp:lastModifiedBy>
  <dcterms:modified xsi:type="dcterms:W3CDTF">2023-01-11T08:15:01Z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4B6791FDD698481093876CDF53FFAF34</vt:lpwstr>
  </property>
</Properties>
</file>