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79D9" w14:textId="4295E714" w:rsidR="00496A60" w:rsidRDefault="00496A60" w:rsidP="00496A60">
      <w:pPr>
        <w:jc w:val="center"/>
        <w:rPr>
          <w:b/>
        </w:rPr>
      </w:pPr>
      <w:r>
        <w:rPr>
          <w:b/>
        </w:rPr>
        <w:t xml:space="preserve">GUIA DE LABORATORIO No. </w:t>
      </w:r>
      <w:r w:rsidR="00935595">
        <w:rPr>
          <w:b/>
        </w:rPr>
        <w:t>1</w:t>
      </w:r>
    </w:p>
    <w:p w14:paraId="5773741D" w14:textId="77777777" w:rsidR="00496A60" w:rsidRDefault="00496A60" w:rsidP="00496A60">
      <w:pPr>
        <w:jc w:val="center"/>
        <w:rPr>
          <w:b/>
        </w:rPr>
      </w:pPr>
    </w:p>
    <w:p w14:paraId="033A672A" w14:textId="77777777" w:rsidR="00496A60" w:rsidRDefault="00496A60" w:rsidP="00496A60">
      <w:pPr>
        <w:jc w:val="center"/>
        <w:rPr>
          <w:b/>
        </w:rPr>
      </w:pPr>
      <w:r>
        <w:rPr>
          <w:b/>
        </w:rPr>
        <w:t xml:space="preserve">USO </w:t>
      </w:r>
      <w:r w:rsidR="00326548">
        <w:rPr>
          <w:b/>
        </w:rPr>
        <w:t>INICIAL DEL MICROCONTROLADOR</w:t>
      </w:r>
    </w:p>
    <w:p w14:paraId="72945593" w14:textId="77777777" w:rsidR="00496A60" w:rsidRDefault="00496A60" w:rsidP="00496A60">
      <w:pPr>
        <w:jc w:val="center"/>
        <w:rPr>
          <w:b/>
        </w:rPr>
      </w:pPr>
    </w:p>
    <w:p w14:paraId="3FA3E5C3" w14:textId="77777777" w:rsidR="00496A60" w:rsidRDefault="00496A60" w:rsidP="00496A60">
      <w:pPr>
        <w:rPr>
          <w:b/>
        </w:rPr>
      </w:pPr>
      <w:r>
        <w:rPr>
          <w:b/>
        </w:rPr>
        <w:t>OBJETIVO GENERAL:</w:t>
      </w:r>
    </w:p>
    <w:p w14:paraId="0DB22FE7" w14:textId="77777777" w:rsidR="00496A60" w:rsidRDefault="00326548" w:rsidP="00AD1A49">
      <w:pPr>
        <w:jc w:val="both"/>
      </w:pPr>
      <w:r>
        <w:t>Explorar con dominio las unidades funcionales del microcontrolador para la implementación de un primer programa en el microcontrolador</w:t>
      </w:r>
      <w:r w:rsidR="00496A60">
        <w:t>.</w:t>
      </w:r>
    </w:p>
    <w:p w14:paraId="07E45E07" w14:textId="77777777" w:rsidR="00496A60" w:rsidRDefault="00496A60" w:rsidP="00AD1A49">
      <w:pPr>
        <w:jc w:val="both"/>
      </w:pPr>
    </w:p>
    <w:p w14:paraId="5EF7F35B" w14:textId="77777777" w:rsidR="00496A60" w:rsidRDefault="00496A60" w:rsidP="00AD1A49">
      <w:pPr>
        <w:jc w:val="both"/>
        <w:rPr>
          <w:b/>
        </w:rPr>
      </w:pPr>
      <w:r>
        <w:rPr>
          <w:b/>
        </w:rPr>
        <w:t>OBJETIVOS ESPECIFICOS:</w:t>
      </w:r>
    </w:p>
    <w:p w14:paraId="693FC877" w14:textId="77777777" w:rsidR="00496A60" w:rsidRPr="00496A60" w:rsidRDefault="00326548" w:rsidP="00AD1A49">
      <w:pPr>
        <w:pStyle w:val="Prrafodelista"/>
        <w:numPr>
          <w:ilvl w:val="0"/>
          <w:numId w:val="1"/>
        </w:numPr>
        <w:jc w:val="both"/>
        <w:rPr>
          <w:b/>
        </w:rPr>
      </w:pPr>
      <w:r>
        <w:t>Explorar el manejo de la interfaz de programación del microcontrolador.</w:t>
      </w:r>
    </w:p>
    <w:p w14:paraId="4EFA7856" w14:textId="77777777" w:rsidR="00496A60" w:rsidRPr="00496A60" w:rsidRDefault="00326548" w:rsidP="00AD1A49">
      <w:pPr>
        <w:pStyle w:val="Prrafodelista"/>
        <w:numPr>
          <w:ilvl w:val="0"/>
          <w:numId w:val="1"/>
        </w:numPr>
        <w:jc w:val="both"/>
        <w:rPr>
          <w:b/>
        </w:rPr>
      </w:pPr>
      <w:r>
        <w:t>Reconocer la función de cada pin del microcontrolador</w:t>
      </w:r>
      <w:r w:rsidR="00496A60">
        <w:t>.</w:t>
      </w:r>
    </w:p>
    <w:p w14:paraId="79E765C9" w14:textId="77777777" w:rsidR="00496A60" w:rsidRPr="00496A60" w:rsidRDefault="00326548" w:rsidP="00AD1A49">
      <w:pPr>
        <w:pStyle w:val="Prrafodelista"/>
        <w:numPr>
          <w:ilvl w:val="0"/>
          <w:numId w:val="1"/>
        </w:numPr>
        <w:jc w:val="both"/>
        <w:rPr>
          <w:b/>
        </w:rPr>
      </w:pPr>
      <w:r>
        <w:t>Programar finalmente el microcontrolador con un uso adecuado de la herramienta programador</w:t>
      </w:r>
      <w:r w:rsidR="00496A60">
        <w:t>.</w:t>
      </w:r>
    </w:p>
    <w:p w14:paraId="3D38DB76" w14:textId="77777777" w:rsidR="00496A60" w:rsidRDefault="00496A60" w:rsidP="00AD1A49">
      <w:pPr>
        <w:jc w:val="both"/>
        <w:rPr>
          <w:b/>
        </w:rPr>
      </w:pPr>
    </w:p>
    <w:p w14:paraId="4948190E" w14:textId="77777777" w:rsidR="00496A60" w:rsidRPr="00496A60" w:rsidRDefault="00496A60" w:rsidP="00AD1A49">
      <w:pPr>
        <w:jc w:val="both"/>
        <w:rPr>
          <w:b/>
        </w:rPr>
      </w:pPr>
      <w:r>
        <w:rPr>
          <w:b/>
        </w:rPr>
        <w:t>DEFINICIÓN DEL PROBLEMA:</w:t>
      </w:r>
    </w:p>
    <w:p w14:paraId="6DF60A18" w14:textId="58852DBD" w:rsidR="00E91270" w:rsidRDefault="00326548" w:rsidP="00326548">
      <w:pPr>
        <w:jc w:val="both"/>
      </w:pPr>
      <w:r>
        <w:t>En el manejo de una tecnología desconocida o nueva para el ingeniero programador siempre ayudara un acercamiento empírico a la herramienta a la par que domine la t</w:t>
      </w:r>
      <w:r w:rsidR="007A2FDF">
        <w:t xml:space="preserve">eoría de </w:t>
      </w:r>
      <w:r w:rsidR="00E67A33">
        <w:t xml:space="preserve">esta tecnología. En este caso esta tecnología es el microcontrolador, para lo cual que mejor ejercicio que empezar con el manejo de ledes y </w:t>
      </w:r>
      <w:r w:rsidR="00935595">
        <w:t>fuentes de reloj</w:t>
      </w:r>
      <w:r w:rsidR="00E67A33">
        <w:t xml:space="preserve"> para este primer acercamiento a est</w:t>
      </w:r>
      <w:r w:rsidR="00691AA2">
        <w:t>e</w:t>
      </w:r>
      <w:r w:rsidR="00E67A33">
        <w:t xml:space="preserve"> sistema de microelectrónica.</w:t>
      </w:r>
      <w:r w:rsidR="005F23D7">
        <w:t xml:space="preserve"> </w:t>
      </w:r>
      <w:r w:rsidR="00691AA2">
        <w:t xml:space="preserve">Como primer problema se plantea </w:t>
      </w:r>
      <w:r w:rsidR="00935595">
        <w:t>el desarrollo de cuatro algoritmos, el primero para análisis y los otros para diseño a partir del uso de un led RGB. Los algoritmos para desarrollar se describirán a continuación:</w:t>
      </w:r>
    </w:p>
    <w:p w14:paraId="71C4BA9C" w14:textId="77777777" w:rsidR="00935595" w:rsidRDefault="00935595" w:rsidP="00935595">
      <w:pPr>
        <w:pStyle w:val="Prrafodelista"/>
        <w:numPr>
          <w:ilvl w:val="0"/>
          <w:numId w:val="6"/>
        </w:numPr>
        <w:jc w:val="both"/>
      </w:pPr>
      <w:r>
        <w:t>Usando un pin del microcontrolador conectado por medio de resistencia al ánodo del rojo en el led RGB, se hará prender y apagar este led en un ciclo infinito, por medio del código dado en la sesión de laboratorio.</w:t>
      </w:r>
    </w:p>
    <w:p w14:paraId="6ADB91E7" w14:textId="77777777" w:rsidR="00935595" w:rsidRDefault="00935595" w:rsidP="00935595">
      <w:pPr>
        <w:pStyle w:val="Prrafodelista"/>
        <w:numPr>
          <w:ilvl w:val="0"/>
          <w:numId w:val="6"/>
        </w:numPr>
        <w:jc w:val="both"/>
      </w:pPr>
      <w:r>
        <w:t>Con respecto al algoritmo anterior se debe hacer el cambio en el programa para prender y apagar el led verde, sin hacer ningún cambio al montaje.</w:t>
      </w:r>
    </w:p>
    <w:p w14:paraId="16420483" w14:textId="65245727" w:rsidR="00935595" w:rsidRDefault="00935595" w:rsidP="00935595">
      <w:pPr>
        <w:pStyle w:val="Prrafodelista"/>
        <w:numPr>
          <w:ilvl w:val="0"/>
          <w:numId w:val="6"/>
        </w:numPr>
        <w:jc w:val="both"/>
      </w:pPr>
      <w:r>
        <w:t xml:space="preserve">Seguido se debe hacer el cambio en el programa para prender y apagar el led azul, sin hacer ningún cambio al montaje. </w:t>
      </w:r>
    </w:p>
    <w:p w14:paraId="3E3072B2" w14:textId="2935F9B0" w:rsidR="00935595" w:rsidRDefault="00935595" w:rsidP="00935595">
      <w:pPr>
        <w:pStyle w:val="Prrafodelista"/>
        <w:numPr>
          <w:ilvl w:val="0"/>
          <w:numId w:val="6"/>
        </w:numPr>
        <w:jc w:val="both"/>
      </w:pPr>
      <w:r>
        <w:t>Finalmente se debe modificar el programa para realizar la siguiente transición de colores en el led RGB de forma cíclica: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8"/>
      </w:tblGrid>
      <w:tr w:rsidR="00935595" w14:paraId="783251F5" w14:textId="77777777" w:rsidTr="00935595">
        <w:trPr>
          <w:jc w:val="center"/>
        </w:trPr>
        <w:tc>
          <w:tcPr>
            <w:tcW w:w="2268" w:type="dxa"/>
          </w:tcPr>
          <w:p w14:paraId="720D02D3" w14:textId="46D5678D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NEGRO</w:t>
            </w:r>
          </w:p>
        </w:tc>
      </w:tr>
      <w:tr w:rsidR="00935595" w14:paraId="520FD1D4" w14:textId="77777777" w:rsidTr="00935595">
        <w:trPr>
          <w:jc w:val="center"/>
        </w:trPr>
        <w:tc>
          <w:tcPr>
            <w:tcW w:w="2268" w:type="dxa"/>
          </w:tcPr>
          <w:p w14:paraId="3D7F2734" w14:textId="45431A1B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MAGENTA</w:t>
            </w:r>
          </w:p>
        </w:tc>
      </w:tr>
      <w:tr w:rsidR="00935595" w14:paraId="23D44AA3" w14:textId="77777777" w:rsidTr="00935595">
        <w:trPr>
          <w:jc w:val="center"/>
        </w:trPr>
        <w:tc>
          <w:tcPr>
            <w:tcW w:w="2268" w:type="dxa"/>
          </w:tcPr>
          <w:p w14:paraId="43F186FC" w14:textId="614B40A9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AZUL</w:t>
            </w:r>
          </w:p>
        </w:tc>
      </w:tr>
      <w:tr w:rsidR="00935595" w14:paraId="1248B1B3" w14:textId="77777777" w:rsidTr="00935595">
        <w:trPr>
          <w:jc w:val="center"/>
        </w:trPr>
        <w:tc>
          <w:tcPr>
            <w:tcW w:w="2268" w:type="dxa"/>
          </w:tcPr>
          <w:p w14:paraId="224027EF" w14:textId="7AA34455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CYAN</w:t>
            </w:r>
          </w:p>
        </w:tc>
      </w:tr>
      <w:tr w:rsidR="00935595" w14:paraId="6E9245D4" w14:textId="77777777" w:rsidTr="00935595">
        <w:trPr>
          <w:jc w:val="center"/>
        </w:trPr>
        <w:tc>
          <w:tcPr>
            <w:tcW w:w="2268" w:type="dxa"/>
          </w:tcPr>
          <w:p w14:paraId="09D5EA82" w14:textId="4666C901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VERDE</w:t>
            </w:r>
          </w:p>
        </w:tc>
      </w:tr>
      <w:tr w:rsidR="00935595" w14:paraId="686E535E" w14:textId="77777777" w:rsidTr="00935595">
        <w:trPr>
          <w:jc w:val="center"/>
        </w:trPr>
        <w:tc>
          <w:tcPr>
            <w:tcW w:w="2268" w:type="dxa"/>
          </w:tcPr>
          <w:p w14:paraId="7C8DD697" w14:textId="28557966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AMARILLO</w:t>
            </w:r>
          </w:p>
        </w:tc>
      </w:tr>
      <w:tr w:rsidR="00935595" w14:paraId="54F69B94" w14:textId="77777777" w:rsidTr="00935595">
        <w:trPr>
          <w:jc w:val="center"/>
        </w:trPr>
        <w:tc>
          <w:tcPr>
            <w:tcW w:w="2268" w:type="dxa"/>
          </w:tcPr>
          <w:p w14:paraId="6B81285E" w14:textId="094B1747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ROJO</w:t>
            </w:r>
          </w:p>
        </w:tc>
      </w:tr>
      <w:tr w:rsidR="00935595" w14:paraId="155DC554" w14:textId="77777777" w:rsidTr="00935595">
        <w:trPr>
          <w:jc w:val="center"/>
        </w:trPr>
        <w:tc>
          <w:tcPr>
            <w:tcW w:w="2268" w:type="dxa"/>
          </w:tcPr>
          <w:p w14:paraId="13BB594E" w14:textId="01DB2A4E" w:rsidR="00935595" w:rsidRPr="00935595" w:rsidRDefault="00935595" w:rsidP="00935595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935595">
              <w:rPr>
                <w:sz w:val="18"/>
                <w:szCs w:val="18"/>
              </w:rPr>
              <w:t>BLANCO</w:t>
            </w:r>
          </w:p>
        </w:tc>
      </w:tr>
    </w:tbl>
    <w:p w14:paraId="58A7BDDC" w14:textId="77777777" w:rsidR="006F2950" w:rsidRDefault="007848E8" w:rsidP="006F2950">
      <w:pPr>
        <w:jc w:val="both"/>
        <w:rPr>
          <w:b/>
        </w:rPr>
      </w:pPr>
      <w:r>
        <w:rPr>
          <w:b/>
        </w:rPr>
        <w:lastRenderedPageBreak/>
        <w:t>DISEÑO POR REALIZAR:</w:t>
      </w:r>
    </w:p>
    <w:p w14:paraId="362B80FB" w14:textId="77777777" w:rsidR="007848E8" w:rsidRDefault="007848E8" w:rsidP="006F2950">
      <w:pPr>
        <w:jc w:val="both"/>
        <w:rPr>
          <w:b/>
        </w:rPr>
      </w:pPr>
    </w:p>
    <w:p w14:paraId="086997D2" w14:textId="5AA7ADF6" w:rsidR="00866237" w:rsidRDefault="007848E8" w:rsidP="006F2950">
      <w:pPr>
        <w:jc w:val="both"/>
      </w:pPr>
      <w:r>
        <w:t xml:space="preserve">Para la solución de este problema, se debe </w:t>
      </w:r>
      <w:r w:rsidR="00935595">
        <w:t>implement</w:t>
      </w:r>
      <w:r>
        <w:t>ar el algoritmo para un microcontrolador PIC18F45</w:t>
      </w:r>
      <w:r w:rsidR="00691AA2">
        <w:t>50</w:t>
      </w:r>
      <w:r>
        <w:t xml:space="preserve"> </w:t>
      </w:r>
      <w:r w:rsidR="00B33543">
        <w:t xml:space="preserve">en lenguaje ensamblador, </w:t>
      </w:r>
      <w:r>
        <w:t>partiendo desde el diseño del circuito con sus respectivas conexiones descritas en un diagrama de esquema electrónico</w:t>
      </w:r>
      <w:r w:rsidR="00866237">
        <w:t xml:space="preserve"> véase </w:t>
      </w:r>
      <w:r w:rsidR="00866237">
        <w:fldChar w:fldCharType="begin"/>
      </w:r>
      <w:r w:rsidR="00866237">
        <w:instrText xml:space="preserve"> REF _Ref32926210 \h </w:instrText>
      </w:r>
      <w:r w:rsidR="00866237">
        <w:fldChar w:fldCharType="separate"/>
      </w:r>
      <w:proofErr w:type="spellStart"/>
      <w:r w:rsidR="00866237">
        <w:t>Fig</w:t>
      </w:r>
      <w:proofErr w:type="spellEnd"/>
      <w:r w:rsidR="00866237">
        <w:t xml:space="preserve"> </w:t>
      </w:r>
      <w:r w:rsidR="00866237">
        <w:rPr>
          <w:noProof/>
        </w:rPr>
        <w:t>1</w:t>
      </w:r>
      <w:r w:rsidR="00866237">
        <w:fldChar w:fldCharType="end"/>
      </w:r>
      <w:r>
        <w:t>, para finalmente la implementación del algoritmo y realización de todas las pruebas que se consideren necesarias.</w:t>
      </w:r>
    </w:p>
    <w:p w14:paraId="039BC72D" w14:textId="38D8DBD0" w:rsidR="00866237" w:rsidRDefault="00735385" w:rsidP="00866237">
      <w:pPr>
        <w:keepNext/>
        <w:jc w:val="center"/>
      </w:pPr>
      <w:r>
        <w:rPr>
          <w:noProof/>
        </w:rPr>
        <w:drawing>
          <wp:inline distT="0" distB="0" distL="0" distR="0" wp14:anchorId="15D7AF60" wp14:editId="0D4A2027">
            <wp:extent cx="537210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FA3D" w14:textId="3DAB8F43" w:rsidR="00CD11B6" w:rsidRDefault="00866237" w:rsidP="00866237">
      <w:pPr>
        <w:pStyle w:val="Descripcin"/>
        <w:jc w:val="center"/>
        <w:rPr>
          <w:b/>
        </w:rPr>
      </w:pPr>
      <w:bookmarkStart w:id="0" w:name="_Ref32926210"/>
      <w:proofErr w:type="spellStart"/>
      <w:r>
        <w:t>Fig</w:t>
      </w:r>
      <w:proofErr w:type="spellEnd"/>
      <w:r>
        <w:t xml:space="preserve"> </w:t>
      </w:r>
      <w:r w:rsidR="00523C43">
        <w:fldChar w:fldCharType="begin"/>
      </w:r>
      <w:r w:rsidR="00523C43">
        <w:instrText xml:space="preserve"> SEQ Fig \* ARABIC </w:instrText>
      </w:r>
      <w:r w:rsidR="00523C43">
        <w:fldChar w:fldCharType="separate"/>
      </w:r>
      <w:r>
        <w:rPr>
          <w:noProof/>
        </w:rPr>
        <w:t>1</w:t>
      </w:r>
      <w:r w:rsidR="00523C43">
        <w:rPr>
          <w:noProof/>
        </w:rPr>
        <w:fldChar w:fldCharType="end"/>
      </w:r>
      <w:bookmarkEnd w:id="0"/>
      <w:r>
        <w:t xml:space="preserve"> Montaje a realizar en el laboratorio</w:t>
      </w:r>
    </w:p>
    <w:p w14:paraId="003DD087" w14:textId="77777777" w:rsidR="007848E8" w:rsidRDefault="007848E8" w:rsidP="006F2950">
      <w:pPr>
        <w:jc w:val="both"/>
        <w:rPr>
          <w:b/>
        </w:rPr>
      </w:pPr>
      <w:r>
        <w:rPr>
          <w:b/>
        </w:rPr>
        <w:t>CUESTIONARIO:</w:t>
      </w:r>
    </w:p>
    <w:p w14:paraId="5E7580C4" w14:textId="77777777" w:rsidR="007848E8" w:rsidRDefault="007848E8" w:rsidP="006F2950">
      <w:pPr>
        <w:jc w:val="both"/>
        <w:rPr>
          <w:b/>
        </w:rPr>
      </w:pPr>
    </w:p>
    <w:p w14:paraId="5CD9C21C" w14:textId="767051A2" w:rsidR="007848E8" w:rsidRPr="007848E8" w:rsidRDefault="007848E8" w:rsidP="007848E8">
      <w:pPr>
        <w:pStyle w:val="Prrafodelista"/>
        <w:numPr>
          <w:ilvl w:val="0"/>
          <w:numId w:val="3"/>
        </w:numPr>
        <w:jc w:val="both"/>
        <w:rPr>
          <w:b/>
        </w:rPr>
      </w:pPr>
      <w:r>
        <w:t>¿</w:t>
      </w:r>
      <w:r w:rsidR="00CD11B6">
        <w:t xml:space="preserve">Qué </w:t>
      </w:r>
      <w:r w:rsidR="00F40C78">
        <w:t>es lógica positiva y negativa en un pulsador o interruptor, y cual es más recomendada de usar en microcontroladores</w:t>
      </w:r>
      <w:r w:rsidR="00C85FA9">
        <w:t>?</w:t>
      </w:r>
    </w:p>
    <w:p w14:paraId="28F88B68" w14:textId="623D5E7A" w:rsidR="007848E8" w:rsidRPr="00B33543" w:rsidRDefault="00C85FA9" w:rsidP="007848E8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¿Cuánto es el valor mínimo y máximo de corriente que puede suministrar y recibir el microcontrolador </w:t>
      </w:r>
      <w:r w:rsidR="00735385">
        <w:t>MC9S08QG8</w:t>
      </w:r>
      <w:bookmarkStart w:id="1" w:name="_GoBack"/>
      <w:bookmarkEnd w:id="1"/>
      <w:r>
        <w:t xml:space="preserve"> por cada pin de entrada/salida.</w:t>
      </w:r>
    </w:p>
    <w:p w14:paraId="6208E973" w14:textId="35531A2E" w:rsidR="00B33543" w:rsidRDefault="00955219" w:rsidP="007848E8">
      <w:pPr>
        <w:pStyle w:val="Prrafodelista"/>
        <w:numPr>
          <w:ilvl w:val="0"/>
          <w:numId w:val="3"/>
        </w:numPr>
        <w:jc w:val="both"/>
      </w:pPr>
      <w:r>
        <w:t>¿</w:t>
      </w:r>
      <w:r w:rsidR="00F40C78">
        <w:t>Cuánto es el valor mínimo y máximo que se puede suministrar de voltaje en la alimentación del microcontrolador</w:t>
      </w:r>
      <w:r>
        <w:t>?</w:t>
      </w:r>
    </w:p>
    <w:p w14:paraId="0AF0C45C" w14:textId="77777777" w:rsidR="00955219" w:rsidRDefault="00955219" w:rsidP="00955219">
      <w:pPr>
        <w:jc w:val="both"/>
      </w:pPr>
    </w:p>
    <w:p w14:paraId="009C7ADC" w14:textId="77777777" w:rsidR="007848E8" w:rsidRPr="006F2950" w:rsidRDefault="007848E8" w:rsidP="006F2950">
      <w:pPr>
        <w:jc w:val="both"/>
        <w:rPr>
          <w:b/>
        </w:rPr>
      </w:pPr>
    </w:p>
    <w:sectPr w:rsidR="007848E8" w:rsidRPr="006F2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0B1"/>
    <w:multiLevelType w:val="hybridMultilevel"/>
    <w:tmpl w:val="B9488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363E"/>
    <w:multiLevelType w:val="hybridMultilevel"/>
    <w:tmpl w:val="29B45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27F65"/>
    <w:multiLevelType w:val="hybridMultilevel"/>
    <w:tmpl w:val="41246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BC5"/>
    <w:multiLevelType w:val="hybridMultilevel"/>
    <w:tmpl w:val="FF6EE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45EDD"/>
    <w:multiLevelType w:val="hybridMultilevel"/>
    <w:tmpl w:val="2E585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2792B"/>
    <w:multiLevelType w:val="hybridMultilevel"/>
    <w:tmpl w:val="566AA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60"/>
    <w:rsid w:val="00090A03"/>
    <w:rsid w:val="00104CC5"/>
    <w:rsid w:val="001B1464"/>
    <w:rsid w:val="00263A05"/>
    <w:rsid w:val="00326548"/>
    <w:rsid w:val="00451B1B"/>
    <w:rsid w:val="00496A60"/>
    <w:rsid w:val="00523C43"/>
    <w:rsid w:val="005C6CF0"/>
    <w:rsid w:val="005F23D7"/>
    <w:rsid w:val="00691AA2"/>
    <w:rsid w:val="006F2683"/>
    <w:rsid w:val="006F2950"/>
    <w:rsid w:val="00735385"/>
    <w:rsid w:val="007848E8"/>
    <w:rsid w:val="007A1B59"/>
    <w:rsid w:val="007A2FDF"/>
    <w:rsid w:val="00866237"/>
    <w:rsid w:val="00935595"/>
    <w:rsid w:val="00955219"/>
    <w:rsid w:val="00AD1A49"/>
    <w:rsid w:val="00B33543"/>
    <w:rsid w:val="00BA22B9"/>
    <w:rsid w:val="00BE2522"/>
    <w:rsid w:val="00C63E18"/>
    <w:rsid w:val="00C85FA9"/>
    <w:rsid w:val="00CC3D9C"/>
    <w:rsid w:val="00CD11B6"/>
    <w:rsid w:val="00CE2C30"/>
    <w:rsid w:val="00E67A33"/>
    <w:rsid w:val="00E866DA"/>
    <w:rsid w:val="00E91270"/>
    <w:rsid w:val="00EE7465"/>
    <w:rsid w:val="00F40C78"/>
    <w:rsid w:val="00F4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DBA0"/>
  <w15:chartTrackingRefBased/>
  <w15:docId w15:val="{CC24DD9C-1FB1-4D00-8A3E-D7A35677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A6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51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3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1D8C-383E-41A8-A287-F5318473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2020-03-24T20:02:00Z</dcterms:created>
  <dcterms:modified xsi:type="dcterms:W3CDTF">2020-03-24T20:02:00Z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-77048005</vt:i4>
  </property>
</Properties>
</file>