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089E" w14:textId="7FE91A5F" w:rsidR="00376CFD" w:rsidRPr="00B72FCE" w:rsidRDefault="00376CFD" w:rsidP="0007779F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B72FCE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Chapter 1: Introduction.</w:t>
      </w:r>
    </w:p>
    <w:p w14:paraId="6D71FED7" w14:textId="4098085F" w:rsidR="0007779F" w:rsidRPr="00B72FCE" w:rsidRDefault="0007779F" w:rsidP="0007779F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B72FCE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Entity Relationship Diagrams</w:t>
      </w:r>
    </w:p>
    <w:p w14:paraId="494A81C1" w14:textId="77777777" w:rsidR="0007779F" w:rsidRPr="00B72FCE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An </w:t>
      </w: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entity relationship diagram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(ERD) is a common way to view data in a database. Below is the ERD for the database we will use from Parch &amp; Posey. These diagrams help you visualize the data you are analyzing including:</w:t>
      </w:r>
    </w:p>
    <w:p w14:paraId="4A60A87F" w14:textId="77777777" w:rsidR="0007779F" w:rsidRPr="00B72FCE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The names of the tables.</w:t>
      </w:r>
    </w:p>
    <w:p w14:paraId="792CF2BD" w14:textId="77777777" w:rsidR="0007779F" w:rsidRPr="00B72FCE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The columns in each table.</w:t>
      </w:r>
    </w:p>
    <w:p w14:paraId="4C693E5C" w14:textId="77777777" w:rsidR="0007779F" w:rsidRPr="00B72FCE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The way the tables work together.</w:t>
      </w:r>
    </w:p>
    <w:p w14:paraId="7C8A3971" w14:textId="77777777" w:rsidR="0007779F" w:rsidRPr="00B72FCE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You can think of each of the boxes below as a spreadsheet.</w:t>
      </w:r>
    </w:p>
    <w:p w14:paraId="171B7D44" w14:textId="6036D9FE" w:rsidR="001546BD" w:rsidRPr="00B72FCE" w:rsidRDefault="00AE4790">
      <w:pPr>
        <w:rPr>
          <w:rFonts w:ascii="Open Sans" w:hAnsi="Open Sans" w:cs="Open Sans"/>
        </w:rPr>
      </w:pPr>
      <w:r w:rsidRPr="00B72FCE">
        <w:rPr>
          <w:rFonts w:ascii="Open Sans" w:hAnsi="Open Sans" w:cs="Open Sans"/>
          <w:noProof/>
        </w:rPr>
        <w:drawing>
          <wp:inline distT="0" distB="0" distL="0" distR="0" wp14:anchorId="624BCB9D" wp14:editId="5D7EB01B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31AA" w14:textId="77777777" w:rsidR="00352263" w:rsidRPr="00B72FCE" w:rsidRDefault="00352263" w:rsidP="00352263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B72FCE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What to Notice</w:t>
      </w:r>
    </w:p>
    <w:p w14:paraId="7C3523BE" w14:textId="77777777" w:rsidR="00352263" w:rsidRPr="00B72FCE" w:rsidRDefault="00352263" w:rsidP="00352263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In the Parch &amp; Posey database there are five tables (essentially 5 spreadsheets):</w:t>
      </w:r>
    </w:p>
    <w:p w14:paraId="1DA919D3" w14:textId="77777777" w:rsidR="00352263" w:rsidRPr="00B72FCE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</w:p>
    <w:p w14:paraId="7B507968" w14:textId="77777777" w:rsidR="00352263" w:rsidRPr="00B72FCE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accounts</w:t>
      </w:r>
    </w:p>
    <w:p w14:paraId="594E8F1A" w14:textId="77777777" w:rsidR="00352263" w:rsidRPr="00B72FCE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orders</w:t>
      </w:r>
    </w:p>
    <w:p w14:paraId="35D4D042" w14:textId="77777777" w:rsidR="00352263" w:rsidRPr="00B72FCE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sales_reps</w:t>
      </w:r>
    </w:p>
    <w:p w14:paraId="40463876" w14:textId="77777777" w:rsidR="00352263" w:rsidRPr="00B72FCE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</w:p>
    <w:p w14:paraId="3355CB7A" w14:textId="31A6F09F" w:rsidR="00AE4790" w:rsidRPr="00B72FCE" w:rsidRDefault="00352263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You can think of each of these tables as an individual spreadsheet. Then the columns in each spreadsheet are listed below the table name. For example, the </w:t>
      </w: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table has two columns: 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single" w:sz="6" w:space="0" w:color="B4B9BD" w:frame="1"/>
          <w:shd w:val="clear" w:color="auto" w:fill="F7F7F8"/>
        </w:rPr>
        <w:t>id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and 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 xml:space="preserve">. </w:t>
      </w:r>
      <w:proofErr w:type="gramStart"/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Alternatively</w:t>
      </w:r>
      <w:proofErr w:type="gramEnd"/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 xml:space="preserve"> the </w:t>
      </w: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table has four columns.</w:t>
      </w:r>
    </w:p>
    <w:p w14:paraId="6C69DC1A" w14:textId="2D21C2D0" w:rsidR="00352263" w:rsidRPr="00B72FCE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QUIZ 1</w:t>
      </w:r>
    </w:p>
    <w:p w14:paraId="101362BA" w14:textId="11838846" w:rsidR="005B0327" w:rsidRPr="00B72FCE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hAnsi="Open Sans" w:cs="Open Sans"/>
          <w:noProof/>
        </w:rPr>
        <w:drawing>
          <wp:inline distT="0" distB="0" distL="0" distR="0" wp14:anchorId="75A19BE8" wp14:editId="597FA902">
            <wp:extent cx="534670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E67" w14:textId="77777777" w:rsidR="006F5BED" w:rsidRPr="00B72FCE" w:rsidRDefault="007F7C65" w:rsidP="007F7C65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 w:rsidRPr="00B72FCE">
        <w:rPr>
          <w:rFonts w:ascii="Open Sans" w:hAnsi="Open Sans" w:cs="Open Sans"/>
          <w:color w:val="2E3D49"/>
          <w:sz w:val="36"/>
          <w:szCs w:val="36"/>
        </w:rPr>
        <w:t>Introduction – Why SQL</w:t>
      </w:r>
    </w:p>
    <w:p w14:paraId="1BF69407" w14:textId="06099639" w:rsidR="007F7C65" w:rsidRPr="00B72FCE" w:rsidRDefault="007F7C65" w:rsidP="006F5BED">
      <w:pPr>
        <w:pStyle w:val="Heading1"/>
        <w:shd w:val="clear" w:color="auto" w:fill="FFFFFF"/>
        <w:spacing w:before="0" w:beforeAutospacing="0" w:after="75" w:afterAutospacing="0" w:line="320" w:lineRule="atLeast"/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</w:pPr>
      <w:r w:rsidRPr="00B72FCE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I think it is an important distinction to say that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SQL is a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language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. </w:t>
      </w:r>
      <w:r w:rsidRPr="00B72FCE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Hence, the last word of SQ</w:t>
      </w:r>
      <w:r w:rsidRPr="00B72FCE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</w:t>
      </w:r>
      <w:r w:rsidRPr="00B72FCE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 being </w:t>
      </w:r>
      <w:r w:rsidRPr="00B72FCE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language</w:t>
      </w:r>
      <w:r w:rsidRPr="00B72FCE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. SQL is used all over the place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</w:t>
      </w:r>
      <w:r w:rsidRPr="00B72FCE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beyond the databases we will utilize in this class. With that being said, SQL is most popular for its interaction with databases.</w:t>
      </w:r>
    </w:p>
    <w:p w14:paraId="7125E36C" w14:textId="77777777" w:rsidR="000F154E" w:rsidRPr="00B72FCE" w:rsidRDefault="000F154E" w:rsidP="000F15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 xml:space="preserve">There are some </w:t>
      </w: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major advantages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 xml:space="preserve"> to using </w:t>
      </w: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traditional relational databases,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which we interact with using SQL. The five most apparent are:</w:t>
      </w:r>
    </w:p>
    <w:p w14:paraId="55929E58" w14:textId="77777777" w:rsidR="000F154E" w:rsidRPr="00B72FC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SQL is easy to understand.</w:t>
      </w:r>
    </w:p>
    <w:p w14:paraId="74D17666" w14:textId="77777777" w:rsidR="000F154E" w:rsidRPr="00B72FC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access data directly.</w:t>
      </w:r>
    </w:p>
    <w:p w14:paraId="22B81E7E" w14:textId="77777777" w:rsidR="000F154E" w:rsidRPr="00B72FC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audit and replicate our data.</w:t>
      </w:r>
    </w:p>
    <w:p w14:paraId="0C768FEF" w14:textId="77777777" w:rsidR="000F154E" w:rsidRPr="00B72FC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SQL is a great tool for analyzing multiple tables at once.</w:t>
      </w:r>
    </w:p>
    <w:p w14:paraId="38D4B703" w14:textId="437E6A62" w:rsidR="000F154E" w:rsidRPr="00B72FCE" w:rsidRDefault="000F154E" w:rsidP="000B07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SQL allows you to analyze more complex questions than dashboard tools like Google Analytics.</w:t>
      </w:r>
    </w:p>
    <w:p w14:paraId="2C8B5A4A" w14:textId="77777777" w:rsidR="0056268F" w:rsidRPr="00B72FCE" w:rsidRDefault="0056268F" w:rsidP="0056268F">
      <w:pPr>
        <w:pStyle w:val="Heading2"/>
        <w:shd w:val="clear" w:color="auto" w:fill="FFFFFF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 w:rsidRPr="00B72FCE">
        <w:rPr>
          <w:rFonts w:ascii="Open Sans" w:hAnsi="Open Sans" w:cs="Open Sans"/>
          <w:color w:val="2E3D49"/>
          <w:sz w:val="30"/>
          <w:szCs w:val="30"/>
        </w:rPr>
        <w:lastRenderedPageBreak/>
        <w:t>SQL vs. NoSQL</w:t>
      </w:r>
    </w:p>
    <w:p w14:paraId="7913996D" w14:textId="77777777" w:rsidR="0056268F" w:rsidRPr="00B72FCE" w:rsidRDefault="0056268F" w:rsidP="0056268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 xml:space="preserve">You may have heard of NoSQL, which stands for not only SQL. Databases using NoSQL allow for you to write code that interacts with the data a bit differently than what we will do in this course. These NoSQL environments tend to be particularly popular for </w:t>
      </w:r>
      <w:proofErr w:type="gramStart"/>
      <w:r w:rsidRPr="00B72FCE">
        <w:rPr>
          <w:rFonts w:ascii="Open Sans" w:hAnsi="Open Sans" w:cs="Open Sans"/>
          <w:color w:val="4F4F4F"/>
        </w:rPr>
        <w:t>web based</w:t>
      </w:r>
      <w:proofErr w:type="gramEnd"/>
      <w:r w:rsidRPr="00B72FCE">
        <w:rPr>
          <w:rFonts w:ascii="Open Sans" w:hAnsi="Open Sans" w:cs="Open Sans"/>
          <w:color w:val="4F4F4F"/>
        </w:rPr>
        <w:t xml:space="preserve"> data, but less popular for data that lives in spreadsheets the way we have been analyzing data up to this point. One of the most popular NoSQL languages is called </w:t>
      </w:r>
      <w:hyperlink r:id="rId7" w:tgtFrame="_blank" w:history="1">
        <w:r w:rsidRPr="00B72FCE">
          <w:rPr>
            <w:rStyle w:val="Hyperlink"/>
            <w:rFonts w:ascii="Open Sans" w:hAnsi="Open Sans" w:cs="Open Sans"/>
            <w:color w:val="017A9B"/>
          </w:rPr>
          <w:t>MongoDB</w:t>
        </w:r>
      </w:hyperlink>
      <w:r w:rsidRPr="00B72FCE">
        <w:rPr>
          <w:rFonts w:ascii="Open Sans" w:hAnsi="Open Sans" w:cs="Open Sans"/>
          <w:color w:val="4F4F4F"/>
        </w:rPr>
        <w:t>.</w:t>
      </w:r>
    </w:p>
    <w:p w14:paraId="251DF5A2" w14:textId="77777777" w:rsidR="00CE78DA" w:rsidRPr="00B72FCE" w:rsidRDefault="00CE78DA" w:rsidP="00CE78DA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</w:rPr>
      </w:pPr>
      <w:r w:rsidRPr="00B72FCE">
        <w:rPr>
          <w:rFonts w:ascii="Open Sans" w:hAnsi="Open Sans" w:cs="Open Sans"/>
          <w:color w:val="2E3D49"/>
        </w:rPr>
        <w:t>Why Businesses Like Databases</w:t>
      </w:r>
    </w:p>
    <w:p w14:paraId="0965134F" w14:textId="77777777" w:rsidR="00CE78DA" w:rsidRPr="00B72FCE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 w:rsidRPr="00B72FCE">
        <w:rPr>
          <w:rStyle w:val="Strong"/>
          <w:rFonts w:ascii="Open Sans" w:hAnsi="Open Sans" w:cs="Open Sans"/>
          <w:color w:val="4F4F4F"/>
        </w:rPr>
        <w:t>Data integrity is ensured</w:t>
      </w:r>
      <w:r w:rsidRPr="00B72FCE">
        <w:rPr>
          <w:rFonts w:ascii="Open Sans" w:hAnsi="Open Sans" w:cs="Open Sans"/>
          <w:color w:val="4F4F4F"/>
        </w:rPr>
        <w:t> - only the data you want entered is entered, and only certain users are able to enter data into the database.</w:t>
      </w:r>
      <w:r w:rsidRPr="00B72FCE">
        <w:rPr>
          <w:rFonts w:ascii="Open Sans" w:hAnsi="Open Sans" w:cs="Open Sans"/>
          <w:color w:val="4F4F4F"/>
        </w:rPr>
        <w:br/>
      </w:r>
    </w:p>
    <w:p w14:paraId="05A26DCF" w14:textId="77777777" w:rsidR="00CE78DA" w:rsidRPr="00B72FCE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 w:rsidRPr="00B72FCE">
        <w:rPr>
          <w:rStyle w:val="Strong"/>
          <w:rFonts w:ascii="Open Sans" w:hAnsi="Open Sans" w:cs="Open Sans"/>
          <w:color w:val="4F4F4F"/>
        </w:rPr>
        <w:t>Data can be accessed quickly</w:t>
      </w:r>
      <w:r w:rsidRPr="00B72FCE">
        <w:rPr>
          <w:rFonts w:ascii="Open Sans" w:hAnsi="Open Sans" w:cs="Open Sans"/>
          <w:color w:val="4F4F4F"/>
        </w:rPr>
        <w:t> - SQL allows you to obtain results very quickly from the data stored in a database. Code can be optimized to quickly pull results.</w:t>
      </w:r>
      <w:r w:rsidRPr="00B72FCE">
        <w:rPr>
          <w:rFonts w:ascii="Open Sans" w:hAnsi="Open Sans" w:cs="Open Sans"/>
          <w:color w:val="4F4F4F"/>
        </w:rPr>
        <w:br/>
      </w:r>
    </w:p>
    <w:p w14:paraId="435B42D7" w14:textId="77777777" w:rsidR="00CE78DA" w:rsidRPr="00B72FCE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 w:rsidRPr="00B72FCE">
        <w:rPr>
          <w:rStyle w:val="Strong"/>
          <w:rFonts w:ascii="Open Sans" w:hAnsi="Open Sans" w:cs="Open Sans"/>
          <w:color w:val="4F4F4F"/>
        </w:rPr>
        <w:t>Data is easily shared</w:t>
      </w:r>
      <w:r w:rsidRPr="00B72FCE">
        <w:rPr>
          <w:rFonts w:ascii="Open Sans" w:hAnsi="Open Sans" w:cs="Open Sans"/>
          <w:color w:val="4F4F4F"/>
        </w:rPr>
        <w:t> - multiple individuals can access data stored in a database, and the data is the same for all users allowing for consistent results for anyone with access to your database.</w:t>
      </w:r>
    </w:p>
    <w:p w14:paraId="61A99AD9" w14:textId="77777777" w:rsidR="00DC6E1F" w:rsidRPr="00B72FCE" w:rsidRDefault="00DC6E1F" w:rsidP="00DC6E1F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 w:rsidRPr="00B72FCE">
        <w:rPr>
          <w:rFonts w:ascii="Open Sans" w:hAnsi="Open Sans" w:cs="Open Sans"/>
          <w:color w:val="2E3D49"/>
          <w:sz w:val="36"/>
          <w:szCs w:val="36"/>
        </w:rPr>
        <w:t>Types of Databases</w:t>
      </w:r>
    </w:p>
    <w:p w14:paraId="42A672FD" w14:textId="77777777" w:rsidR="00DC6E1F" w:rsidRPr="00B72FCE" w:rsidRDefault="00DC6E1F" w:rsidP="00DC6E1F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 w:rsidRPr="00B72FCE">
        <w:rPr>
          <w:rFonts w:ascii="Open Sans" w:hAnsi="Open Sans" w:cs="Open Sans"/>
          <w:color w:val="2E3D49"/>
        </w:rPr>
        <w:t>SQL Databases</w:t>
      </w:r>
    </w:p>
    <w:p w14:paraId="06962CEE" w14:textId="77777777" w:rsidR="00DC6E1F" w:rsidRPr="00B72FCE" w:rsidRDefault="00DC6E1F" w:rsidP="00DC6E1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There are many different types of SQL databases designed for different purposes.</w:t>
      </w:r>
    </w:p>
    <w:p w14:paraId="63C403CC" w14:textId="1EA876B4" w:rsidR="000B07ED" w:rsidRPr="00B72FCE" w:rsidRDefault="00CF3D6C" w:rsidP="000B07ED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hyperlink r:id="rId8" w:tgtFrame="_blank" w:history="1">
        <w:r w:rsidR="00DC6E1F" w:rsidRPr="00B72FCE">
          <w:rPr>
            <w:rStyle w:val="Strong"/>
            <w:rFonts w:ascii="Open Sans" w:hAnsi="Open Sans" w:cs="Open Sans"/>
            <w:color w:val="017A9B"/>
            <w:shd w:val="clear" w:color="auto" w:fill="FFFFFF"/>
          </w:rPr>
          <w:t>Postgres</w:t>
        </w:r>
      </w:hyperlink>
      <w:r w:rsidR="00DC6E1F" w:rsidRPr="00B72FCE">
        <w:rPr>
          <w:rFonts w:ascii="Open Sans" w:hAnsi="Open Sans" w:cs="Open Sans"/>
          <w:color w:val="4F4F4F"/>
          <w:shd w:val="clear" w:color="auto" w:fill="FFFFFF"/>
        </w:rPr>
        <w:t xml:space="preserve"> is a popular open-source database with a very complete library of analytical functions.</w:t>
      </w:r>
    </w:p>
    <w:p w14:paraId="0B9521F7" w14:textId="77777777" w:rsidR="0072372F" w:rsidRPr="00B72FCE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Some of the most popular databases include:</w:t>
      </w:r>
    </w:p>
    <w:p w14:paraId="7344C72A" w14:textId="77777777" w:rsidR="0072372F" w:rsidRPr="00B72FCE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MySQL</w:t>
      </w:r>
    </w:p>
    <w:p w14:paraId="30997D34" w14:textId="77777777" w:rsidR="0072372F" w:rsidRPr="00B72FCE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Access</w:t>
      </w:r>
    </w:p>
    <w:p w14:paraId="0B64EE43" w14:textId="77777777" w:rsidR="0072372F" w:rsidRPr="00B72FCE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Oracle</w:t>
      </w:r>
    </w:p>
    <w:p w14:paraId="3A1546EC" w14:textId="77777777" w:rsidR="0072372F" w:rsidRPr="00B72FCE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Microsoft SQL Server</w:t>
      </w:r>
    </w:p>
    <w:p w14:paraId="5D4EA99E" w14:textId="77777777" w:rsidR="0072372F" w:rsidRPr="00B72FCE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Postgres</w:t>
      </w:r>
    </w:p>
    <w:p w14:paraId="3FDE8CE4" w14:textId="5A3DBE7D" w:rsidR="0072372F" w:rsidRPr="00B72FCE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 xml:space="preserve">You can also write SQL within other programming frameworks like Python, Scala, and </w:t>
      </w:r>
      <w:proofErr w:type="spellStart"/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HaDoop</w:t>
      </w:r>
      <w:proofErr w:type="spellEnd"/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.</w:t>
      </w:r>
    </w:p>
    <w:p w14:paraId="0DC1B720" w14:textId="6BCEBCCD" w:rsidR="005608E1" w:rsidRPr="00B72FCE" w:rsidRDefault="005608E1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hAnsi="Open Sans" w:cs="Open Sans"/>
          <w:noProof/>
        </w:rPr>
        <w:lastRenderedPageBreak/>
        <w:drawing>
          <wp:inline distT="0" distB="0" distL="0" distR="0" wp14:anchorId="50FA43C7" wp14:editId="487FD9AE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EEC" w14:textId="77777777" w:rsidR="00FC4366" w:rsidRPr="00B72FCE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Here you were introduced to the SQL command that will be used in every query you write: SELECT ... FROM ....</w:t>
      </w:r>
    </w:p>
    <w:p w14:paraId="6EFAB7FB" w14:textId="77777777" w:rsidR="00FC4366" w:rsidRPr="00B72FCE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SELECT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indicates which column(s) you want to be given the data for.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br/>
      </w:r>
    </w:p>
    <w:p w14:paraId="237108F4" w14:textId="77777777" w:rsidR="00FC4366" w:rsidRPr="00B72FCE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FROM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specifies from which table(s) you want to select the columns. Notice the columns need to exist in this table.</w:t>
      </w:r>
    </w:p>
    <w:p w14:paraId="42713A5A" w14:textId="77777777" w:rsidR="00FC4366" w:rsidRPr="00B72FCE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If you want to be provided with the data from all columns in the table, you use "*", like so:</w:t>
      </w:r>
    </w:p>
    <w:p w14:paraId="0CD87400" w14:textId="77777777" w:rsidR="00FC4366" w:rsidRPr="00B72FCE" w:rsidRDefault="00FC4366" w:rsidP="00FC4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SELECT * FROM orders</w:t>
      </w:r>
    </w:p>
    <w:p w14:paraId="66E6EDA7" w14:textId="11722255" w:rsidR="00FC4366" w:rsidRPr="00B72FCE" w:rsidRDefault="00FC4366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Note that using SELECT does not </w:t>
      </w:r>
      <w:r w:rsidRPr="00B72FCE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create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a new table with these columns in the database, it just provides the data to you as the results, or output, of this command.</w:t>
      </w:r>
    </w:p>
    <w:p w14:paraId="629BC5A2" w14:textId="77777777" w:rsidR="006174D4" w:rsidRPr="00B72FCE" w:rsidRDefault="006174D4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084348D" w14:textId="77777777" w:rsidR="006174D4" w:rsidRPr="00B72FCE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statement is useful when you want to see just the first few rows of a table. This can be much faster for loading than if we load the entire dataset.</w:t>
      </w:r>
    </w:p>
    <w:p w14:paraId="7AE0F4A3" w14:textId="77777777" w:rsidR="006174D4" w:rsidRPr="00B72FCE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The </w:t>
      </w: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command is always the very last part of a query. An example of showing just the first 10 rows of the orders table with all of the columns might look like the following:</w:t>
      </w:r>
    </w:p>
    <w:p w14:paraId="44884264" w14:textId="77777777" w:rsidR="006174D4" w:rsidRPr="00B72FCE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3A67D929" w14:textId="77777777" w:rsidR="006174D4" w:rsidRPr="00B72FCE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3D02C3C6" w14:textId="3ADFAAA8" w:rsidR="006174D4" w:rsidRPr="00B72FCE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31A2CF77" w14:textId="4DFDD94D" w:rsidR="00844CFD" w:rsidRPr="00B72FCE" w:rsidRDefault="00844CFD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C2AE9EF" w14:textId="77777777" w:rsidR="00844CFD" w:rsidRPr="00B72FCE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color w:val="525C65"/>
          <w:sz w:val="20"/>
          <w:szCs w:val="20"/>
        </w:rPr>
        <w:t>select occurred_at, account_id, channel</w:t>
      </w:r>
    </w:p>
    <w:p w14:paraId="355D3EE1" w14:textId="77777777" w:rsidR="00844CFD" w:rsidRPr="00B72FCE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color w:val="525C65"/>
          <w:sz w:val="20"/>
          <w:szCs w:val="20"/>
        </w:rPr>
        <w:t>from web_events</w:t>
      </w:r>
    </w:p>
    <w:p w14:paraId="1E864D58" w14:textId="55421B66" w:rsidR="00844CFD" w:rsidRPr="00B72FCE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color w:val="525C65"/>
          <w:sz w:val="20"/>
          <w:szCs w:val="20"/>
        </w:rPr>
        <w:t>limit 15;</w:t>
      </w:r>
    </w:p>
    <w:p w14:paraId="752E0772" w14:textId="443660B9" w:rsidR="005608E1" w:rsidRPr="00B72FCE" w:rsidRDefault="000A46A6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</w:pP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lastRenderedPageBreak/>
        <w:t>ORDER BY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statement allows us to sort our results using the data in any column. If you are familiar with Excel or Google Sheets, using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 BY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is similar to sorting a sheet using a column. A key difference, however, is that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using ORDER BY in a SQL query only has temporary effects, for the results of that query, unlike sorting a sheet by column in Excel or Sheets.</w:t>
      </w:r>
    </w:p>
    <w:p w14:paraId="47B753C1" w14:textId="77777777" w:rsidR="000A46A6" w:rsidRPr="00B72FCE" w:rsidRDefault="000A46A6" w:rsidP="000A46A6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 w:rsidRPr="00B72FCE">
        <w:rPr>
          <w:rFonts w:ascii="Open Sans" w:hAnsi="Open Sans" w:cs="Open Sans"/>
          <w:color w:val="2E3D49"/>
        </w:rPr>
        <w:t>Pro Tip</w:t>
      </w:r>
    </w:p>
    <w:p w14:paraId="5F14EC47" w14:textId="77777777" w:rsidR="000A46A6" w:rsidRPr="00B72FCE" w:rsidRDefault="000A46A6" w:rsidP="000A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Remember </w:t>
      </w:r>
      <w:r w:rsidRPr="00B72FCE">
        <w:rPr>
          <w:rStyle w:val="HTMLCode"/>
          <w:rFonts w:ascii="Open Sans" w:hAnsi="Open Sans" w:cs="Open San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DESC</w:t>
      </w:r>
      <w:r w:rsidRPr="00B72FCE">
        <w:rPr>
          <w:rFonts w:ascii="Open Sans" w:hAnsi="Open Sans" w:cs="Open Sans"/>
          <w:color w:val="4F4F4F"/>
        </w:rPr>
        <w:t> can be added after the column in your </w:t>
      </w:r>
      <w:r w:rsidRPr="00B72FCE">
        <w:rPr>
          <w:rStyle w:val="Strong"/>
          <w:rFonts w:ascii="Open Sans" w:eastAsiaTheme="majorEastAsia" w:hAnsi="Open Sans" w:cs="Open Sans"/>
          <w:color w:val="4F4F4F"/>
          <w:bdr w:val="none" w:sz="0" w:space="0" w:color="auto" w:frame="1"/>
        </w:rPr>
        <w:t>ORDER BY</w:t>
      </w:r>
      <w:r w:rsidRPr="00B72FCE">
        <w:rPr>
          <w:rFonts w:ascii="Open Sans" w:hAnsi="Open Sans" w:cs="Open Sans"/>
          <w:color w:val="4F4F4F"/>
        </w:rPr>
        <w:t> statement to sort in descending order, as the default is to sort in ascending order.</w:t>
      </w:r>
    </w:p>
    <w:p w14:paraId="75297212" w14:textId="40CD4DFE" w:rsidR="000A46A6" w:rsidRPr="00B72FCE" w:rsidRDefault="00351ECC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More Examples</w:t>
      </w:r>
    </w:p>
    <w:p w14:paraId="275740AB" w14:textId="77777777" w:rsidR="00351ECC" w:rsidRPr="00B72FCE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, account_id, total_amt_usd</w:t>
      </w:r>
    </w:p>
    <w:p w14:paraId="59589F22" w14:textId="77777777" w:rsidR="00351ECC" w:rsidRPr="00B72FCE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37DDD257" w14:textId="77777777" w:rsidR="00351ECC" w:rsidRPr="00B72FCE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account_id, total_amt_usd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0E7979C0" w14:textId="503AF7D3" w:rsidR="00BC240F" w:rsidRPr="00B72FCE" w:rsidRDefault="00BC240F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shd w:val="clear" w:color="auto" w:fill="FFFFFF"/>
        </w:rPr>
      </w:pPr>
    </w:p>
    <w:p w14:paraId="01423478" w14:textId="79246AEC" w:rsidR="00A37AD9" w:rsidRPr="00B72FCE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B72FCE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WHERE</w:t>
      </w:r>
      <w:r w:rsidRPr="00B72FCE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 statement.</w:t>
      </w:r>
    </w:p>
    <w:p w14:paraId="0526CCFC" w14:textId="1F9F42BC" w:rsidR="00A37AD9" w:rsidRPr="00B72FCE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We can display </w:t>
      </w:r>
      <w:r w:rsidRPr="00B72FCE">
        <w:rPr>
          <w:rStyle w:val="Emphasis"/>
          <w:rFonts w:ascii="Open Sans" w:hAnsi="Open Sans" w:cs="Open Sans"/>
          <w:color w:val="4F4F4F"/>
          <w:shd w:val="clear" w:color="auto" w:fill="FFFFFF"/>
        </w:rPr>
        <w:t>subsets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of tables based on conditions that must be met. You can also think of the </w:t>
      </w:r>
      <w:r w:rsidRPr="00B72FCE">
        <w:rPr>
          <w:rStyle w:val="Strong"/>
          <w:rFonts w:ascii="Open Sans" w:hAnsi="Open Sans" w:cs="Open Sans"/>
          <w:color w:val="4F4F4F"/>
          <w:shd w:val="clear" w:color="auto" w:fill="FFFFFF"/>
        </w:rPr>
        <w:t>WHERE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command as </w:t>
      </w:r>
      <w:r w:rsidRPr="00B72FCE">
        <w:rPr>
          <w:rStyle w:val="Emphasis"/>
          <w:rFonts w:ascii="Open Sans" w:hAnsi="Open Sans" w:cs="Open Sans"/>
          <w:color w:val="4F4F4F"/>
          <w:shd w:val="clear" w:color="auto" w:fill="FFFFFF"/>
        </w:rPr>
        <w:t>filtering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the data.</w:t>
      </w:r>
    </w:p>
    <w:p w14:paraId="3BCFEB15" w14:textId="2FACBF42" w:rsidR="00E54D9D" w:rsidRPr="00B72FCE" w:rsidRDefault="00E54D9D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b/>
          <w:bCs/>
          <w:color w:val="4F4F4F"/>
          <w:shd w:val="clear" w:color="auto" w:fill="FFFFFF"/>
        </w:rPr>
        <w:t>Example</w:t>
      </w:r>
      <w:r w:rsidRPr="00B72FCE">
        <w:rPr>
          <w:rFonts w:ascii="Open Sans" w:hAnsi="Open Sans" w:cs="Open Sans"/>
          <w:color w:val="4F4F4F"/>
          <w:shd w:val="clear" w:color="auto" w:fill="FFFFFF"/>
        </w:rPr>
        <w:t>:</w:t>
      </w:r>
    </w:p>
    <w:p w14:paraId="11321774" w14:textId="031E3D26" w:rsidR="00E54D9D" w:rsidRPr="00B72FCE" w:rsidRDefault="00E54D9D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Pulls the first 10 rows and all columns from the orders table that have a </w:t>
      </w:r>
      <w:r w:rsidRPr="00B72FCE">
        <w:rPr>
          <w:rFonts w:ascii="Open Sans" w:hAnsi="Open Sans" w:cs="Open Sans"/>
          <w:i/>
          <w:iCs/>
          <w:color w:val="4F4F4F"/>
          <w:shd w:val="clear" w:color="auto" w:fill="FFFFFF"/>
        </w:rPr>
        <w:t>total_amt_usd</w:t>
      </w: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 less than 500.</w:t>
      </w:r>
    </w:p>
    <w:p w14:paraId="24E3C840" w14:textId="77777777" w:rsidR="00E54D9D" w:rsidRPr="00B72FCE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*</w:t>
      </w:r>
    </w:p>
    <w:p w14:paraId="51860934" w14:textId="77777777" w:rsidR="00E54D9D" w:rsidRPr="00B72FCE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E1BF472" w14:textId="77777777" w:rsidR="00E54D9D" w:rsidRPr="00B72FCE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total_amt_usd &lt; </w:t>
      </w:r>
      <w:r w:rsidRPr="00B72FCE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500</w:t>
      </w:r>
    </w:p>
    <w:p w14:paraId="317D8A1D" w14:textId="77777777" w:rsidR="00E54D9D" w:rsidRPr="00B72FCE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10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3A1C8E0E" w14:textId="4F4A34B1" w:rsidR="00E54D9D" w:rsidRPr="00B72FCE" w:rsidRDefault="00E10619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Commonly when we are using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with non-numeric data fields, we use 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 w:rsidRPr="00B72FCE">
        <w:rPr>
          <w:rFonts w:ascii="Open Sans" w:hAnsi="Open Sans" w:cs="Open Sans"/>
          <w:color w:val="4F4F4F"/>
          <w:shd w:val="clear" w:color="auto" w:fill="FFFFFF"/>
        </w:rPr>
        <w:t>, or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operators.</w:t>
      </w:r>
    </w:p>
    <w:p w14:paraId="187CEF84" w14:textId="77777777" w:rsidR="00DF2A95" w:rsidRPr="00B72FCE" w:rsidRDefault="00DF2A95" w:rsidP="00DF2A95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Open Sans" w:hAnsi="Open Sans" w:cs="Open Sans"/>
          <w:color w:val="2E3D49"/>
          <w:sz w:val="30"/>
          <w:szCs w:val="30"/>
        </w:rPr>
      </w:pPr>
      <w:r w:rsidRPr="00B72FCE">
        <w:rPr>
          <w:rFonts w:ascii="Open Sans" w:hAnsi="Open Sans" w:cs="Open Sans"/>
          <w:color w:val="2E3D49"/>
          <w:sz w:val="30"/>
          <w:szCs w:val="30"/>
        </w:rPr>
        <w:t>Derived Columns</w:t>
      </w:r>
    </w:p>
    <w:p w14:paraId="0BFD606A" w14:textId="77777777" w:rsidR="00DF2A95" w:rsidRPr="00B72FCE" w:rsidRDefault="00DF2A95" w:rsidP="00DF2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Creating a new column that is a combination of existing columns is known as a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derived</w:t>
      </w:r>
      <w:r w:rsidRPr="00B72FCE">
        <w:rPr>
          <w:rFonts w:ascii="Open Sans" w:hAnsi="Open Sans" w:cs="Open Sans"/>
          <w:color w:val="4F4F4F"/>
        </w:rPr>
        <w:t xml:space="preserve"> column (or "calculated" or "computed" column). </w:t>
      </w:r>
      <w:proofErr w:type="gramStart"/>
      <w:r w:rsidRPr="00B72FCE">
        <w:rPr>
          <w:rFonts w:ascii="Open Sans" w:hAnsi="Open Sans" w:cs="Open Sans"/>
          <w:color w:val="4F4F4F"/>
        </w:rPr>
        <w:t>Usually</w:t>
      </w:r>
      <w:proofErr w:type="gramEnd"/>
      <w:r w:rsidRPr="00B72FCE">
        <w:rPr>
          <w:rFonts w:ascii="Open Sans" w:hAnsi="Open Sans" w:cs="Open Sans"/>
          <w:color w:val="4F4F4F"/>
        </w:rPr>
        <w:t xml:space="preserve"> you want to give a name, or "alias," to your new column using 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AS</w:t>
      </w:r>
      <w:r w:rsidRPr="00B72FCE">
        <w:rPr>
          <w:rFonts w:ascii="Open Sans" w:hAnsi="Open Sans" w:cs="Open Sans"/>
          <w:color w:val="4F4F4F"/>
        </w:rPr>
        <w:t> keyword.</w:t>
      </w:r>
    </w:p>
    <w:p w14:paraId="6CD44928" w14:textId="60092D6E" w:rsidR="00DF2A95" w:rsidRPr="00B72FCE" w:rsidRDefault="00DF2A95" w:rsidP="00DF2A95">
      <w:pPr>
        <w:pStyle w:val="ListParagraph"/>
        <w:numPr>
          <w:ilvl w:val="1"/>
          <w:numId w:val="6"/>
        </w:num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This derived column, and its alias, are generally only temporary, existing just for the duration of your query. The next time you run a query and access this table, the new column will not be there.</w:t>
      </w:r>
    </w:p>
    <w:p w14:paraId="38174B70" w14:textId="77777777" w:rsidR="00DF2A95" w:rsidRPr="00B72FCE" w:rsidRDefault="00DF2A95" w:rsidP="00DF2A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these familiar mathematical operators will be useful:</w:t>
      </w:r>
    </w:p>
    <w:p w14:paraId="70B5EB90" w14:textId="77777777" w:rsidR="00DF2A95" w:rsidRPr="00B72FCE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0F2B3D"/>
          <w:bdr w:val="single" w:sz="6" w:space="0" w:color="B4B9BD" w:frame="1"/>
          <w:shd w:val="clear" w:color="auto" w:fill="F7F7F8"/>
        </w:rPr>
        <w:lastRenderedPageBreak/>
        <w:t>*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(Multiplication)</w:t>
      </w:r>
    </w:p>
    <w:p w14:paraId="0E1AF863" w14:textId="77777777" w:rsidR="00DF2A95" w:rsidRPr="00B72FCE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0F2B3D"/>
          <w:bdr w:val="single" w:sz="6" w:space="0" w:color="B4B9BD" w:frame="1"/>
          <w:shd w:val="clear" w:color="auto" w:fill="F7F7F8"/>
        </w:rPr>
        <w:t>+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(Addition)</w:t>
      </w:r>
    </w:p>
    <w:p w14:paraId="3BB7B838" w14:textId="77777777" w:rsidR="00DF2A95" w:rsidRPr="00B72FCE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0F2B3D"/>
          <w:bdr w:val="single" w:sz="6" w:space="0" w:color="B4B9BD" w:frame="1"/>
          <w:shd w:val="clear" w:color="auto" w:fill="F7F7F8"/>
        </w:rPr>
        <w:t>-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(Subtraction)</w:t>
      </w:r>
    </w:p>
    <w:p w14:paraId="12231669" w14:textId="77777777" w:rsidR="00DF2A95" w:rsidRPr="00B72FCE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0F2B3D"/>
          <w:bdr w:val="single" w:sz="6" w:space="0" w:color="B4B9BD" w:frame="1"/>
          <w:shd w:val="clear" w:color="auto" w:fill="F7F7F8"/>
        </w:rPr>
        <w:t>/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 (Division)</w:t>
      </w:r>
    </w:p>
    <w:p w14:paraId="5B20C2E1" w14:textId="6C08AA0B" w:rsidR="00DF2A95" w:rsidRPr="00B72FCE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Example</w:t>
      </w:r>
    </w:p>
    <w:p w14:paraId="5461B0B3" w14:textId="77777777" w:rsidR="00DF2A95" w:rsidRPr="00B72FCE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(standard_amt_usd/total_amt_usd)*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std_percent, total_amt_usd</w:t>
      </w:r>
    </w:p>
    <w:p w14:paraId="42C4A243" w14:textId="77777777" w:rsidR="00DF2A95" w:rsidRPr="00B72FCE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0C91B903" w14:textId="77777777" w:rsidR="00DF2A95" w:rsidRPr="00B72FCE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3706581" w14:textId="55E54B52" w:rsidR="00DF2A95" w:rsidRPr="00B72FCE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</w:p>
    <w:p w14:paraId="579084F7" w14:textId="77777777" w:rsidR="00FF4BD4" w:rsidRPr="00B72FCE" w:rsidRDefault="00FF4BD4" w:rsidP="00FF4BD4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 w:rsidRPr="00B72FCE">
        <w:rPr>
          <w:rFonts w:ascii="Open Sans" w:hAnsi="Open Sans" w:cs="Open Sans"/>
          <w:color w:val="2E3D49"/>
        </w:rPr>
        <w:t>Introduction to Logical Operators</w:t>
      </w:r>
    </w:p>
    <w:p w14:paraId="5E49DE61" w14:textId="77777777" w:rsidR="00FF4BD4" w:rsidRPr="00B72FCE" w:rsidRDefault="00FF4BD4" w:rsidP="00FF4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In the next concepts, you will be learning about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Logical Operators</w:t>
      </w:r>
      <w:r w:rsidRPr="00B72FCE">
        <w:rPr>
          <w:rFonts w:ascii="Open Sans" w:hAnsi="Open Sans" w:cs="Open Sans"/>
          <w:color w:val="4F4F4F"/>
        </w:rPr>
        <w:t>.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Logical Operators</w:t>
      </w:r>
      <w:r w:rsidRPr="00B72FCE">
        <w:rPr>
          <w:rFonts w:ascii="Open Sans" w:hAnsi="Open Sans" w:cs="Open Sans"/>
          <w:color w:val="4F4F4F"/>
        </w:rPr>
        <w:t> include:</w:t>
      </w:r>
    </w:p>
    <w:p w14:paraId="52E52998" w14:textId="31356619" w:rsidR="00FF4BD4" w:rsidRPr="00B72FCE" w:rsidRDefault="00FF4BD4" w:rsidP="00FF4B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B72FCE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B72FCE">
        <w:rPr>
          <w:rFonts w:ascii="Open Sans" w:hAnsi="Open Sans" w:cs="Open Sans"/>
          <w:color w:val="4F4F4F"/>
          <w:sz w:val="24"/>
          <w:szCs w:val="24"/>
        </w:rPr>
        <w:t> and </w:t>
      </w:r>
      <w:r w:rsidRPr="00B72FCE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B72FCE">
        <w:rPr>
          <w:rFonts w:ascii="Open Sans" w:hAnsi="Open Sans" w:cs="Open Sans"/>
          <w:color w:val="4F4F4F"/>
          <w:sz w:val="24"/>
          <w:szCs w:val="24"/>
        </w:rPr>
        <w:t>, but for cases when you might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B72FCE">
        <w:rPr>
          <w:rFonts w:ascii="Open Sans" w:hAnsi="Open Sans" w:cs="Open Sans"/>
          <w:color w:val="4F4F4F"/>
          <w:sz w:val="24"/>
          <w:szCs w:val="24"/>
        </w:rPr>
        <w:t> know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exactly</w:t>
      </w:r>
      <w:r w:rsidRPr="00B72FCE">
        <w:rPr>
          <w:rFonts w:ascii="Open Sans" w:hAnsi="Open Sans" w:cs="Open Sans"/>
          <w:color w:val="4F4F4F"/>
          <w:sz w:val="24"/>
          <w:szCs w:val="24"/>
        </w:rPr>
        <w:t> what you are looking for.</w:t>
      </w:r>
    </w:p>
    <w:p w14:paraId="0B997C04" w14:textId="77777777" w:rsidR="00FF4BD4" w:rsidRPr="00B72FCE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B72FCE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B72FCE">
        <w:rPr>
          <w:rFonts w:ascii="Open Sans" w:hAnsi="Open Sans" w:cs="Open Sans"/>
          <w:color w:val="4F4F4F"/>
          <w:sz w:val="24"/>
          <w:szCs w:val="24"/>
        </w:rPr>
        <w:t> and </w:t>
      </w:r>
      <w:r w:rsidRPr="00B72FCE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B72FCE">
        <w:rPr>
          <w:rFonts w:ascii="Open Sans" w:hAnsi="Open Sans" w:cs="Open Sans"/>
          <w:color w:val="4F4F4F"/>
          <w:sz w:val="24"/>
          <w:szCs w:val="24"/>
        </w:rPr>
        <w:t>, but for more than one condition.</w:t>
      </w:r>
    </w:p>
    <w:p w14:paraId="31EB8601" w14:textId="77777777" w:rsidR="00FF4BD4" w:rsidRPr="00B72FCE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B72FCE">
        <w:rPr>
          <w:rFonts w:ascii="Open Sans" w:hAnsi="Open Sans" w:cs="Open Sans"/>
          <w:color w:val="4F4F4F"/>
          <w:sz w:val="24"/>
          <w:szCs w:val="24"/>
        </w:rPr>
        <w:t> This is used with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B72FCE">
        <w:rPr>
          <w:rFonts w:ascii="Open Sans" w:hAnsi="Open Sans" w:cs="Open Sans"/>
          <w:color w:val="4F4F4F"/>
          <w:sz w:val="24"/>
          <w:szCs w:val="24"/>
        </w:rPr>
        <w:t> and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B72FCE">
        <w:rPr>
          <w:rFonts w:ascii="Open Sans" w:hAnsi="Open Sans" w:cs="Open Sans"/>
          <w:color w:val="4F4F4F"/>
          <w:sz w:val="24"/>
          <w:szCs w:val="24"/>
        </w:rPr>
        <w:t> to select all of the rows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LIKE</w:t>
      </w:r>
      <w:r w:rsidRPr="00B72FCE">
        <w:rPr>
          <w:rFonts w:ascii="Open Sans" w:hAnsi="Open Sans" w:cs="Open Sans"/>
          <w:color w:val="4F4F4F"/>
          <w:sz w:val="24"/>
          <w:szCs w:val="24"/>
        </w:rPr>
        <w:t> or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IN</w:t>
      </w:r>
      <w:r w:rsidRPr="00B72FCE">
        <w:rPr>
          <w:rFonts w:ascii="Open Sans" w:hAnsi="Open Sans" w:cs="Open Sans"/>
          <w:color w:val="4F4F4F"/>
          <w:sz w:val="24"/>
          <w:szCs w:val="24"/>
        </w:rPr>
        <w:t> a certain condition.</w:t>
      </w:r>
    </w:p>
    <w:p w14:paraId="3A423EC9" w14:textId="77777777" w:rsidR="00FF4BD4" w:rsidRPr="00B72FCE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AND &amp; BETWEEN</w:t>
      </w:r>
      <w:r w:rsidRPr="00B72FCE">
        <w:rPr>
          <w:rFonts w:ascii="Open Sans" w:hAnsi="Open Sans" w:cs="Open Sans"/>
          <w:color w:val="4F4F4F"/>
          <w:sz w:val="24"/>
          <w:szCs w:val="24"/>
        </w:rPr>
        <w:t> These allow you to combine operations where all combined conditions must be true.</w:t>
      </w:r>
    </w:p>
    <w:p w14:paraId="3D24E22C" w14:textId="1A6F683C" w:rsidR="00FF4BD4" w:rsidRPr="00B72FCE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OR</w:t>
      </w:r>
      <w:r w:rsidRPr="00B72FCE">
        <w:rPr>
          <w:rFonts w:ascii="Open Sans" w:hAnsi="Open Sans" w:cs="Open Sans"/>
          <w:color w:val="4F4F4F"/>
          <w:sz w:val="24"/>
          <w:szCs w:val="24"/>
        </w:rPr>
        <w:t> This allows you to combine operations where at least one of the combined conditions must be true.</w:t>
      </w:r>
    </w:p>
    <w:p w14:paraId="70C3F8A9" w14:textId="23C650D2" w:rsidR="00FF4BD4" w:rsidRPr="00B72FCE" w:rsidRDefault="004C6BB6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B72FCE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B72FCE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LIKE</w:t>
      </w:r>
      <w:r w:rsidRPr="00B72FCE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72FCE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operator.</w:t>
      </w:r>
    </w:p>
    <w:p w14:paraId="216A72F1" w14:textId="77777777" w:rsidR="00311180" w:rsidRPr="00B72FCE" w:rsidRDefault="00E4242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It 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is extremely useful for working with text. You will use </w:t>
      </w:r>
      <w:r w:rsidR="004C6BB6"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 within a </w:t>
      </w:r>
      <w:r w:rsidR="004C6BB6"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 clause. The </w:t>
      </w:r>
      <w:r w:rsidR="004C6BB6"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 operator is frequently used with </w:t>
      </w:r>
      <w:r w:rsidR="004C6BB6"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%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0A175039" w14:textId="77443E1C" w:rsidR="004C6BB6" w:rsidRPr="00B72FCE" w:rsidRDefault="00311180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&gt;&gt;&gt; 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The </w:t>
      </w:r>
      <w:r w:rsidR="004C6BB6"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%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 tells us that we might want any number of characters leading up to a particular set of characters or following a certain set of characters, as we saw with the </w:t>
      </w:r>
      <w:r w:rsidR="004C6BB6"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google</w:t>
      </w:r>
      <w:r w:rsidR="004C6BB6" w:rsidRPr="00B72FCE">
        <w:rPr>
          <w:rFonts w:ascii="Open Sans" w:hAnsi="Open Sans" w:cs="Open Sans"/>
          <w:color w:val="4F4F4F"/>
          <w:shd w:val="clear" w:color="auto" w:fill="FFFFFF"/>
        </w:rPr>
        <w:t> syntax above.</w:t>
      </w:r>
    </w:p>
    <w:p w14:paraId="100FA738" w14:textId="0EB51336" w:rsidR="00996A6F" w:rsidRPr="00B72FCE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Example:</w:t>
      </w:r>
    </w:p>
    <w:p w14:paraId="53AECA5E" w14:textId="4BB831BF" w:rsidR="00233DEF" w:rsidRPr="00B72FCE" w:rsidRDefault="00233DEF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All the companies whose names start with 'C'</w:t>
      </w:r>
    </w:p>
    <w:p w14:paraId="79F029FE" w14:textId="77777777" w:rsidR="00272D29" w:rsidRPr="00B72FCE" w:rsidRDefault="00233DEF" w:rsidP="00272D2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6FFFF622" w14:textId="77777777" w:rsidR="00272D29" w:rsidRPr="00B72FCE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2C22A5F" w14:textId="5253B2D2" w:rsidR="00233DEF" w:rsidRPr="00B72FCE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'C%'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4E32AFB2" w14:textId="56838331" w:rsidR="00233DEF" w:rsidRPr="00B72FCE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All companies whose names contain the string 'one' somewhere in the name.</w:t>
      </w:r>
    </w:p>
    <w:p w14:paraId="79DF889A" w14:textId="77777777" w:rsidR="00272D29" w:rsidRPr="00B72FCE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58ECD137" w14:textId="77777777" w:rsidR="00272D29" w:rsidRPr="00B72FCE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E4CC678" w14:textId="200A2C18" w:rsidR="00E526E3" w:rsidRPr="00B72FCE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'%one%'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0A7FCBF9" w14:textId="102306EC" w:rsidR="00E526E3" w:rsidRPr="00B72FCE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All companies whose names end with 's'.</w:t>
      </w:r>
    </w:p>
    <w:p w14:paraId="0BA04F2D" w14:textId="77777777" w:rsidR="0006099C" w:rsidRPr="00B72FCE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="0006099C"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  <w:r w:rsidR="0006099C"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14:paraId="2ACD3A57" w14:textId="03DE8BA8" w:rsidR="00272D29" w:rsidRPr="00B72FCE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lastRenderedPageBreak/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'%s'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EE204C2" w14:textId="03C143C2" w:rsidR="00996A6F" w:rsidRPr="00B72FCE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u w:val="single"/>
        </w:rPr>
      </w:pPr>
    </w:p>
    <w:p w14:paraId="588768EC" w14:textId="0B6DA0DC" w:rsidR="00FF4BD4" w:rsidRPr="00B72FCE" w:rsidRDefault="00233DE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B72FCE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B72FCE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IN</w:t>
      </w:r>
      <w:r w:rsidRPr="00B72FCE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 operator.</w:t>
      </w:r>
    </w:p>
    <w:p w14:paraId="0ACDB070" w14:textId="77777777" w:rsidR="00F72C3E" w:rsidRPr="00B72FCE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 is useful for working with both numeric and text columns. This operator allows you to use an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=</w:t>
      </w: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, but for more than one item of that particular column. </w:t>
      </w:r>
    </w:p>
    <w:p w14:paraId="07C0CE53" w14:textId="6439AF63" w:rsidR="00233DEF" w:rsidRPr="00B72FCE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We can check one, two or many column values for which we want to pull data, but all within the same query.</w:t>
      </w:r>
    </w:p>
    <w:p w14:paraId="140A65E0" w14:textId="45D00423" w:rsidR="003011D6" w:rsidRPr="00B72FCE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Examples:</w:t>
      </w:r>
    </w:p>
    <w:p w14:paraId="583B81B0" w14:textId="14CCDD5A" w:rsidR="003011D6" w:rsidRPr="00B72FCE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primary_poc, and sales_rep_id for Walmart, Target, and Nordstrom.</w:t>
      </w:r>
    </w:p>
    <w:p w14:paraId="30EFED16" w14:textId="77777777" w:rsidR="003011D6" w:rsidRPr="00B72FCE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7F671F6F" w14:textId="77777777" w:rsidR="003011D6" w:rsidRPr="00B72FCE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322DD93D" w14:textId="77777777" w:rsidR="003011D6" w:rsidRPr="00B72FCE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193F88" w14:textId="64CCF234" w:rsidR="003011D6" w:rsidRPr="00B72FCE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72FCE">
        <w:rPr>
          <w:rFonts w:ascii="Open Sans" w:hAnsi="Open Sans" w:cs="Open Sans"/>
          <w:color w:val="4F4F4F"/>
          <w:sz w:val="24"/>
          <w:szCs w:val="24"/>
        </w:rPr>
        <w:t>Use the web_events table to find all information regarding individuals who were contacted via the channel of organic or adwords.</w:t>
      </w:r>
    </w:p>
    <w:p w14:paraId="4603C972" w14:textId="77777777" w:rsidR="003011D6" w:rsidRPr="00B72FCE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A5402A4" w14:textId="77777777" w:rsidR="003011D6" w:rsidRPr="00B72FCE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web_events</w:t>
      </w:r>
    </w:p>
    <w:p w14:paraId="23F61A75" w14:textId="77777777" w:rsidR="003011D6" w:rsidRPr="00B72FCE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channel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'organic'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'adwords'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0600FE43" w14:textId="279F476C" w:rsidR="003011D6" w:rsidRPr="00B72FCE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368E9F64" w14:textId="557D78E2" w:rsidR="00BA0488" w:rsidRPr="00B72FCE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u w:val="single"/>
          <w:shd w:val="clear" w:color="auto" w:fill="FFFFFF"/>
        </w:rPr>
      </w:pPr>
      <w:r w:rsidRPr="00B72FCE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</w:t>
      </w:r>
      <w:r w:rsidRPr="00B72FCE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72FCE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NOT</w:t>
      </w:r>
      <w:r w:rsidRPr="00B72FCE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72FCE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 w:rsidRPr="00B72FCE">
        <w:rPr>
          <w:rFonts w:ascii="Open Sans" w:hAnsi="Open Sans" w:cs="Open Sans"/>
          <w:color w:val="4F4F4F"/>
          <w:u w:val="single"/>
          <w:shd w:val="clear" w:color="auto" w:fill="FFFFFF"/>
        </w:rPr>
        <w:t>.</w:t>
      </w:r>
    </w:p>
    <w:p w14:paraId="33C4DE58" w14:textId="77777777" w:rsidR="00BA0488" w:rsidRPr="00B72FCE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 is an extremely useful operator for working with the previous two operators we introduced: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and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2483AFBC" w14:textId="244DC8C3" w:rsidR="00BA0488" w:rsidRPr="00B72FCE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By specifying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LIKE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or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IN</w:t>
      </w: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, we can grab all of the rows that do not meet a </w:t>
      </w:r>
      <w:proofErr w:type="gramStart"/>
      <w:r w:rsidRPr="00B72FCE">
        <w:rPr>
          <w:rFonts w:ascii="Open Sans" w:hAnsi="Open Sans" w:cs="Open Sans"/>
          <w:color w:val="4F4F4F"/>
          <w:shd w:val="clear" w:color="auto" w:fill="FFFFFF"/>
        </w:rPr>
        <w:t>particular criteria</w:t>
      </w:r>
      <w:proofErr w:type="gramEnd"/>
      <w:r w:rsidRPr="00B72FCE">
        <w:rPr>
          <w:rFonts w:ascii="Open Sans" w:hAnsi="Open Sans" w:cs="Open Sans"/>
          <w:color w:val="4F4F4F"/>
          <w:shd w:val="clear" w:color="auto" w:fill="FFFFFF"/>
        </w:rPr>
        <w:t>.</w:t>
      </w:r>
    </w:p>
    <w:p w14:paraId="6D6097C6" w14:textId="3C3ED375" w:rsidR="00F61E34" w:rsidRPr="00B72FCE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Example</w:t>
      </w:r>
      <w:r w:rsidR="00F61E34" w:rsidRPr="00B72FCE"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="00F61E34" w:rsidRPr="00B72FCE">
        <w:rPr>
          <w:rFonts w:ascii="Open Sans" w:hAnsi="Open Sans" w:cs="Open Sans"/>
          <w:i/>
          <w:iCs/>
          <w:color w:val="4F4F4F"/>
          <w:shd w:val="clear" w:color="auto" w:fill="FFFFFF"/>
        </w:rPr>
        <w:t>NOT IN:</w:t>
      </w:r>
    </w:p>
    <w:p w14:paraId="5142FCE7" w14:textId="30D5A3C2" w:rsidR="005504FD" w:rsidRPr="00B72FCE" w:rsidRDefault="005504FD" w:rsidP="005504FD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primary_poc, and sales</w:t>
      </w:r>
      <w:r w:rsidR="00BB75C5" w:rsidRPr="00B72FCE">
        <w:rPr>
          <w:rFonts w:ascii="Open Sans" w:hAnsi="Open Sans" w:cs="Open Sans"/>
          <w:color w:val="4F4F4F"/>
          <w:shd w:val="clear" w:color="auto" w:fill="FFFFFF"/>
        </w:rPr>
        <w:t>_</w:t>
      </w:r>
      <w:r w:rsidRPr="00B72FCE">
        <w:rPr>
          <w:rFonts w:ascii="Open Sans" w:hAnsi="Open Sans" w:cs="Open Sans"/>
          <w:color w:val="4F4F4F"/>
          <w:shd w:val="clear" w:color="auto" w:fill="FFFFFF"/>
        </w:rPr>
        <w:t>rep</w:t>
      </w:r>
      <w:r w:rsidR="00BB75C5" w:rsidRPr="00B72FCE">
        <w:rPr>
          <w:rFonts w:ascii="Open Sans" w:hAnsi="Open Sans" w:cs="Open Sans"/>
          <w:color w:val="4F4F4F"/>
          <w:shd w:val="clear" w:color="auto" w:fill="FFFFFF"/>
        </w:rPr>
        <w:t>_</w:t>
      </w:r>
      <w:r w:rsidRPr="00B72FCE">
        <w:rPr>
          <w:rFonts w:ascii="Open Sans" w:hAnsi="Open Sans" w:cs="Open Sans"/>
          <w:color w:val="4F4F4F"/>
          <w:shd w:val="clear" w:color="auto" w:fill="FFFFFF"/>
        </w:rPr>
        <w:t>id for all stores except Walmart, Target, and Nordstrom.</w:t>
      </w:r>
    </w:p>
    <w:p w14:paraId="6588C070" w14:textId="77777777" w:rsidR="00F61E34" w:rsidRPr="00B72FCE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4A4B7183" w14:textId="77777777" w:rsidR="00F61E34" w:rsidRPr="00B72FCE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4B4E8CD9" w14:textId="77777777" w:rsidR="00F61E34" w:rsidRPr="00B72FCE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E4E305" w14:textId="2D9B45EB" w:rsidR="00F61E34" w:rsidRPr="00B72FCE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</w:p>
    <w:p w14:paraId="5789EBA4" w14:textId="69B46AA5" w:rsidR="005504FD" w:rsidRPr="00B72FCE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Example </w:t>
      </w:r>
      <w:r w:rsidRPr="00B72FCE">
        <w:rPr>
          <w:rFonts w:ascii="Open Sans" w:hAnsi="Open Sans" w:cs="Open Sans"/>
          <w:i/>
          <w:iCs/>
          <w:color w:val="4F4F4F"/>
          <w:shd w:val="clear" w:color="auto" w:fill="FFFFFF"/>
        </w:rPr>
        <w:t>NOT LIKE:</w:t>
      </w:r>
    </w:p>
    <w:p w14:paraId="496C19D4" w14:textId="32D8A501" w:rsidR="005504FD" w:rsidRPr="00B72FCE" w:rsidRDefault="005504FD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All the companies whose names do not start with 'C'.</w:t>
      </w:r>
    </w:p>
    <w:p w14:paraId="1EFD1C46" w14:textId="77777777" w:rsidR="005504FD" w:rsidRPr="00B72FCE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</w:p>
    <w:p w14:paraId="6F327BA0" w14:textId="77777777" w:rsidR="005504FD" w:rsidRPr="00B72FCE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7EBD8CED" w14:textId="77777777" w:rsidR="005504FD" w:rsidRPr="00B72FCE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'C%'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9818777" w14:textId="2BF4948B" w:rsidR="003B0CCF" w:rsidRPr="00B72FCE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60F36A8A" w14:textId="1690E076" w:rsidR="00471B4B" w:rsidRPr="00B72FCE" w:rsidRDefault="00471B4B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  <w:r w:rsidRPr="00B72FCE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 xml:space="preserve">AND </w:t>
      </w:r>
      <w:r w:rsidR="00612CE5" w:rsidRPr="00B72FCE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>&amp;</w:t>
      </w:r>
      <w:r w:rsidRPr="00B72FCE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 xml:space="preserve"> BETWEEN.</w:t>
      </w:r>
    </w:p>
    <w:p w14:paraId="0E5D9BC8" w14:textId="48CECD9A" w:rsidR="00471B4B" w:rsidRPr="00B72FCE" w:rsidRDefault="00612CE5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 is used within a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statement to consider more than one logical clause at a time. Each time you link a new statement with an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 w:rsidRPr="00B72FCE">
        <w:rPr>
          <w:rFonts w:ascii="Open Sans" w:hAnsi="Open Sans" w:cs="Open Sans"/>
          <w:color w:val="4F4F4F"/>
          <w:shd w:val="clear" w:color="auto" w:fill="FFFFFF"/>
        </w:rPr>
        <w:t>, you will need to specify the column you are interested in looking at.</w:t>
      </w:r>
    </w:p>
    <w:p w14:paraId="40B25D0B" w14:textId="20F89BDE" w:rsidR="00612CE5" w:rsidRPr="00B72FCE" w:rsidRDefault="00612CE5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lastRenderedPageBreak/>
        <w:t>This operator works with all of the operations we have seen so far including arithmetic operators (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+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*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-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/</w:t>
      </w:r>
      <w:r w:rsidRPr="00B72FCE">
        <w:rPr>
          <w:rFonts w:ascii="Open Sans" w:hAnsi="Open Sans" w:cs="Open Sans"/>
          <w:color w:val="4F4F4F"/>
          <w:shd w:val="clear" w:color="auto" w:fill="FFFFFF"/>
        </w:rPr>
        <w:t>).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, and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logic can also be linked together using 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operator.</w:t>
      </w:r>
    </w:p>
    <w:p w14:paraId="06BFF8B3" w14:textId="77777777" w:rsidR="00612CE5" w:rsidRPr="00B72FCE" w:rsidRDefault="00612CE5" w:rsidP="00612CE5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 w:rsidRPr="00B72FCE">
        <w:rPr>
          <w:rFonts w:ascii="Open Sans" w:hAnsi="Open Sans" w:cs="Open Sans"/>
          <w:color w:val="2E3D49"/>
          <w:sz w:val="36"/>
          <w:szCs w:val="36"/>
        </w:rPr>
        <w:t>BETWEEN Operator</w:t>
      </w:r>
    </w:p>
    <w:p w14:paraId="0DB4907F" w14:textId="77777777" w:rsidR="00612CE5" w:rsidRPr="00B72FCE" w:rsidRDefault="00612CE5" w:rsidP="00612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Sometimes we can make a cleaner statement using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BETWEEN</w:t>
      </w:r>
      <w:r w:rsidRPr="00B72FCE">
        <w:rPr>
          <w:rFonts w:ascii="Open Sans" w:hAnsi="Open Sans" w:cs="Open Sans"/>
          <w:color w:val="4F4F4F"/>
        </w:rPr>
        <w:t> than we can using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AND</w:t>
      </w:r>
      <w:r w:rsidRPr="00B72FCE">
        <w:rPr>
          <w:rFonts w:ascii="Open Sans" w:hAnsi="Open Sans" w:cs="Open Sans"/>
          <w:color w:val="4F4F4F"/>
        </w:rPr>
        <w:t>. Particularly this is true when we are using the same column for different parts of our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AND</w:t>
      </w:r>
      <w:r w:rsidRPr="00B72FCE">
        <w:rPr>
          <w:rFonts w:ascii="Open Sans" w:hAnsi="Open Sans" w:cs="Open Sans"/>
          <w:color w:val="4F4F4F"/>
        </w:rPr>
        <w:t> statement.</w:t>
      </w:r>
    </w:p>
    <w:p w14:paraId="55290326" w14:textId="77777777" w:rsidR="00612CE5" w:rsidRPr="00B72FCE" w:rsidRDefault="00612CE5" w:rsidP="00612CE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 xml:space="preserve">Instead of </w:t>
      </w:r>
      <w:proofErr w:type="gramStart"/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writing :</w:t>
      </w:r>
      <w:proofErr w:type="gramEnd"/>
    </w:p>
    <w:p w14:paraId="216AA3C5" w14:textId="77777777" w:rsidR="00612CE5" w:rsidRPr="00B72FCE" w:rsidRDefault="00612CE5" w:rsidP="00612CE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WHERE column &gt;=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column &lt;=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</w:p>
    <w:p w14:paraId="131983AD" w14:textId="77777777" w:rsidR="00612CE5" w:rsidRPr="00B72FCE" w:rsidRDefault="00612CE5" w:rsidP="00612CE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we can instead write, equivalently:</w:t>
      </w:r>
    </w:p>
    <w:p w14:paraId="3572657C" w14:textId="00AC1B52" w:rsidR="00D93EAA" w:rsidRPr="00B72FCE" w:rsidRDefault="00612CE5" w:rsidP="00612CE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WHERE column BETWEEN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</w:p>
    <w:p w14:paraId="6319F1C6" w14:textId="77777777" w:rsidR="00D93EAA" w:rsidRPr="00B72FCE" w:rsidRDefault="00D93EAA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</w:rPr>
      </w:pPr>
    </w:p>
    <w:p w14:paraId="7C80617F" w14:textId="65A0C106" w:rsidR="00612CE5" w:rsidRPr="00B72FCE" w:rsidRDefault="00D93EAA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</w:rPr>
      </w:pPr>
      <w:r w:rsidRPr="00B72FCE">
        <w:rPr>
          <w:rFonts w:ascii="Open Sans" w:hAnsi="Open Sans" w:cs="Open Sans"/>
          <w:b/>
          <w:bCs/>
          <w:color w:val="4F4F4F"/>
          <w:sz w:val="24"/>
          <w:szCs w:val="24"/>
        </w:rPr>
        <w:t>Example 1:</w:t>
      </w:r>
    </w:p>
    <w:p w14:paraId="461173AF" w14:textId="77777777" w:rsidR="00D93EAA" w:rsidRPr="00B72FCE" w:rsidRDefault="00D93EAA" w:rsidP="00D93EA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r w:rsidRPr="00B72FCE">
        <w:rPr>
          <w:rFonts w:ascii="Open Sans" w:eastAsia="Times New Roman" w:hAnsi="Open Sans" w:cs="Open Sans"/>
          <w:color w:val="0F2B3D"/>
          <w:bdr w:val="single" w:sz="6" w:space="0" w:color="B4B9BD" w:frame="1"/>
          <w:shd w:val="clear" w:color="auto" w:fill="F7F7F8"/>
        </w:rPr>
        <w:t>gloss_qty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 data for all orders where gloss_qty is between 24 and 29. Then look at your output to see if the BETWEEN operator included the begin and end values or not.</w:t>
      </w:r>
    </w:p>
    <w:p w14:paraId="268FE6DA" w14:textId="77777777" w:rsidR="00D93EAA" w:rsidRPr="00B72FCE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occurred_at, gloss_qty </w:t>
      </w:r>
    </w:p>
    <w:p w14:paraId="799810B5" w14:textId="77777777" w:rsidR="00D93EAA" w:rsidRPr="00B72FCE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59C5F5F3" w14:textId="77777777" w:rsidR="00D93EAA" w:rsidRPr="00B72FCE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gloss_qty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025E91DE" w14:textId="13C1A485" w:rsidR="00D93EAA" w:rsidRPr="00B72FCE" w:rsidRDefault="00D93EAA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You should notice that there are a number of rows in the output of this query where the </w:t>
      </w:r>
      <w:r w:rsidRPr="00B72FCE">
        <w:rPr>
          <w:rFonts w:ascii="Open Sans" w:eastAsia="Times New Roman" w:hAnsi="Open Sans" w:cs="Open Sans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gloss_qty</w:t>
      </w:r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 values are 24 or 29. So the answer to the question is that yes, the BETWEEN operator in SQL is inclusive; that is, the endpoint values are included. </w:t>
      </w:r>
      <w:proofErr w:type="gramStart"/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So</w:t>
      </w:r>
      <w:proofErr w:type="gramEnd"/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 the BETWEEN statement in this query is equivalent to having written "WHERE gloss_qty &gt;= 24 AND gloss_qty &lt;= 29."</w:t>
      </w:r>
    </w:p>
    <w:p w14:paraId="06D13EB6" w14:textId="245F8F08" w:rsidR="00203026" w:rsidRPr="00B72FCE" w:rsidRDefault="00203026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0"/>
          <w:szCs w:val="20"/>
          <w:bdr w:val="none" w:sz="0" w:space="0" w:color="auto" w:frame="1"/>
          <w:shd w:val="clear" w:color="auto" w:fill="FFFFFF"/>
        </w:rPr>
      </w:pPr>
    </w:p>
    <w:p w14:paraId="00FEE141" w14:textId="796655F8" w:rsidR="00203026" w:rsidRPr="00B72FCE" w:rsidRDefault="00203026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  <w:shd w:val="clear" w:color="auto" w:fill="FFFFFF"/>
        </w:rPr>
        <w:t>Example 2:</w:t>
      </w:r>
    </w:p>
    <w:p w14:paraId="4F224B45" w14:textId="77777777" w:rsidR="00203026" w:rsidRPr="00B72FCE" w:rsidRDefault="00203026" w:rsidP="0020302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r w:rsidRPr="00B72FCE">
        <w:rPr>
          <w:rFonts w:ascii="Open Sans" w:eastAsia="Times New Roman" w:hAnsi="Open Sans" w:cs="Open Sans"/>
          <w:color w:val="0F2B3D"/>
          <w:bdr w:val="single" w:sz="6" w:space="0" w:color="B4B9BD" w:frame="1"/>
          <w:shd w:val="clear" w:color="auto" w:fill="F7F7F8"/>
        </w:rPr>
        <w:t>gloss_qty</w:t>
      </w:r>
      <w:r w:rsidRPr="00B72FCE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 data for all orders where gloss_qty is between 24 and 29. Then look at your output to see if the BETWEEN operator included the begin and end values or not.</w:t>
      </w:r>
    </w:p>
    <w:p w14:paraId="71AE6D21" w14:textId="77777777" w:rsidR="00203026" w:rsidRPr="00B72FCE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occurred_at, gloss_qty </w:t>
      </w:r>
    </w:p>
    <w:p w14:paraId="4B9D8DBD" w14:textId="77777777" w:rsidR="00203026" w:rsidRPr="00B72FCE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76536426" w14:textId="77777777" w:rsidR="00203026" w:rsidRPr="00B72FCE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gloss_qty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5FCF770" w14:textId="6954C32D" w:rsidR="00203026" w:rsidRPr="00B72FCE" w:rsidRDefault="00203026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You should notice that there are a number of rows in the output of this query where the </w:t>
      </w:r>
      <w:r w:rsidRPr="00B72FCE">
        <w:rPr>
          <w:rFonts w:ascii="Open Sans" w:eastAsia="Times New Roman" w:hAnsi="Open Sans" w:cs="Open Sans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gloss_qty</w:t>
      </w:r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 values are 24 or 29. So the answer to the question is that yes, the BETWEEN operator </w:t>
      </w:r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in SQL is inclusive; that is, the endpoint values are included. </w:t>
      </w:r>
      <w:proofErr w:type="gramStart"/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So</w:t>
      </w:r>
      <w:proofErr w:type="gramEnd"/>
      <w:r w:rsidRPr="00B72FCE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 the BETWEEN statement in this query is equivalent to having written "WHERE gloss_qty &gt;= 24 AND gloss_qty &lt;= 29."</w:t>
      </w:r>
    </w:p>
    <w:p w14:paraId="73D07806" w14:textId="1F9986DA" w:rsidR="00A32407" w:rsidRPr="00B72FCE" w:rsidRDefault="00A32407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</w:p>
    <w:p w14:paraId="5FD718A8" w14:textId="763210D5" w:rsidR="00A32407" w:rsidRPr="00B72FCE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F4F4F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B72FCE">
        <w:rPr>
          <w:rFonts w:ascii="Open Sans" w:eastAsia="Times New Roman" w:hAnsi="Open Sans" w:cs="Open Sans"/>
          <w:b/>
          <w:bCs/>
          <w:color w:val="4F4F4F"/>
          <w:sz w:val="28"/>
          <w:szCs w:val="28"/>
          <w:u w:val="single"/>
          <w:bdr w:val="none" w:sz="0" w:space="0" w:color="auto" w:frame="1"/>
          <w:shd w:val="clear" w:color="auto" w:fill="FFFFFF"/>
        </w:rPr>
        <w:t>OR Statement.</w:t>
      </w:r>
    </w:p>
    <w:p w14:paraId="06D6CBB4" w14:textId="77777777" w:rsidR="00BC1505" w:rsidRPr="00B72FCE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 can combine multiple statements. Each time you link a new statement with an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</w:t>
      </w: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, you will need to specify the column you are interested in looking at. </w:t>
      </w:r>
    </w:p>
    <w:p w14:paraId="44676C87" w14:textId="77777777" w:rsidR="00BC1505" w:rsidRPr="00B72FCE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You may link as many statements as you would like to consider at the same time. </w:t>
      </w:r>
    </w:p>
    <w:p w14:paraId="79BCB476" w14:textId="382965A9" w:rsidR="00BC1505" w:rsidRPr="00B72FCE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>This operator works with all of the operations we have seen so far including arithmetic operators (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+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*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-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HTMLCode"/>
          <w:rFonts w:ascii="Open Sans" w:eastAsiaTheme="minorHAnsi" w:hAnsi="Open Sans" w:cs="Open Sans"/>
          <w:color w:val="0F2B3D"/>
          <w:bdr w:val="single" w:sz="6" w:space="0" w:color="B4B9BD" w:frame="1"/>
          <w:shd w:val="clear" w:color="auto" w:fill="F7F7F8"/>
        </w:rPr>
        <w:t>/</w:t>
      </w:r>
      <w:r w:rsidRPr="00B72FCE">
        <w:rPr>
          <w:rFonts w:ascii="Open Sans" w:hAnsi="Open Sans" w:cs="Open Sans"/>
          <w:color w:val="4F4F4F"/>
          <w:shd w:val="clear" w:color="auto" w:fill="FFFFFF"/>
        </w:rPr>
        <w:t>),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 w:rsidRPr="00B72FCE">
        <w:rPr>
          <w:rFonts w:ascii="Open Sans" w:hAnsi="Open Sans" w:cs="Open Sans"/>
          <w:color w:val="4F4F4F"/>
          <w:shd w:val="clear" w:color="auto" w:fill="FFFFFF"/>
        </w:rPr>
        <w:t>,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 w:rsidRPr="00B72FCE">
        <w:rPr>
          <w:rFonts w:ascii="Open Sans" w:hAnsi="Open Sans" w:cs="Open Sans"/>
          <w:color w:val="4F4F4F"/>
          <w:shd w:val="clear" w:color="auto" w:fill="FFFFFF"/>
        </w:rPr>
        <w:t>, and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BETWEEN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logic can all be linked together using 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operator.</w:t>
      </w:r>
    </w:p>
    <w:p w14:paraId="272DDBC3" w14:textId="08B247DD" w:rsidR="00396999" w:rsidRPr="00B72FCE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B72FCE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Example 1:</w:t>
      </w:r>
    </w:p>
    <w:p w14:paraId="3A7B93B2" w14:textId="79C3F499" w:rsidR="00396999" w:rsidRPr="00B72FCE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</w:pP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Find list of </w:t>
      </w:r>
      <w:r w:rsidRPr="00B72FCE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ids where either </w:t>
      </w:r>
      <w:r w:rsidRPr="00B72FCE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gloss_qty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or </w:t>
      </w:r>
      <w:r w:rsidRPr="00B72FCE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poster_qty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is greater than 4000. Only include the </w:t>
      </w:r>
      <w:r w:rsidRPr="00B72FCE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id</w:t>
      </w:r>
      <w:r w:rsidRPr="00B72FCE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field in the resulting table.</w:t>
      </w:r>
    </w:p>
    <w:p w14:paraId="1F7F175D" w14:textId="77777777" w:rsidR="00396999" w:rsidRPr="00B72FCE" w:rsidRDefault="00396999" w:rsidP="000C1FB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14:paraId="69AFFBCA" w14:textId="77777777" w:rsidR="00396999" w:rsidRPr="00B72FCE" w:rsidRDefault="00396999" w:rsidP="000C1FB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F5B5D49" w14:textId="77777777" w:rsidR="00396999" w:rsidRPr="00B72FCE" w:rsidRDefault="00396999" w:rsidP="000C1FB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gloss_qty &gt; </w:t>
      </w:r>
      <w:r w:rsidRPr="00B72FCE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4000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OR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poster_qty &gt; </w:t>
      </w:r>
      <w:r w:rsidRPr="00B72FCE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4000</w:t>
      </w:r>
      <w:r w:rsidRPr="00B72FCE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6D95C969" w14:textId="265CBEE0" w:rsidR="00396999" w:rsidRPr="00B72FCE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</w:p>
    <w:p w14:paraId="4F13696C" w14:textId="24316C31" w:rsidR="00396999" w:rsidRPr="00B72FCE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B72FCE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Example 2:</w:t>
      </w:r>
    </w:p>
    <w:p w14:paraId="6DBEDA2B" w14:textId="77777777" w:rsidR="00396999" w:rsidRPr="00B72FCE" w:rsidRDefault="00396999" w:rsidP="000C1F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Find all the company names that start with a 'C' or 'W', and the primary contact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contains</w:t>
      </w:r>
      <w:r w:rsidRPr="00B72FCE">
        <w:rPr>
          <w:rFonts w:ascii="Open Sans" w:hAnsi="Open Sans" w:cs="Open Sans"/>
          <w:color w:val="4F4F4F"/>
        </w:rPr>
        <w:t> 'ana' or 'Ana', but it doesn't contain 'eana'.</w:t>
      </w:r>
    </w:p>
    <w:p w14:paraId="0C686236" w14:textId="77777777" w:rsidR="00396999" w:rsidRPr="00B72FCE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B8C5EBA" w14:textId="77777777" w:rsidR="00396999" w:rsidRPr="00B72FCE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0D185906" w14:textId="77777777" w:rsidR="00810477" w:rsidRPr="00B72FCE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'C%'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'W%'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6ECAE600" w14:textId="77777777" w:rsidR="00810477" w:rsidRPr="00B72FCE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((primary_poc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'%ana%'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primary_poc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'%Ana%'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0684DFD9" w14:textId="5513662F" w:rsidR="00513FF8" w:rsidRPr="00B72FCE" w:rsidRDefault="00396999" w:rsidP="002D3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primary_poc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B72FCE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'%eana%'</w:t>
      </w:r>
      <w:r w:rsidRPr="00B72FC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6443FA67" w14:textId="1EEA3FC0" w:rsidR="00727FAD" w:rsidRPr="00B72FCE" w:rsidRDefault="00727FAD">
      <w:pPr>
        <w:rPr>
          <w:rFonts w:ascii="Open Sans" w:eastAsia="Times New Roman" w:hAnsi="Open Sans" w:cs="Open Sans"/>
          <w:sz w:val="20"/>
          <w:szCs w:val="20"/>
        </w:rPr>
      </w:pPr>
      <w:r w:rsidRPr="00B72FCE">
        <w:rPr>
          <w:rFonts w:ascii="Open Sans" w:eastAsia="Times New Roman" w:hAnsi="Open Sans" w:cs="Open Sans"/>
          <w:sz w:val="20"/>
          <w:szCs w:val="20"/>
        </w:rPr>
        <w:br w:type="page"/>
      </w:r>
    </w:p>
    <w:p w14:paraId="60FAA368" w14:textId="0A5BB89B" w:rsidR="00620531" w:rsidRPr="00B72FCE" w:rsidRDefault="00727FAD" w:rsidP="00727FAD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B72FCE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lastRenderedPageBreak/>
        <w:t>Chapter 2: SQL Joins</w:t>
      </w:r>
    </w:p>
    <w:p w14:paraId="358A1926" w14:textId="77777777" w:rsidR="00EE034C" w:rsidRPr="00EE034C" w:rsidRDefault="00EE034C" w:rsidP="00EE034C">
      <w:pPr>
        <w:shd w:val="clear" w:color="auto" w:fill="FFFFFF"/>
        <w:spacing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EE034C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Database Normalization</w:t>
      </w:r>
    </w:p>
    <w:p w14:paraId="0DF39196" w14:textId="77777777" w:rsidR="00EE034C" w:rsidRPr="00EE034C" w:rsidRDefault="00EE034C" w:rsidP="00EE034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When creating a database, it is really important to think about how data will be stored. This is known as </w:t>
      </w:r>
      <w:r w:rsidRPr="00EE034C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normalization</w:t>
      </w: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, and it is a huge part of most SQL classes. If you are in charge of setting up a new database, it is important to have a thorough understanding of database </w:t>
      </w:r>
      <w:r w:rsidRPr="00EE034C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normalization</w:t>
      </w: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.</w:t>
      </w:r>
    </w:p>
    <w:p w14:paraId="5424E59B" w14:textId="77777777" w:rsidR="00EE034C" w:rsidRPr="00EE034C" w:rsidRDefault="00EE034C" w:rsidP="00EE034C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There are essentially three ideas that are aimed at database normalization:</w:t>
      </w:r>
    </w:p>
    <w:p w14:paraId="26895B67" w14:textId="77777777" w:rsidR="00EE034C" w:rsidRPr="00EE034C" w:rsidRDefault="00EE034C" w:rsidP="00EE034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Are the tables storing logical groupings of the data?</w:t>
      </w:r>
    </w:p>
    <w:p w14:paraId="7E844E10" w14:textId="77777777" w:rsidR="00EE034C" w:rsidRPr="00EE034C" w:rsidRDefault="00EE034C" w:rsidP="00EE034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Can I make changes in a single location, rather than in many tables for the same information?</w:t>
      </w:r>
    </w:p>
    <w:p w14:paraId="34B3BF3D" w14:textId="2B694EC0" w:rsidR="00EE034C" w:rsidRPr="00B72FCE" w:rsidRDefault="00EE034C" w:rsidP="00EE034C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EE034C">
        <w:rPr>
          <w:rFonts w:ascii="Open Sans" w:eastAsia="Times New Roman" w:hAnsi="Open Sans" w:cs="Open Sans"/>
          <w:color w:val="4F4F4F"/>
          <w:sz w:val="24"/>
          <w:szCs w:val="24"/>
        </w:rPr>
        <w:t>Can I access and manipulate data quickly and efficiently?</w:t>
      </w:r>
    </w:p>
    <w:p w14:paraId="01FED60C" w14:textId="3BFB137C" w:rsidR="00EE034C" w:rsidRPr="00B72FCE" w:rsidRDefault="0010218C" w:rsidP="00371962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&gt;&gt; </w:t>
      </w:r>
      <w:r w:rsidR="00371962" w:rsidRPr="00B72FCE">
        <w:rPr>
          <w:rFonts w:ascii="Open Sans" w:hAnsi="Open Sans" w:cs="Open Sans"/>
          <w:color w:val="4F4F4F"/>
          <w:shd w:val="clear" w:color="auto" w:fill="FFFFFF"/>
        </w:rPr>
        <w:t>The whole purpose of </w:t>
      </w:r>
      <w:r w:rsidR="00371962" w:rsidRPr="00B72FCE">
        <w:rPr>
          <w:rStyle w:val="Strong"/>
          <w:rFonts w:ascii="Open Sans" w:hAnsi="Open Sans" w:cs="Open Sans"/>
          <w:color w:val="4F4F4F"/>
          <w:shd w:val="clear" w:color="auto" w:fill="FFFFFF"/>
        </w:rPr>
        <w:t>JOIN</w:t>
      </w:r>
      <w:r w:rsidR="00371962" w:rsidRPr="00B72FCE">
        <w:rPr>
          <w:rFonts w:ascii="Open Sans" w:hAnsi="Open Sans" w:cs="Open Sans"/>
          <w:color w:val="4F4F4F"/>
          <w:shd w:val="clear" w:color="auto" w:fill="FFFFFF"/>
        </w:rPr>
        <w:t> statements is to allow us to pull data from more than one table at a time</w:t>
      </w:r>
      <w:r w:rsidR="00371962" w:rsidRPr="00B72FCE">
        <w:rPr>
          <w:rFonts w:ascii="Open Sans" w:hAnsi="Open Sans" w:cs="Open Sans"/>
          <w:color w:val="4F4F4F"/>
          <w:shd w:val="clear" w:color="auto" w:fill="FFFFFF"/>
        </w:rPr>
        <w:t>.</w:t>
      </w:r>
    </w:p>
    <w:p w14:paraId="5E858D58" w14:textId="40AB6688" w:rsidR="00371962" w:rsidRPr="00B72FCE" w:rsidRDefault="0010218C" w:rsidP="00EE034C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&gt;&gt; </w:t>
      </w:r>
      <w:r w:rsidR="00371962" w:rsidRPr="00B72FCE">
        <w:rPr>
          <w:rFonts w:ascii="Open Sans" w:hAnsi="Open Sans" w:cs="Open Sans"/>
          <w:color w:val="4F4F4F"/>
          <w:shd w:val="clear" w:color="auto" w:fill="FFFFFF"/>
        </w:rPr>
        <w:t>Again - </w:t>
      </w:r>
      <w:r w:rsidR="00371962" w:rsidRPr="00B72FCE">
        <w:rPr>
          <w:rStyle w:val="Strong"/>
          <w:rFonts w:ascii="Open Sans" w:hAnsi="Open Sans" w:cs="Open Sans"/>
          <w:color w:val="4F4F4F"/>
          <w:shd w:val="clear" w:color="auto" w:fill="FFFFFF"/>
        </w:rPr>
        <w:t>JOIN</w:t>
      </w:r>
      <w:r w:rsidR="00371962" w:rsidRPr="00B72FCE">
        <w:rPr>
          <w:rFonts w:ascii="Open Sans" w:hAnsi="Open Sans" w:cs="Open Sans"/>
          <w:color w:val="4F4F4F"/>
          <w:shd w:val="clear" w:color="auto" w:fill="FFFFFF"/>
        </w:rPr>
        <w:t>s are useful for allowing us to pull data from multiple tables. This is both simple and powerful all at the same time.</w:t>
      </w:r>
    </w:p>
    <w:p w14:paraId="2B2DDFDF" w14:textId="2D15100A" w:rsidR="00371962" w:rsidRPr="00B72FCE" w:rsidRDefault="00371962" w:rsidP="00EE034C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B72FCE">
        <w:rPr>
          <w:rFonts w:ascii="Open Sans" w:hAnsi="Open Sans" w:cs="Open Sans"/>
          <w:color w:val="4F4F4F"/>
          <w:shd w:val="clear" w:color="auto" w:fill="FFFFFF"/>
        </w:rPr>
        <w:t xml:space="preserve">&gt;&gt; </w:t>
      </w:r>
      <w:r w:rsidRPr="00B72FCE">
        <w:rPr>
          <w:rFonts w:ascii="Open Sans" w:hAnsi="Open Sans" w:cs="Open Sans"/>
          <w:color w:val="4F4F4F"/>
          <w:shd w:val="clear" w:color="auto" w:fill="FFFFFF"/>
        </w:rPr>
        <w:t>We use </w:t>
      </w:r>
      <w:r w:rsidRPr="00B72FCE">
        <w:rPr>
          <w:rStyle w:val="Strong"/>
          <w:rFonts w:ascii="Open Sans" w:hAnsi="Open Sans" w:cs="Open Sans"/>
          <w:color w:val="4F4F4F"/>
          <w:shd w:val="clear" w:color="auto" w:fill="FFFFFF"/>
        </w:rPr>
        <w:t>ON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clause to specify a </w:t>
      </w:r>
      <w:r w:rsidRPr="00B72FCE">
        <w:rPr>
          <w:rStyle w:val="Strong"/>
          <w:rFonts w:ascii="Open Sans" w:hAnsi="Open Sans" w:cs="Open Sans"/>
          <w:color w:val="4F4F4F"/>
          <w:shd w:val="clear" w:color="auto" w:fill="FFFFFF"/>
        </w:rPr>
        <w:t>JOIN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condition which is a logical statement to combine the table in </w:t>
      </w:r>
      <w:r w:rsidRPr="00B72FCE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FROM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and </w:t>
      </w:r>
      <w:r w:rsidRPr="00B72FCE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JOIN</w:t>
      </w:r>
      <w:r w:rsidRPr="00B72FCE">
        <w:rPr>
          <w:rFonts w:ascii="Open Sans" w:hAnsi="Open Sans" w:cs="Open Sans"/>
          <w:color w:val="4F4F4F"/>
          <w:shd w:val="clear" w:color="auto" w:fill="FFFFFF"/>
        </w:rPr>
        <w:t> statements.</w:t>
      </w:r>
    </w:p>
    <w:p w14:paraId="49C31DD8" w14:textId="65192154" w:rsidR="00C7010C" w:rsidRPr="00B72FCE" w:rsidRDefault="00D7792B" w:rsidP="00D7792B">
      <w:pPr>
        <w:pStyle w:val="Heading1"/>
        <w:shd w:val="clear" w:color="auto" w:fill="FFFFFF"/>
        <w:spacing w:before="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 w:rsidRPr="00B72FCE">
        <w:rPr>
          <w:rFonts w:ascii="Open Sans" w:hAnsi="Open Sans" w:cs="Open Sans"/>
          <w:color w:val="2E3D49"/>
          <w:sz w:val="36"/>
          <w:szCs w:val="36"/>
        </w:rPr>
        <w:t>First JOIN</w:t>
      </w:r>
    </w:p>
    <w:p w14:paraId="4BC9B5DA" w14:textId="65D58D29" w:rsidR="00C7010C" w:rsidRPr="00B72FCE" w:rsidRDefault="00C7010C" w:rsidP="00CF6D0C">
      <w:pPr>
        <w:rPr>
          <w:rFonts w:ascii="Open Sans" w:hAnsi="Open Sans" w:cs="Open Sans"/>
          <w:color w:val="2E3D49"/>
          <w:sz w:val="36"/>
          <w:szCs w:val="36"/>
        </w:rPr>
      </w:pPr>
      <w:r w:rsidRPr="00B72FCE">
        <w:rPr>
          <w:rFonts w:ascii="Open Sans" w:hAnsi="Open Sans" w:cs="Open Sans"/>
          <w:shd w:val="clear" w:color="auto" w:fill="FFFFFF"/>
        </w:rPr>
        <w:t>P</w:t>
      </w:r>
      <w:r w:rsidRPr="00B72FCE">
        <w:rPr>
          <w:rFonts w:ascii="Open Sans" w:hAnsi="Open Sans" w:cs="Open Sans"/>
          <w:shd w:val="clear" w:color="auto" w:fill="FFFFFF"/>
        </w:rPr>
        <w:t>ull all the information</w:t>
      </w:r>
      <w:r w:rsidRPr="00B72FCE">
        <w:rPr>
          <w:rFonts w:ascii="Open Sans" w:hAnsi="Open Sans" w:cs="Open Sans"/>
          <w:shd w:val="clear" w:color="auto" w:fill="FFFFFF"/>
        </w:rPr>
        <w:t xml:space="preserve"> </w:t>
      </w:r>
      <w:r w:rsidRPr="00B72FCE">
        <w:rPr>
          <w:rFonts w:ascii="Open Sans" w:hAnsi="Open Sans" w:cs="Open Sans"/>
          <w:shd w:val="clear" w:color="auto" w:fill="FFFFFF"/>
        </w:rPr>
        <w:t>from </w:t>
      </w:r>
      <w:r w:rsidRPr="00B72FCE">
        <w:rPr>
          <w:rStyle w:val="Emphasis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only</w:t>
      </w:r>
      <w:r w:rsidRPr="00B72FCE">
        <w:rPr>
          <w:rFonts w:ascii="Open Sans" w:hAnsi="Open Sans" w:cs="Open Sans"/>
          <w:shd w:val="clear" w:color="auto" w:fill="FFFFFF"/>
        </w:rPr>
        <w:t> the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orders</w:t>
      </w:r>
      <w:r w:rsidRPr="00B72FCE">
        <w:rPr>
          <w:rFonts w:ascii="Open Sans" w:hAnsi="Open Sans" w:cs="Open Sans"/>
          <w:shd w:val="clear" w:color="auto" w:fill="FFFFFF"/>
        </w:rPr>
        <w:t> table:</w:t>
      </w:r>
    </w:p>
    <w:p w14:paraId="64E45C15" w14:textId="0E8D1328" w:rsidR="006B7209" w:rsidRPr="006B7209" w:rsidRDefault="006B7209" w:rsidP="006B720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720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orders.*</w:t>
      </w:r>
      <w:proofErr w:type="gramEnd"/>
    </w:p>
    <w:p w14:paraId="27AD7EA7" w14:textId="77777777" w:rsidR="006B7209" w:rsidRPr="006B7209" w:rsidRDefault="006B7209" w:rsidP="006B720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720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45E08B28" w14:textId="77777777" w:rsidR="006B7209" w:rsidRPr="006B7209" w:rsidRDefault="006B7209" w:rsidP="006B720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720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52476A1A" w14:textId="77777777" w:rsidR="006B7209" w:rsidRPr="006B7209" w:rsidRDefault="006B7209" w:rsidP="006B720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6B720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orders.account</w:t>
      </w:r>
      <w:proofErr w:type="gramEnd"/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_id = accounts.</w:t>
      </w:r>
      <w:r w:rsidRPr="006B720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6B720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317AB2BF" w14:textId="77777777" w:rsidR="006B7209" w:rsidRPr="00EE034C" w:rsidRDefault="006B7209" w:rsidP="00EE034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370AD7D0" w14:textId="77777777" w:rsidR="001E52E4" w:rsidRPr="001E52E4" w:rsidRDefault="001E52E4" w:rsidP="001E52E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1E52E4">
        <w:rPr>
          <w:rFonts w:ascii="Open Sans" w:eastAsia="Times New Roman" w:hAnsi="Open Sans" w:cs="Open Sans"/>
          <w:color w:val="4F4F4F"/>
          <w:sz w:val="24"/>
          <w:szCs w:val="24"/>
        </w:rPr>
        <w:t>For example, if we want to pull only the </w:t>
      </w:r>
      <w:r w:rsidRPr="001E52E4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</w:rPr>
        <w:t>account name</w:t>
      </w:r>
      <w:r w:rsidRPr="001E52E4">
        <w:rPr>
          <w:rFonts w:ascii="Open Sans" w:eastAsia="Times New Roman" w:hAnsi="Open Sans" w:cs="Open Sans"/>
          <w:color w:val="4F4F4F"/>
          <w:sz w:val="24"/>
          <w:szCs w:val="24"/>
        </w:rPr>
        <w:t> and the dates in which that account placed an order, but none of the other columns, we can do this with the following query:</w:t>
      </w:r>
    </w:p>
    <w:p w14:paraId="36060E0C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accounts.</w:t>
      </w: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orders.occurred</w:t>
      </w:r>
      <w:proofErr w:type="gramEnd"/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_at</w:t>
      </w:r>
    </w:p>
    <w:p w14:paraId="2155A0C7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6D05B188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0E7893F0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orders.account</w:t>
      </w:r>
      <w:proofErr w:type="gramEnd"/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_id = accounts.</w:t>
      </w: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75348E93" w14:textId="5E6FF686" w:rsidR="001E52E4" w:rsidRPr="001E52E4" w:rsidRDefault="001E52E4" w:rsidP="001E52E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B72FCE">
        <w:rPr>
          <w:rFonts w:ascii="Open Sans" w:eastAsia="Times New Roman" w:hAnsi="Open Sans" w:cs="Open Sans"/>
          <w:color w:val="4F4F4F"/>
          <w:sz w:val="24"/>
          <w:szCs w:val="24"/>
        </w:rPr>
        <w:t>This q</w:t>
      </w:r>
      <w:r w:rsidRPr="001E52E4">
        <w:rPr>
          <w:rFonts w:ascii="Open Sans" w:eastAsia="Times New Roman" w:hAnsi="Open Sans" w:cs="Open Sans"/>
          <w:color w:val="4F4F4F"/>
          <w:sz w:val="24"/>
          <w:szCs w:val="24"/>
        </w:rPr>
        <w:t>uery pulls all the columns from </w:t>
      </w:r>
      <w:r w:rsidRPr="001E52E4">
        <w:rPr>
          <w:rFonts w:ascii="Open Sans" w:eastAsia="Times New Roman" w:hAnsi="Open Sans" w:cs="Open Sans"/>
          <w:i/>
          <w:iCs/>
          <w:color w:val="4F4F4F"/>
          <w:sz w:val="24"/>
          <w:szCs w:val="24"/>
          <w:bdr w:val="none" w:sz="0" w:space="0" w:color="auto" w:frame="1"/>
        </w:rPr>
        <w:t>both</w:t>
      </w:r>
      <w:r w:rsidRPr="001E52E4">
        <w:rPr>
          <w:rFonts w:ascii="Open Sans" w:eastAsia="Times New Roman" w:hAnsi="Open Sans" w:cs="Open Sans"/>
          <w:color w:val="4F4F4F"/>
          <w:sz w:val="24"/>
          <w:szCs w:val="24"/>
        </w:rPr>
        <w:t> the </w:t>
      </w:r>
      <w:r w:rsidRPr="001E52E4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</w:rPr>
        <w:t>accounts</w:t>
      </w:r>
      <w:r w:rsidRPr="001E52E4">
        <w:rPr>
          <w:rFonts w:ascii="Open Sans" w:eastAsia="Times New Roman" w:hAnsi="Open Sans" w:cs="Open Sans"/>
          <w:color w:val="4F4F4F"/>
          <w:sz w:val="24"/>
          <w:szCs w:val="24"/>
        </w:rPr>
        <w:t> and </w:t>
      </w:r>
      <w:r w:rsidRPr="001E52E4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</w:rPr>
        <w:t>orders</w:t>
      </w:r>
      <w:r w:rsidRPr="001E52E4">
        <w:rPr>
          <w:rFonts w:ascii="Open Sans" w:eastAsia="Times New Roman" w:hAnsi="Open Sans" w:cs="Open Sans"/>
          <w:color w:val="4F4F4F"/>
          <w:sz w:val="24"/>
          <w:szCs w:val="24"/>
        </w:rPr>
        <w:t> table.</w:t>
      </w:r>
    </w:p>
    <w:p w14:paraId="7C4E8FF7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6CF5EC97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3182526B" w14:textId="77777777" w:rsidR="001E52E4" w:rsidRPr="001E52E4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4DF6164F" w14:textId="61A90A8C" w:rsidR="0019769C" w:rsidRPr="00B72FCE" w:rsidRDefault="001E52E4" w:rsidP="001E52E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orders.account</w:t>
      </w:r>
      <w:proofErr w:type="gramEnd"/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_id = accounts.</w:t>
      </w:r>
      <w:r w:rsidRPr="001E52E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1E52E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572EB999" w14:textId="4057A4CA" w:rsidR="00D9224C" w:rsidRPr="00B72FCE" w:rsidRDefault="00D9224C" w:rsidP="0019769C">
      <w:pPr>
        <w:rPr>
          <w:rFonts w:ascii="Open Sans" w:eastAsia="Times New Roman" w:hAnsi="Open Sans" w:cs="Open Sans"/>
          <w:sz w:val="20"/>
          <w:szCs w:val="20"/>
        </w:rPr>
      </w:pPr>
    </w:p>
    <w:p w14:paraId="7862FD9C" w14:textId="77777777" w:rsidR="008F5BA8" w:rsidRPr="00B72FCE" w:rsidRDefault="008F5BA8" w:rsidP="008F5BA8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 w:rsidRPr="00B72FCE">
        <w:rPr>
          <w:rFonts w:ascii="Open Sans" w:hAnsi="Open Sans" w:cs="Open Sans"/>
          <w:color w:val="2E3D49"/>
          <w:sz w:val="36"/>
          <w:szCs w:val="36"/>
        </w:rPr>
        <w:lastRenderedPageBreak/>
        <w:t>Keys</w:t>
      </w:r>
    </w:p>
    <w:p w14:paraId="0F5F9FAF" w14:textId="77777777" w:rsidR="008F5BA8" w:rsidRPr="00B72FCE" w:rsidRDefault="008F5BA8" w:rsidP="008F5BA8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 w:rsidRPr="00B72FCE">
        <w:rPr>
          <w:rFonts w:ascii="Open Sans" w:hAnsi="Open Sans" w:cs="Open Sans"/>
          <w:color w:val="2E3D49"/>
        </w:rPr>
        <w:t>Primary Key (PK)</w:t>
      </w:r>
    </w:p>
    <w:p w14:paraId="627DC6FA" w14:textId="77777777" w:rsidR="008F5BA8" w:rsidRPr="00B72FCE" w:rsidRDefault="008F5BA8" w:rsidP="008F5B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A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primary key</w:t>
      </w:r>
      <w:r w:rsidRPr="00B72FCE">
        <w:rPr>
          <w:rFonts w:ascii="Open Sans" w:hAnsi="Open Sans" w:cs="Open Sans"/>
          <w:color w:val="4F4F4F"/>
        </w:rPr>
        <w:t> is a unique column in a particular table. This is the first column in each of our tables. Here, those columns are all called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id</w:t>
      </w:r>
      <w:r w:rsidRPr="00B72FCE">
        <w:rPr>
          <w:rFonts w:ascii="Open Sans" w:hAnsi="Open Sans" w:cs="Open Sans"/>
          <w:color w:val="4F4F4F"/>
        </w:rPr>
        <w:t>, but that doesn't necessarily have to be the name.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It is common that the primary key is the first column in our tables in most databases.</w:t>
      </w:r>
    </w:p>
    <w:p w14:paraId="0E474CD3" w14:textId="77777777" w:rsidR="008F5BA8" w:rsidRPr="00B72FCE" w:rsidRDefault="008F5BA8" w:rsidP="008F5BA8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 w:rsidRPr="00B72FCE">
        <w:rPr>
          <w:rFonts w:ascii="Open Sans" w:hAnsi="Open Sans" w:cs="Open Sans"/>
          <w:color w:val="2E3D49"/>
        </w:rPr>
        <w:t>Foreign Key (FK)</w:t>
      </w:r>
    </w:p>
    <w:p w14:paraId="605AF29F" w14:textId="77777777" w:rsidR="008F5BA8" w:rsidRPr="00B72FCE" w:rsidRDefault="008F5BA8" w:rsidP="008F5B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B72FCE">
        <w:rPr>
          <w:rFonts w:ascii="Open Sans" w:hAnsi="Open Sans" w:cs="Open Sans"/>
          <w:color w:val="4F4F4F"/>
        </w:rPr>
        <w:t>A </w:t>
      </w: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foreign key</w:t>
      </w:r>
      <w:r w:rsidRPr="00B72FCE">
        <w:rPr>
          <w:rFonts w:ascii="Open Sans" w:hAnsi="Open Sans" w:cs="Open Sans"/>
          <w:color w:val="4F4F4F"/>
        </w:rPr>
        <w:t> is a column in one table that is a primary key in a different table. We can see in the Parch &amp; Posey ERD that the foreign keys are:</w:t>
      </w:r>
    </w:p>
    <w:p w14:paraId="1C1AB1E7" w14:textId="77777777" w:rsidR="008F5BA8" w:rsidRPr="00B72FCE" w:rsidRDefault="008F5BA8" w:rsidP="008F5BA8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</w:rPr>
      </w:pP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region_id</w:t>
      </w:r>
    </w:p>
    <w:p w14:paraId="4727B339" w14:textId="77777777" w:rsidR="008F5BA8" w:rsidRPr="00B72FCE" w:rsidRDefault="008F5BA8" w:rsidP="008F5BA8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</w:rPr>
      </w:pP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account_id</w:t>
      </w:r>
    </w:p>
    <w:p w14:paraId="59137669" w14:textId="6D68CE89" w:rsidR="008F5BA8" w:rsidRPr="00B72FCE" w:rsidRDefault="008F5BA8" w:rsidP="008F5BA8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Style w:val="Strong"/>
          <w:rFonts w:ascii="Open Sans" w:hAnsi="Open Sans" w:cs="Open Sans"/>
          <w:b w:val="0"/>
          <w:bCs w:val="0"/>
          <w:color w:val="4F4F4F"/>
        </w:rPr>
      </w:pPr>
      <w:r w:rsidRPr="00B72FCE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sales_rep_id</w:t>
      </w:r>
    </w:p>
    <w:p w14:paraId="3D7CB191" w14:textId="3A86CB11" w:rsidR="00B72FCE" w:rsidRDefault="00B72FCE" w:rsidP="00B72FCE">
      <w:pPr>
        <w:spacing w:before="375" w:after="375" w:line="240" w:lineRule="auto"/>
        <w:textAlignment w:val="baseline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B72FCE">
        <w:rPr>
          <w:rFonts w:ascii="Open Sans" w:eastAsia="Times New Roman" w:hAnsi="Open Sans" w:cs="Open Sans"/>
          <w:color w:val="4F4F4F"/>
          <w:sz w:val="23"/>
          <w:szCs w:val="23"/>
        </w:rPr>
        <w:t>Each of these is linked to the </w:t>
      </w:r>
      <w:r w:rsidRPr="00B72FCE">
        <w:rPr>
          <w:rFonts w:ascii="Open Sans" w:eastAsia="Times New Roman" w:hAnsi="Open Sans" w:cs="Open Sans"/>
          <w:b/>
          <w:bCs/>
          <w:color w:val="4F4F4F"/>
          <w:sz w:val="23"/>
          <w:szCs w:val="23"/>
          <w:bdr w:val="none" w:sz="0" w:space="0" w:color="auto" w:frame="1"/>
        </w:rPr>
        <w:t>primary key</w:t>
      </w:r>
      <w:r w:rsidRPr="00B72FCE">
        <w:rPr>
          <w:rFonts w:ascii="Open Sans" w:eastAsia="Times New Roman" w:hAnsi="Open Sans" w:cs="Open Sans"/>
          <w:color w:val="4F4F4F"/>
          <w:sz w:val="23"/>
          <w:szCs w:val="23"/>
        </w:rPr>
        <w:t> of another table. An example is shown in the image below:</w:t>
      </w:r>
    </w:p>
    <w:p w14:paraId="60291641" w14:textId="0EFDB466" w:rsidR="00382081" w:rsidRDefault="00382081" w:rsidP="00B72FCE">
      <w:pPr>
        <w:spacing w:before="375" w:after="375" w:line="240" w:lineRule="auto"/>
        <w:textAlignment w:val="baseline"/>
        <w:rPr>
          <w:rFonts w:ascii="Open Sans" w:eastAsia="Times New Roman" w:hAnsi="Open Sans" w:cs="Open Sans"/>
          <w:color w:val="4F4F4F"/>
          <w:sz w:val="23"/>
          <w:szCs w:val="23"/>
        </w:rPr>
      </w:pPr>
      <w:r>
        <w:rPr>
          <w:noProof/>
        </w:rPr>
        <w:drawing>
          <wp:inline distT="0" distB="0" distL="0" distR="0" wp14:anchorId="36376DF9" wp14:editId="5ABF06D4">
            <wp:extent cx="5943600" cy="239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DE3A" w14:textId="77777777" w:rsidR="000D2E2F" w:rsidRPr="00C701B6" w:rsidRDefault="000D2E2F" w:rsidP="000D2E2F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b/>
          <w:bCs/>
          <w:color w:val="2E3D49"/>
        </w:rPr>
      </w:pPr>
      <w:r w:rsidRPr="00C701B6">
        <w:rPr>
          <w:rFonts w:ascii="Open Sans" w:hAnsi="Open Sans" w:cs="Open Sans"/>
          <w:b/>
          <w:bCs/>
          <w:color w:val="2E3D49"/>
        </w:rPr>
        <w:t>Primary - Foreign Key Link</w:t>
      </w:r>
    </w:p>
    <w:p w14:paraId="20DEFB6A" w14:textId="77777777" w:rsidR="000D2E2F" w:rsidRPr="00C701B6" w:rsidRDefault="000D2E2F" w:rsidP="000D2E2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F4F4F"/>
        </w:rPr>
      </w:pPr>
      <w:r w:rsidRPr="00C701B6">
        <w:rPr>
          <w:rFonts w:ascii="Open Sans" w:hAnsi="Open Sans" w:cs="Open Sans"/>
          <w:color w:val="4F4F4F"/>
        </w:rPr>
        <w:t>In the above image you can see that:</w:t>
      </w:r>
    </w:p>
    <w:p w14:paraId="255FC8A8" w14:textId="77777777" w:rsidR="000D2E2F" w:rsidRPr="00C701B6" w:rsidRDefault="000D2E2F" w:rsidP="000D2E2F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</w:rPr>
      </w:pPr>
      <w:r w:rsidRPr="00C701B6">
        <w:rPr>
          <w:rFonts w:ascii="Open Sans" w:hAnsi="Open Sans" w:cs="Open Sans"/>
          <w:color w:val="4F4F4F"/>
        </w:rPr>
        <w:t>The </w:t>
      </w:r>
      <w:r w:rsidRPr="00C701B6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region_id</w:t>
      </w:r>
      <w:r w:rsidRPr="00C701B6">
        <w:rPr>
          <w:rFonts w:ascii="Open Sans" w:hAnsi="Open Sans" w:cs="Open Sans"/>
          <w:color w:val="4F4F4F"/>
        </w:rPr>
        <w:t> is the foreign key.</w:t>
      </w:r>
    </w:p>
    <w:p w14:paraId="66A1A2E1" w14:textId="77777777" w:rsidR="000D2E2F" w:rsidRPr="00C701B6" w:rsidRDefault="000D2E2F" w:rsidP="000D2E2F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</w:rPr>
      </w:pPr>
      <w:r w:rsidRPr="00C701B6">
        <w:rPr>
          <w:rFonts w:ascii="Open Sans" w:hAnsi="Open Sans" w:cs="Open Sans"/>
          <w:color w:val="4F4F4F"/>
        </w:rPr>
        <w:t>The region_id is </w:t>
      </w:r>
      <w:r w:rsidRPr="00C701B6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linked</w:t>
      </w:r>
      <w:r w:rsidRPr="00C701B6">
        <w:rPr>
          <w:rFonts w:ascii="Open Sans" w:hAnsi="Open Sans" w:cs="Open Sans"/>
          <w:color w:val="4F4F4F"/>
        </w:rPr>
        <w:t> to id - this is the primary-foreign key link that connects these two tables.</w:t>
      </w:r>
    </w:p>
    <w:p w14:paraId="61F28760" w14:textId="77777777" w:rsidR="000D2E2F" w:rsidRPr="00C701B6" w:rsidRDefault="000D2E2F" w:rsidP="000D2E2F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</w:rPr>
      </w:pPr>
      <w:r w:rsidRPr="00C701B6">
        <w:rPr>
          <w:rFonts w:ascii="Open Sans" w:hAnsi="Open Sans" w:cs="Open Sans"/>
          <w:color w:val="4F4F4F"/>
        </w:rPr>
        <w:lastRenderedPageBreak/>
        <w:t>The crow's foot shows that the </w:t>
      </w:r>
      <w:r w:rsidRPr="00C701B6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FK</w:t>
      </w:r>
      <w:r w:rsidRPr="00C701B6">
        <w:rPr>
          <w:rFonts w:ascii="Open Sans" w:hAnsi="Open Sans" w:cs="Open Sans"/>
          <w:color w:val="4F4F4F"/>
        </w:rPr>
        <w:t> can actually appear in many rows in the </w:t>
      </w:r>
      <w:proofErr w:type="spellStart"/>
      <w:r w:rsidRPr="00C701B6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sales_reps</w:t>
      </w:r>
      <w:proofErr w:type="spellEnd"/>
      <w:r w:rsidRPr="00C701B6">
        <w:rPr>
          <w:rFonts w:ascii="Open Sans" w:hAnsi="Open Sans" w:cs="Open Sans"/>
          <w:color w:val="4F4F4F"/>
        </w:rPr>
        <w:t> table.</w:t>
      </w:r>
    </w:p>
    <w:p w14:paraId="30404E75" w14:textId="77777777" w:rsidR="000D2E2F" w:rsidRPr="00C701B6" w:rsidRDefault="000D2E2F" w:rsidP="000D2E2F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</w:rPr>
      </w:pPr>
      <w:r w:rsidRPr="00C701B6">
        <w:rPr>
          <w:rFonts w:ascii="Open Sans" w:hAnsi="Open Sans" w:cs="Open Sans"/>
          <w:color w:val="4F4F4F"/>
        </w:rPr>
        <w:t>While the single line is telling us that the </w:t>
      </w:r>
      <w:r w:rsidRPr="00C701B6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PK</w:t>
      </w:r>
      <w:r w:rsidRPr="00C701B6">
        <w:rPr>
          <w:rFonts w:ascii="Open Sans" w:hAnsi="Open Sans" w:cs="Open Sans"/>
          <w:color w:val="4F4F4F"/>
        </w:rPr>
        <w:t> shows that id appears only once per row in this table.</w:t>
      </w:r>
    </w:p>
    <w:p w14:paraId="68C849BD" w14:textId="167C8046" w:rsidR="008F5BA8" w:rsidRDefault="000D2E2F" w:rsidP="000121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C701B6">
        <w:rPr>
          <w:rFonts w:ascii="Open Sans" w:hAnsi="Open Sans" w:cs="Open Sans"/>
          <w:color w:val="4F4F4F"/>
        </w:rPr>
        <w:t>If you look through the rest of the database, you will notice this is always the case for a primary-foreign key relationship.</w:t>
      </w:r>
    </w:p>
    <w:p w14:paraId="10DB294E" w14:textId="1644C6A7" w:rsidR="00012163" w:rsidRDefault="00012163" w:rsidP="00012163">
      <w:pPr>
        <w:pStyle w:val="Heading1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Helpful ERD For Answering the Below Questions</w:t>
      </w:r>
    </w:p>
    <w:p w14:paraId="7D599E9D" w14:textId="35C890FE" w:rsidR="001B1D28" w:rsidRDefault="00C72524" w:rsidP="0019769C">
      <w:pPr>
        <w:rPr>
          <w:noProof/>
        </w:rPr>
      </w:pPr>
      <w:r>
        <w:rPr>
          <w:noProof/>
        </w:rPr>
        <w:drawing>
          <wp:inline distT="0" distB="0" distL="0" distR="0" wp14:anchorId="2B9B7ECD" wp14:editId="5EC7E5D2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22BC" w14:textId="23C39F82" w:rsidR="00C72524" w:rsidRDefault="000F775C" w:rsidP="00C72524">
      <w:pPr>
        <w:rPr>
          <w:rFonts w:ascii="Open Sans" w:eastAsia="Times New Roman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09AC870A" wp14:editId="4D933777">
            <wp:extent cx="5988050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F873" w14:textId="7EF1E9C4" w:rsidR="000F775C" w:rsidRDefault="00B14A0D" w:rsidP="00C72524">
      <w:pPr>
        <w:rPr>
          <w:rFonts w:ascii="Open Sans" w:eastAsia="Times New Roman" w:hAnsi="Open Sans" w:cs="Open San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558AA1" wp14:editId="73E04CDF">
            <wp:extent cx="5943600" cy="3423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DA1" w14:textId="5CA19DDB" w:rsidR="00B14A0D" w:rsidRDefault="00802F9A" w:rsidP="00C72524">
      <w:pPr>
        <w:rPr>
          <w:rFonts w:ascii="Open Sans" w:eastAsia="Times New Roman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40C7C0D7" wp14:editId="62A7DBA1">
            <wp:extent cx="5943600" cy="3582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ABE8" w14:textId="77777777" w:rsidR="00680774" w:rsidRDefault="00680774" w:rsidP="00DF6583">
      <w:pPr>
        <w:pStyle w:val="Heading1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</w:p>
    <w:p w14:paraId="7711FC5B" w14:textId="1A4C1E22" w:rsidR="00DF6583" w:rsidRPr="00680774" w:rsidRDefault="00DF6583" w:rsidP="00DF6583">
      <w:pPr>
        <w:pStyle w:val="Heading1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 w:rsidRPr="00680774">
        <w:rPr>
          <w:rFonts w:ascii="Open Sans" w:hAnsi="Open Sans" w:cs="Open Sans"/>
          <w:color w:val="2E3D49"/>
          <w:sz w:val="36"/>
          <w:szCs w:val="36"/>
        </w:rPr>
        <w:lastRenderedPageBreak/>
        <w:t>Notice</w:t>
      </w:r>
    </w:p>
    <w:p w14:paraId="080B2AFE" w14:textId="77777777" w:rsidR="00DF6583" w:rsidRPr="00680774" w:rsidRDefault="00DF6583" w:rsidP="00DF658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  <w:sz w:val="23"/>
          <w:szCs w:val="23"/>
        </w:rPr>
      </w:pPr>
      <w:r w:rsidRPr="00680774">
        <w:rPr>
          <w:rFonts w:ascii="Open Sans" w:hAnsi="Open Sans" w:cs="Open Sans"/>
          <w:color w:val="4F4F4F"/>
          <w:sz w:val="23"/>
          <w:szCs w:val="23"/>
        </w:rPr>
        <w:t>Notice our SQL query has the two tables we would like to join - one in the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FROM</w:t>
      </w:r>
      <w:r w:rsidRPr="00680774">
        <w:rPr>
          <w:rFonts w:ascii="Open Sans" w:hAnsi="Open Sans" w:cs="Open Sans"/>
          <w:color w:val="4F4F4F"/>
          <w:sz w:val="23"/>
          <w:szCs w:val="23"/>
        </w:rPr>
        <w:t> and the other in the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JOIN</w:t>
      </w:r>
      <w:r w:rsidRPr="00680774">
        <w:rPr>
          <w:rFonts w:ascii="Open Sans" w:hAnsi="Open Sans" w:cs="Open Sans"/>
          <w:color w:val="4F4F4F"/>
          <w:sz w:val="23"/>
          <w:szCs w:val="23"/>
        </w:rPr>
        <w:t>. Then in the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ON</w:t>
      </w:r>
      <w:r w:rsidRPr="00680774">
        <w:rPr>
          <w:rFonts w:ascii="Open Sans" w:hAnsi="Open Sans" w:cs="Open Sans"/>
          <w:color w:val="4F4F4F"/>
          <w:sz w:val="23"/>
          <w:szCs w:val="23"/>
        </w:rPr>
        <w:t>, we will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ALWAYs</w:t>
      </w:r>
      <w:r w:rsidRPr="00680774">
        <w:rPr>
          <w:rFonts w:ascii="Open Sans" w:hAnsi="Open Sans" w:cs="Open Sans"/>
          <w:color w:val="4F4F4F"/>
          <w:sz w:val="23"/>
          <w:szCs w:val="23"/>
        </w:rPr>
        <w:t> have the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PK</w:t>
      </w:r>
      <w:r w:rsidRPr="00680774">
        <w:rPr>
          <w:rFonts w:ascii="Open Sans" w:hAnsi="Open Sans" w:cs="Open Sans"/>
          <w:color w:val="4F4F4F"/>
          <w:sz w:val="23"/>
          <w:szCs w:val="23"/>
        </w:rPr>
        <w:t> equal to the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FK</w:t>
      </w:r>
      <w:r w:rsidRPr="00680774">
        <w:rPr>
          <w:rFonts w:ascii="Open Sans" w:hAnsi="Open Sans" w:cs="Open Sans"/>
          <w:color w:val="4F4F4F"/>
          <w:sz w:val="23"/>
          <w:szCs w:val="23"/>
        </w:rPr>
        <w:t>:</w:t>
      </w:r>
    </w:p>
    <w:p w14:paraId="2F7D1689" w14:textId="77777777" w:rsidR="00DF6583" w:rsidRPr="00680774" w:rsidRDefault="00DF6583" w:rsidP="00DF6583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  <w:sz w:val="23"/>
          <w:szCs w:val="23"/>
        </w:rPr>
      </w:pPr>
      <w:r w:rsidRPr="00680774">
        <w:rPr>
          <w:rFonts w:ascii="Open Sans" w:hAnsi="Open Sans" w:cs="Open Sans"/>
          <w:color w:val="4F4F4F"/>
          <w:sz w:val="23"/>
          <w:szCs w:val="23"/>
        </w:rPr>
        <w:t>The way we join any two tables is in this way: linking the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PK</w:t>
      </w:r>
      <w:r w:rsidRPr="00680774">
        <w:rPr>
          <w:rFonts w:ascii="Open Sans" w:hAnsi="Open Sans" w:cs="Open Sans"/>
          <w:color w:val="4F4F4F"/>
          <w:sz w:val="23"/>
          <w:szCs w:val="23"/>
        </w:rPr>
        <w:t> and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FK</w:t>
      </w:r>
      <w:r w:rsidRPr="00680774">
        <w:rPr>
          <w:rFonts w:ascii="Open Sans" w:hAnsi="Open Sans" w:cs="Open Sans"/>
          <w:color w:val="4F4F4F"/>
          <w:sz w:val="23"/>
          <w:szCs w:val="23"/>
        </w:rPr>
        <w:t> (generally in an </w:t>
      </w:r>
      <w:r w:rsidRPr="00680774">
        <w:rPr>
          <w:rStyle w:val="Strong"/>
          <w:rFonts w:ascii="Open Sans" w:hAnsi="Open Sans" w:cs="Open Sans"/>
          <w:color w:val="4F4F4F"/>
          <w:sz w:val="23"/>
          <w:szCs w:val="23"/>
          <w:bdr w:val="none" w:sz="0" w:space="0" w:color="auto" w:frame="1"/>
        </w:rPr>
        <w:t>ON</w:t>
      </w:r>
      <w:r w:rsidRPr="00680774">
        <w:rPr>
          <w:rFonts w:ascii="Open Sans" w:hAnsi="Open Sans" w:cs="Open Sans"/>
          <w:color w:val="4F4F4F"/>
          <w:sz w:val="23"/>
          <w:szCs w:val="23"/>
        </w:rPr>
        <w:t> statement).</w:t>
      </w:r>
    </w:p>
    <w:p w14:paraId="6CD64B73" w14:textId="042F74B1" w:rsidR="00DF6583" w:rsidRDefault="00DF6583" w:rsidP="00DF6583">
      <w:pPr>
        <w:spacing w:line="320" w:lineRule="atLeast"/>
        <w:jc w:val="center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noProof/>
          <w:color w:val="4F4F4F"/>
          <w:sz w:val="23"/>
          <w:szCs w:val="23"/>
        </w:rPr>
        <w:drawing>
          <wp:inline distT="0" distB="0" distL="0" distR="0" wp14:anchorId="1A20CAD5" wp14:editId="14971C90">
            <wp:extent cx="5943600" cy="249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F392" w14:textId="4EFAAD0E" w:rsidR="00666431" w:rsidRDefault="00DD7A27" w:rsidP="00A91AA8">
      <w:pPr>
        <w:rPr>
          <w:rFonts w:ascii="Open Sans" w:eastAsia="Times New Roman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63C5060E" wp14:editId="51378770">
            <wp:extent cx="5943600" cy="362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DFEF" w14:textId="77777777" w:rsidR="00A91AA8" w:rsidRPr="00A91AA8" w:rsidRDefault="00A91AA8" w:rsidP="00A91AA8">
      <w:pPr>
        <w:rPr>
          <w:rFonts w:ascii="Open Sans" w:eastAsia="Times New Roman" w:hAnsi="Open Sans" w:cs="Open Sans"/>
          <w:sz w:val="20"/>
          <w:szCs w:val="20"/>
        </w:rPr>
      </w:pPr>
    </w:p>
    <w:p w14:paraId="0F4D2E45" w14:textId="7ED1B237" w:rsidR="00DD7A27" w:rsidRDefault="00DD7A27" w:rsidP="00DD7A27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lastRenderedPageBreak/>
        <w:t>JOIN More than Two Tables</w:t>
      </w:r>
    </w:p>
    <w:p w14:paraId="1EF4C26B" w14:textId="5214923D" w:rsidR="00DD7A27" w:rsidRDefault="00DD7A27" w:rsidP="00DD7A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This same logic can actually assist in joining more than two tables together. Look at the three tables below.</w:t>
      </w:r>
    </w:p>
    <w:p w14:paraId="7A3B13C3" w14:textId="1092478C" w:rsidR="00A91AA8" w:rsidRDefault="00A91AA8" w:rsidP="00DD7A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noProof/>
        </w:rPr>
        <w:drawing>
          <wp:inline distT="0" distB="0" distL="0" distR="0" wp14:anchorId="522477F8" wp14:editId="1BB8153D">
            <wp:extent cx="5943600" cy="2927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4297" w14:textId="57E849B9" w:rsidR="0050085A" w:rsidRDefault="0050085A" w:rsidP="0050085A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The Code</w:t>
      </w:r>
      <w:r w:rsidR="000D60C1">
        <w:rPr>
          <w:rFonts w:ascii="Open Sans" w:hAnsi="Open Sans" w:cs="Open Sans"/>
          <w:color w:val="2E3D49"/>
          <w:sz w:val="36"/>
          <w:szCs w:val="36"/>
        </w:rPr>
        <w:t>.</w:t>
      </w:r>
    </w:p>
    <w:p w14:paraId="52C349E9" w14:textId="77777777" w:rsidR="0050085A" w:rsidRDefault="0050085A" w:rsidP="0050085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If we wanted to join all three of these tables, we could use the same logic. The code below pulls all of the data from all of the joined tables.</w:t>
      </w:r>
    </w:p>
    <w:p w14:paraId="15BEF031" w14:textId="77777777" w:rsidR="0050085A" w:rsidRPr="0050085A" w:rsidRDefault="0050085A" w:rsidP="005008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591144DE" w14:textId="77777777" w:rsidR="0050085A" w:rsidRPr="0050085A" w:rsidRDefault="0050085A" w:rsidP="005008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web_events</w:t>
      </w:r>
    </w:p>
    <w:p w14:paraId="068BD3EA" w14:textId="77777777" w:rsidR="0050085A" w:rsidRPr="0050085A" w:rsidRDefault="0050085A" w:rsidP="005008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3D4D74A0" w14:textId="77777777" w:rsidR="0050085A" w:rsidRPr="0050085A" w:rsidRDefault="0050085A" w:rsidP="005008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</w:t>
      </w:r>
      <w:proofErr w:type="gramStart"/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events.account</w:t>
      </w:r>
      <w:proofErr w:type="gramEnd"/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_id = accounts.</w:t>
      </w: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14:paraId="5F7FF5F0" w14:textId="77777777" w:rsidR="0050085A" w:rsidRPr="0050085A" w:rsidRDefault="0050085A" w:rsidP="005008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4B0AF3E5" w14:textId="77777777" w:rsidR="0050085A" w:rsidRPr="0050085A" w:rsidRDefault="0050085A" w:rsidP="0050085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accounts.</w:t>
      </w:r>
      <w:r w:rsidRPr="0050085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gramStart"/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orders.account</w:t>
      </w:r>
      <w:proofErr w:type="gramEnd"/>
      <w:r w:rsidRPr="0050085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</w:p>
    <w:p w14:paraId="2792C2A6" w14:textId="424B4660" w:rsidR="00F24EC4" w:rsidRDefault="000D60C1" w:rsidP="00A91AA8">
      <w:pPr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Alias.</w:t>
      </w:r>
    </w:p>
    <w:p w14:paraId="5CD7A52B" w14:textId="3F550EFD" w:rsidR="000D60C1" w:rsidRDefault="000D60C1" w:rsidP="00A91AA8">
      <w:pPr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When we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JOIN</w:t>
      </w:r>
      <w:r>
        <w:rPr>
          <w:rFonts w:ascii="Open Sans" w:hAnsi="Open Sans" w:cs="Open Sans"/>
          <w:color w:val="4F4F4F"/>
          <w:shd w:val="clear" w:color="auto" w:fill="FFFFFF"/>
        </w:rPr>
        <w:t> tables together, it is nice to give each table an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alias</w:t>
      </w:r>
      <w:r>
        <w:rPr>
          <w:rFonts w:ascii="Open Sans" w:hAnsi="Open Sans" w:cs="Open Sans"/>
          <w:color w:val="4F4F4F"/>
          <w:shd w:val="clear" w:color="auto" w:fill="FFFFFF"/>
        </w:rPr>
        <w:t>. Frequently an alias is just the first letter of the table name. You actually saw something similar for column names in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Arithmetic Operators</w:t>
      </w:r>
      <w:r>
        <w:rPr>
          <w:rFonts w:ascii="Open Sans" w:hAnsi="Open Sans" w:cs="Open Sans"/>
          <w:color w:val="4F4F4F"/>
          <w:shd w:val="clear" w:color="auto" w:fill="FFFFFF"/>
        </w:rPr>
        <w:t> concept.</w:t>
      </w:r>
    </w:p>
    <w:p w14:paraId="304A1769" w14:textId="77777777" w:rsidR="00F6595E" w:rsidRPr="00F6595E" w:rsidRDefault="00F6595E" w:rsidP="00F6595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6595E">
        <w:rPr>
          <w:rFonts w:ascii="Open Sans" w:eastAsia="Times New Roman" w:hAnsi="Open Sans" w:cs="Open Sans"/>
          <w:color w:val="4F4F4F"/>
          <w:sz w:val="24"/>
          <w:szCs w:val="24"/>
        </w:rPr>
        <w:t>Example:</w:t>
      </w:r>
    </w:p>
    <w:p w14:paraId="2570EDB0" w14:textId="77777777" w:rsidR="00F6595E" w:rsidRPr="00F6595E" w:rsidRDefault="00F6595E" w:rsidP="00F6595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595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F6595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tablename AS t1</w:t>
      </w:r>
    </w:p>
    <w:p w14:paraId="785B4AE8" w14:textId="77777777" w:rsidR="00F6595E" w:rsidRPr="00F6595E" w:rsidRDefault="00F6595E" w:rsidP="00F6595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595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F6595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tablename2 AS t2</w:t>
      </w:r>
    </w:p>
    <w:p w14:paraId="61559B8B" w14:textId="77777777" w:rsidR="00F6595E" w:rsidRPr="00F6595E" w:rsidRDefault="00F6595E" w:rsidP="00F6595E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6595E">
        <w:rPr>
          <w:rFonts w:ascii="Open Sans" w:eastAsia="Times New Roman" w:hAnsi="Open Sans" w:cs="Open Sans"/>
          <w:color w:val="4F4F4F"/>
          <w:sz w:val="24"/>
          <w:szCs w:val="24"/>
        </w:rPr>
        <w:t>Before, you saw something like:</w:t>
      </w:r>
    </w:p>
    <w:p w14:paraId="2C3D07AD" w14:textId="77777777" w:rsidR="00F6595E" w:rsidRPr="00F6595E" w:rsidRDefault="00F6595E" w:rsidP="00F6595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595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lastRenderedPageBreak/>
        <w:t>SELECT</w:t>
      </w:r>
      <w:r w:rsidRPr="00F6595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col1 + col2 </w:t>
      </w:r>
      <w:r w:rsidRPr="00F6595E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F6595E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total, col3</w:t>
      </w:r>
    </w:p>
    <w:p w14:paraId="3480A0DB" w14:textId="77777777" w:rsidR="00CF72A9" w:rsidRPr="00CF72A9" w:rsidRDefault="00CF72A9" w:rsidP="00CF72A9">
      <w:pPr>
        <w:shd w:val="clear" w:color="auto" w:fill="FFFFFF"/>
        <w:spacing w:after="0" w:line="276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CF72A9">
        <w:rPr>
          <w:rFonts w:ascii="Open Sans" w:eastAsia="Times New Roman" w:hAnsi="Open Sans" w:cs="Open Sans"/>
          <w:color w:val="4F4F4F"/>
          <w:sz w:val="24"/>
          <w:szCs w:val="24"/>
        </w:rPr>
        <w:t>Each of the above could be written in the following way instead, and they would still produce the </w:t>
      </w:r>
      <w:r w:rsidRPr="00CF72A9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exact same results</w:t>
      </w:r>
      <w:r w:rsidRPr="00CF72A9">
        <w:rPr>
          <w:rFonts w:ascii="Open Sans" w:eastAsia="Times New Roman" w:hAnsi="Open Sans" w:cs="Open Sans"/>
          <w:color w:val="4F4F4F"/>
          <w:sz w:val="24"/>
          <w:szCs w:val="24"/>
        </w:rPr>
        <w:t>:</w:t>
      </w:r>
    </w:p>
    <w:p w14:paraId="45A7B0F3" w14:textId="77777777" w:rsidR="00CF72A9" w:rsidRPr="00CF72A9" w:rsidRDefault="00CF72A9" w:rsidP="00CF72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F72A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CF72A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tablename t1</w:t>
      </w:r>
    </w:p>
    <w:p w14:paraId="4D3C32E1" w14:textId="77777777" w:rsidR="00CF72A9" w:rsidRPr="00CF72A9" w:rsidRDefault="00CF72A9" w:rsidP="00CF72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F72A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CF72A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tablename2 t2</w:t>
      </w:r>
    </w:p>
    <w:p w14:paraId="1978C6BF" w14:textId="77777777" w:rsidR="00CF72A9" w:rsidRPr="00CF72A9" w:rsidRDefault="00CF72A9" w:rsidP="00CF72A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CF72A9">
        <w:rPr>
          <w:rFonts w:ascii="Open Sans" w:eastAsia="Times New Roman" w:hAnsi="Open Sans" w:cs="Open Sans"/>
          <w:color w:val="4F4F4F"/>
          <w:sz w:val="24"/>
          <w:szCs w:val="24"/>
        </w:rPr>
        <w:t>and</w:t>
      </w:r>
    </w:p>
    <w:p w14:paraId="496D3B2B" w14:textId="77777777" w:rsidR="00CF72A9" w:rsidRPr="00CF72A9" w:rsidRDefault="00CF72A9" w:rsidP="00CF72A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CF72A9">
        <w:rPr>
          <w:rFonts w:ascii="Open Sans" w:eastAsia="Times New Roman" w:hAnsi="Open Sans" w:cs="Open Sans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CF72A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col1 + col2 total, col3</w:t>
      </w:r>
    </w:p>
    <w:p w14:paraId="703B1B33" w14:textId="77777777" w:rsidR="00CF3D6C" w:rsidRDefault="00CF3D6C" w:rsidP="00CF3D6C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Aliases for Columns in Resulting Table</w:t>
      </w:r>
    </w:p>
    <w:p w14:paraId="268F6319" w14:textId="77777777" w:rsidR="00CF3D6C" w:rsidRDefault="00CF3D6C" w:rsidP="00CF3D6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While aliasing tables is the most common use case. It can also be used to alias the columns selected to have the resulting table reflect a more readable name.</w:t>
      </w:r>
    </w:p>
    <w:p w14:paraId="7362EFCF" w14:textId="77777777" w:rsidR="00CF3D6C" w:rsidRPr="00CF3D6C" w:rsidRDefault="00CF3D6C" w:rsidP="00CF3D6C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CF3D6C">
        <w:rPr>
          <w:rFonts w:ascii="Open Sans" w:eastAsia="Times New Roman" w:hAnsi="Open Sans" w:cs="Open Sans"/>
          <w:color w:val="4F4F4F"/>
          <w:sz w:val="23"/>
          <w:szCs w:val="23"/>
        </w:rPr>
        <w:t>Example:</w:t>
      </w:r>
    </w:p>
    <w:p w14:paraId="3596D927" w14:textId="77777777" w:rsidR="00CF3D6C" w:rsidRPr="00CF3D6C" w:rsidRDefault="00CF3D6C" w:rsidP="00CF3D6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F3D6C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</w:t>
      </w:r>
      <w:proofErr w:type="gramStart"/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1.column</w:t>
      </w:r>
      <w:proofErr w:type="gramEnd"/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1 aliasname, t2.column2 aliasname2</w:t>
      </w:r>
    </w:p>
    <w:p w14:paraId="771577DE" w14:textId="77777777" w:rsidR="00CF3D6C" w:rsidRPr="00CF3D6C" w:rsidRDefault="00CF3D6C" w:rsidP="00CF3D6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F3D6C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tablename </w:t>
      </w:r>
      <w:r w:rsidRPr="00CF3D6C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t1</w:t>
      </w:r>
    </w:p>
    <w:p w14:paraId="0DA48387" w14:textId="77777777" w:rsidR="00CF3D6C" w:rsidRPr="00CF3D6C" w:rsidRDefault="00CF3D6C" w:rsidP="00CF3D6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F3D6C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tablename2 </w:t>
      </w:r>
      <w:r w:rsidRPr="00CF3D6C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CF3D6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t2</w:t>
      </w:r>
    </w:p>
    <w:p w14:paraId="7B567987" w14:textId="77777777" w:rsidR="00CF3D6C" w:rsidRPr="00CF3D6C" w:rsidRDefault="00CF3D6C" w:rsidP="00CF3D6C">
      <w:pPr>
        <w:shd w:val="clear" w:color="auto" w:fill="FFFFFF"/>
        <w:spacing w:line="276" w:lineRule="auto"/>
        <w:textAlignment w:val="baseline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CF3D6C">
        <w:rPr>
          <w:rFonts w:ascii="Open Sans" w:eastAsia="Times New Roman" w:hAnsi="Open Sans" w:cs="Open Sans"/>
          <w:color w:val="4F4F4F"/>
          <w:sz w:val="23"/>
          <w:szCs w:val="23"/>
        </w:rPr>
        <w:t>The alias name fields will be what shows up in the returned table instead of t</w:t>
      </w:r>
      <w:proofErr w:type="gramStart"/>
      <w:r w:rsidRPr="00CF3D6C">
        <w:rPr>
          <w:rFonts w:ascii="Open Sans" w:eastAsia="Times New Roman" w:hAnsi="Open Sans" w:cs="Open Sans"/>
          <w:color w:val="4F4F4F"/>
          <w:sz w:val="23"/>
          <w:szCs w:val="23"/>
        </w:rPr>
        <w:t>1.column</w:t>
      </w:r>
      <w:proofErr w:type="gramEnd"/>
      <w:r w:rsidRPr="00CF3D6C">
        <w:rPr>
          <w:rFonts w:ascii="Open Sans" w:eastAsia="Times New Roman" w:hAnsi="Open Sans" w:cs="Open Sans"/>
          <w:color w:val="4F4F4F"/>
          <w:sz w:val="23"/>
          <w:szCs w:val="23"/>
        </w:rPr>
        <w:t>1 and t2.column2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932"/>
      </w:tblGrid>
      <w:tr w:rsidR="00CF3D6C" w:rsidRPr="00CF3D6C" w14:paraId="10205E80" w14:textId="77777777" w:rsidTr="00CF3D6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F8125AE" w14:textId="77777777" w:rsidR="00CF3D6C" w:rsidRPr="00CF3D6C" w:rsidRDefault="00CF3D6C" w:rsidP="00CF3D6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</w:pPr>
            <w:r w:rsidRPr="00CF3D6C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aliasname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88F64F1" w14:textId="77777777" w:rsidR="00CF3D6C" w:rsidRPr="00CF3D6C" w:rsidRDefault="00CF3D6C" w:rsidP="00CF3D6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</w:pPr>
            <w:r w:rsidRPr="00CF3D6C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aliasname2</w:t>
            </w:r>
          </w:p>
        </w:tc>
      </w:tr>
      <w:tr w:rsidR="00CF3D6C" w:rsidRPr="00CF3D6C" w14:paraId="7E24B841" w14:textId="77777777" w:rsidTr="00CF3D6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D60C06" w14:textId="77777777" w:rsidR="00CF3D6C" w:rsidRPr="00CF3D6C" w:rsidRDefault="00CF3D6C" w:rsidP="00CF3D6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CF3D6C">
              <w:rPr>
                <w:rFonts w:ascii="Open Sans" w:eastAsia="Times New Roman" w:hAnsi="Open Sans" w:cs="Open Sans"/>
                <w:sz w:val="24"/>
                <w:szCs w:val="24"/>
              </w:rPr>
              <w:t>example row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980C82" w14:textId="77777777" w:rsidR="00CF3D6C" w:rsidRPr="00CF3D6C" w:rsidRDefault="00CF3D6C" w:rsidP="00CF3D6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CF3D6C">
              <w:rPr>
                <w:rFonts w:ascii="Open Sans" w:eastAsia="Times New Roman" w:hAnsi="Open Sans" w:cs="Open Sans"/>
                <w:sz w:val="24"/>
                <w:szCs w:val="24"/>
              </w:rPr>
              <w:t>example row</w:t>
            </w:r>
          </w:p>
        </w:tc>
      </w:tr>
      <w:tr w:rsidR="00CF3D6C" w:rsidRPr="00CF3D6C" w14:paraId="70E0CC23" w14:textId="77777777" w:rsidTr="00CF3D6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BD9E6E" w14:textId="77777777" w:rsidR="00CF3D6C" w:rsidRPr="00CF3D6C" w:rsidRDefault="00CF3D6C" w:rsidP="00CF3D6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CF3D6C">
              <w:rPr>
                <w:rFonts w:ascii="Open Sans" w:eastAsia="Times New Roman" w:hAnsi="Open Sans" w:cs="Open Sans"/>
                <w:sz w:val="24"/>
                <w:szCs w:val="24"/>
              </w:rPr>
              <w:t>example row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73D5E0" w14:textId="77777777" w:rsidR="00CF3D6C" w:rsidRPr="00CF3D6C" w:rsidRDefault="00CF3D6C" w:rsidP="00CF3D6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CF3D6C">
              <w:rPr>
                <w:rFonts w:ascii="Open Sans" w:eastAsia="Times New Roman" w:hAnsi="Open Sans" w:cs="Open Sans"/>
                <w:sz w:val="24"/>
                <w:szCs w:val="24"/>
              </w:rPr>
              <w:t>example row</w:t>
            </w:r>
          </w:p>
        </w:tc>
      </w:tr>
    </w:tbl>
    <w:p w14:paraId="3D2CDAB9" w14:textId="77777777" w:rsidR="00F6595E" w:rsidRPr="00A91AA8" w:rsidRDefault="00F6595E" w:rsidP="00A91AA8"/>
    <w:sectPr w:rsidR="00F6595E" w:rsidRPr="00A9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3F4"/>
    <w:multiLevelType w:val="multilevel"/>
    <w:tmpl w:val="70DA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D1FBE"/>
    <w:multiLevelType w:val="multilevel"/>
    <w:tmpl w:val="EA24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D4EE5"/>
    <w:multiLevelType w:val="multilevel"/>
    <w:tmpl w:val="EED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459BE"/>
    <w:multiLevelType w:val="multilevel"/>
    <w:tmpl w:val="0FC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450A4"/>
    <w:multiLevelType w:val="hybridMultilevel"/>
    <w:tmpl w:val="55C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4E70"/>
    <w:multiLevelType w:val="multilevel"/>
    <w:tmpl w:val="BE96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A6831"/>
    <w:multiLevelType w:val="multilevel"/>
    <w:tmpl w:val="001C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F1DDE"/>
    <w:multiLevelType w:val="multilevel"/>
    <w:tmpl w:val="15C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73FBA"/>
    <w:multiLevelType w:val="multilevel"/>
    <w:tmpl w:val="ECB0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21B83"/>
    <w:multiLevelType w:val="multilevel"/>
    <w:tmpl w:val="4FA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91C99"/>
    <w:multiLevelType w:val="multilevel"/>
    <w:tmpl w:val="A012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65DB3"/>
    <w:multiLevelType w:val="multilevel"/>
    <w:tmpl w:val="B2F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C2A37"/>
    <w:multiLevelType w:val="multilevel"/>
    <w:tmpl w:val="6286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9241C"/>
    <w:multiLevelType w:val="multilevel"/>
    <w:tmpl w:val="00D2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04192"/>
    <w:multiLevelType w:val="multilevel"/>
    <w:tmpl w:val="5BF6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B6638"/>
    <w:multiLevelType w:val="multilevel"/>
    <w:tmpl w:val="5AE0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C48F0"/>
    <w:multiLevelType w:val="multilevel"/>
    <w:tmpl w:val="D63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CD1E70"/>
    <w:multiLevelType w:val="multilevel"/>
    <w:tmpl w:val="CA58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3F84"/>
    <w:multiLevelType w:val="multilevel"/>
    <w:tmpl w:val="DF0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E4710"/>
    <w:multiLevelType w:val="multilevel"/>
    <w:tmpl w:val="E7C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16F80"/>
    <w:multiLevelType w:val="multilevel"/>
    <w:tmpl w:val="B5A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66CD2"/>
    <w:multiLevelType w:val="multilevel"/>
    <w:tmpl w:val="FAEC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736B9"/>
    <w:multiLevelType w:val="multilevel"/>
    <w:tmpl w:val="1B7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C86673"/>
    <w:multiLevelType w:val="multilevel"/>
    <w:tmpl w:val="51A0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3B6645"/>
    <w:multiLevelType w:val="multilevel"/>
    <w:tmpl w:val="475C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A6085"/>
    <w:multiLevelType w:val="multilevel"/>
    <w:tmpl w:val="42E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752FF8"/>
    <w:multiLevelType w:val="multilevel"/>
    <w:tmpl w:val="D0F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582254"/>
    <w:multiLevelType w:val="hybridMultilevel"/>
    <w:tmpl w:val="A1F26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53F02"/>
    <w:multiLevelType w:val="multilevel"/>
    <w:tmpl w:val="C070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28"/>
  </w:num>
  <w:num w:numId="7">
    <w:abstractNumId w:val="26"/>
  </w:num>
  <w:num w:numId="8">
    <w:abstractNumId w:val="23"/>
  </w:num>
  <w:num w:numId="9">
    <w:abstractNumId w:val="25"/>
  </w:num>
  <w:num w:numId="10">
    <w:abstractNumId w:val="16"/>
  </w:num>
  <w:num w:numId="11">
    <w:abstractNumId w:val="7"/>
  </w:num>
  <w:num w:numId="12">
    <w:abstractNumId w:val="6"/>
  </w:num>
  <w:num w:numId="13">
    <w:abstractNumId w:val="22"/>
  </w:num>
  <w:num w:numId="14">
    <w:abstractNumId w:val="1"/>
  </w:num>
  <w:num w:numId="15">
    <w:abstractNumId w:val="19"/>
  </w:num>
  <w:num w:numId="16">
    <w:abstractNumId w:val="27"/>
  </w:num>
  <w:num w:numId="17">
    <w:abstractNumId w:val="2"/>
  </w:num>
  <w:num w:numId="18">
    <w:abstractNumId w:val="14"/>
  </w:num>
  <w:num w:numId="19">
    <w:abstractNumId w:val="18"/>
  </w:num>
  <w:num w:numId="20">
    <w:abstractNumId w:val="11"/>
  </w:num>
  <w:num w:numId="21">
    <w:abstractNumId w:val="4"/>
  </w:num>
  <w:num w:numId="22">
    <w:abstractNumId w:val="5"/>
  </w:num>
  <w:num w:numId="23">
    <w:abstractNumId w:val="0"/>
  </w:num>
  <w:num w:numId="24">
    <w:abstractNumId w:val="12"/>
  </w:num>
  <w:num w:numId="25">
    <w:abstractNumId w:val="8"/>
  </w:num>
  <w:num w:numId="26">
    <w:abstractNumId w:val="24"/>
  </w:num>
  <w:num w:numId="27">
    <w:abstractNumId w:val="15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0"/>
    <w:rsid w:val="00012163"/>
    <w:rsid w:val="00034059"/>
    <w:rsid w:val="0006099C"/>
    <w:rsid w:val="0007779F"/>
    <w:rsid w:val="000A46A6"/>
    <w:rsid w:val="000B07ED"/>
    <w:rsid w:val="000C1FBB"/>
    <w:rsid w:val="000D2E2F"/>
    <w:rsid w:val="000D60C1"/>
    <w:rsid w:val="000F154E"/>
    <w:rsid w:val="000F775C"/>
    <w:rsid w:val="001004A7"/>
    <w:rsid w:val="0010218C"/>
    <w:rsid w:val="001546BD"/>
    <w:rsid w:val="0019769C"/>
    <w:rsid w:val="001B1D28"/>
    <w:rsid w:val="001E52E4"/>
    <w:rsid w:val="00203026"/>
    <w:rsid w:val="00233DEF"/>
    <w:rsid w:val="00272D29"/>
    <w:rsid w:val="00285E5B"/>
    <w:rsid w:val="002D3A35"/>
    <w:rsid w:val="003011D6"/>
    <w:rsid w:val="00311180"/>
    <w:rsid w:val="00342556"/>
    <w:rsid w:val="00351ECC"/>
    <w:rsid w:val="00352263"/>
    <w:rsid w:val="00371962"/>
    <w:rsid w:val="00376CFD"/>
    <w:rsid w:val="00382081"/>
    <w:rsid w:val="00396999"/>
    <w:rsid w:val="003B0CCF"/>
    <w:rsid w:val="004707C0"/>
    <w:rsid w:val="00471B4B"/>
    <w:rsid w:val="004C6BB6"/>
    <w:rsid w:val="0050085A"/>
    <w:rsid w:val="00513FF8"/>
    <w:rsid w:val="005504FD"/>
    <w:rsid w:val="005608E1"/>
    <w:rsid w:val="0056268F"/>
    <w:rsid w:val="005B0327"/>
    <w:rsid w:val="00612CE5"/>
    <w:rsid w:val="006174D4"/>
    <w:rsid w:val="00620531"/>
    <w:rsid w:val="006622D8"/>
    <w:rsid w:val="00666431"/>
    <w:rsid w:val="00680774"/>
    <w:rsid w:val="006B7209"/>
    <w:rsid w:val="006F5BED"/>
    <w:rsid w:val="0072372F"/>
    <w:rsid w:val="00727FAD"/>
    <w:rsid w:val="00791AF5"/>
    <w:rsid w:val="0079312F"/>
    <w:rsid w:val="007F7C65"/>
    <w:rsid w:val="00802F9A"/>
    <w:rsid w:val="00810477"/>
    <w:rsid w:val="0083169A"/>
    <w:rsid w:val="00844CFD"/>
    <w:rsid w:val="00857B91"/>
    <w:rsid w:val="0088126D"/>
    <w:rsid w:val="00881C4A"/>
    <w:rsid w:val="008F5BA8"/>
    <w:rsid w:val="00996A6F"/>
    <w:rsid w:val="00A32407"/>
    <w:rsid w:val="00A37AD9"/>
    <w:rsid w:val="00A91AA8"/>
    <w:rsid w:val="00AC0E89"/>
    <w:rsid w:val="00AE4790"/>
    <w:rsid w:val="00B14A0D"/>
    <w:rsid w:val="00B72FCE"/>
    <w:rsid w:val="00BA0488"/>
    <w:rsid w:val="00BB75C5"/>
    <w:rsid w:val="00BC1505"/>
    <w:rsid w:val="00BC240F"/>
    <w:rsid w:val="00C7010C"/>
    <w:rsid w:val="00C701B6"/>
    <w:rsid w:val="00C72524"/>
    <w:rsid w:val="00CE4B83"/>
    <w:rsid w:val="00CE78DA"/>
    <w:rsid w:val="00CF3D6C"/>
    <w:rsid w:val="00CF6D0C"/>
    <w:rsid w:val="00CF72A9"/>
    <w:rsid w:val="00D2074A"/>
    <w:rsid w:val="00D56BE8"/>
    <w:rsid w:val="00D7792B"/>
    <w:rsid w:val="00D92124"/>
    <w:rsid w:val="00D9224C"/>
    <w:rsid w:val="00D93EAA"/>
    <w:rsid w:val="00DC6E1F"/>
    <w:rsid w:val="00DC7850"/>
    <w:rsid w:val="00DD7A27"/>
    <w:rsid w:val="00DF2A95"/>
    <w:rsid w:val="00DF6583"/>
    <w:rsid w:val="00E10619"/>
    <w:rsid w:val="00E4242F"/>
    <w:rsid w:val="00E526E3"/>
    <w:rsid w:val="00E54D9D"/>
    <w:rsid w:val="00EE034C"/>
    <w:rsid w:val="00F24EC4"/>
    <w:rsid w:val="00F61E34"/>
    <w:rsid w:val="00F6595E"/>
    <w:rsid w:val="00F72C3E"/>
    <w:rsid w:val="00FC4366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B7AA"/>
  <w15:chartTrackingRefBased/>
  <w15:docId w15:val="{6A338732-C815-419A-969E-CA65EA73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26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43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4D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74D4"/>
  </w:style>
  <w:style w:type="character" w:customStyle="1" w:styleId="hljs-keyword">
    <w:name w:val="hljs-keyword"/>
    <w:basedOn w:val="DefaultParagraphFont"/>
    <w:rsid w:val="006174D4"/>
  </w:style>
  <w:style w:type="character" w:customStyle="1" w:styleId="hljs-number">
    <w:name w:val="hljs-number"/>
    <w:basedOn w:val="DefaultParagraphFont"/>
    <w:rsid w:val="006174D4"/>
  </w:style>
  <w:style w:type="paragraph" w:styleId="ListParagraph">
    <w:name w:val="List Paragraph"/>
    <w:basedOn w:val="Normal"/>
    <w:uiPriority w:val="34"/>
    <w:qFormat/>
    <w:rsid w:val="00DF2A95"/>
    <w:pPr>
      <w:ind w:left="720"/>
      <w:contextualSpacing/>
    </w:pPr>
  </w:style>
  <w:style w:type="character" w:customStyle="1" w:styleId="hljs-string">
    <w:name w:val="hljs-string"/>
    <w:basedOn w:val="DefaultParagraphFont"/>
    <w:rsid w:val="00233DEF"/>
  </w:style>
  <w:style w:type="character" w:customStyle="1" w:styleId="hljs-title">
    <w:name w:val="hljs-title"/>
    <w:basedOn w:val="DefaultParagraphFont"/>
    <w:rsid w:val="00CF72A9"/>
  </w:style>
  <w:style w:type="character" w:customStyle="1" w:styleId="vds-buttoncontent">
    <w:name w:val="vds-button__content"/>
    <w:basedOn w:val="DefaultParagraphFont"/>
    <w:rsid w:val="00CF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7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5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14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27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9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796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0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07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0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2349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2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16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dcterms:created xsi:type="dcterms:W3CDTF">2021-05-04T04:57:00Z</dcterms:created>
  <dcterms:modified xsi:type="dcterms:W3CDTF">2021-05-26T13:25:00Z</dcterms:modified>
</cp:coreProperties>
</file>