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ED7" w14:textId="77777777" w:rsidR="0007779F" w:rsidRPr="0007779F" w:rsidRDefault="0007779F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7779F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Entity Relationship Diagrams</w:t>
      </w:r>
    </w:p>
    <w:p w14:paraId="494A81C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An </w:t>
      </w: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entity relationship diagram</w:t>
      </w: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 (ERD) is a common way to view data in a database. Below is the ERD for the database we will use from Parch &amp; Posey. These diagrams help you visualize the data you are analyzing including:</w:t>
      </w:r>
    </w:p>
    <w:p w14:paraId="4A60A87F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names of the tables.</w:t>
      </w:r>
    </w:p>
    <w:p w14:paraId="792CF2BD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columns in each table.</w:t>
      </w:r>
    </w:p>
    <w:p w14:paraId="4C693E5C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way the tables work together.</w:t>
      </w:r>
    </w:p>
    <w:p w14:paraId="7C8A397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You can think of each of the boxes below as a spreadsheet.</w:t>
      </w:r>
    </w:p>
    <w:p w14:paraId="171B7D44" w14:textId="6036D9FE" w:rsidR="001546BD" w:rsidRDefault="00AE4790">
      <w:r>
        <w:rPr>
          <w:noProof/>
        </w:rPr>
        <w:drawing>
          <wp:inline distT="0" distB="0" distL="0" distR="0" wp14:anchorId="624BCB9D" wp14:editId="5D7EB01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31AA" w14:textId="77777777" w:rsidR="00352263" w:rsidRPr="00352263" w:rsidRDefault="00352263" w:rsidP="00352263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352263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What to Notice</w:t>
      </w:r>
    </w:p>
    <w:p w14:paraId="7C3523BE" w14:textId="77777777" w:rsidR="00352263" w:rsidRPr="00352263" w:rsidRDefault="00352263" w:rsidP="00352263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In the Parch &amp; Posey database there are five tables (essentially 5 spreadsheets):</w:t>
      </w:r>
    </w:p>
    <w:p w14:paraId="1DA919D3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</w:p>
    <w:p w14:paraId="7B507968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accounts</w:t>
      </w:r>
    </w:p>
    <w:p w14:paraId="594E8F1A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orders</w:t>
      </w:r>
    </w:p>
    <w:p w14:paraId="35D4D042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sales_reps</w:t>
      </w:r>
    </w:p>
    <w:p w14:paraId="40463876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</w:p>
    <w:p w14:paraId="3355CB7A" w14:textId="31A6F09F" w:rsidR="00AE4790" w:rsidRDefault="00352263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You can think of each of these tables as an individual spreadsheet. Then the columns in each spreadsheet are listed below the table name. For example,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two columns: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id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. </w:t>
      </w:r>
      <w:proofErr w:type="gramStart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Alternatively</w:t>
      </w:r>
      <w:proofErr w:type="gramEnd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four columns.</w:t>
      </w:r>
    </w:p>
    <w:p w14:paraId="6C69DC1A" w14:textId="2D21C2D0" w:rsidR="00352263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QUIZ 1</w:t>
      </w:r>
    </w:p>
    <w:p w14:paraId="101362BA" w14:textId="11838846" w:rsidR="005B0327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75A19BE8" wp14:editId="597FA902">
            <wp:extent cx="53467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E67" w14:textId="77777777" w:rsidR="006F5BED" w:rsidRDefault="007F7C65" w:rsidP="007F7C65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Introduction – Why SQL</w:t>
      </w:r>
    </w:p>
    <w:p w14:paraId="1BF69407" w14:textId="06099639" w:rsidR="007F7C65" w:rsidRDefault="007F7C65" w:rsidP="006F5BED">
      <w:pPr>
        <w:pStyle w:val="Heading1"/>
        <w:shd w:val="clear" w:color="auto" w:fill="FFFFFF"/>
        <w:spacing w:before="0" w:beforeAutospacing="0" w:after="75" w:afterAutospacing="0" w:line="320" w:lineRule="atLeast"/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</w:pP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I think it is an important distinction to say that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SQL is a </w:t>
      </w:r>
      <w:r w:rsidRPr="006F5BED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language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.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Hence, the last word of SQ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 being 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language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. SQL is used all over the place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beyond the databases we will utilize in this class. With that being said, SQL is most popular for its interaction with databases.</w:t>
      </w:r>
    </w:p>
    <w:p w14:paraId="7125E36C" w14:textId="77777777" w:rsidR="000F154E" w:rsidRPr="000F154E" w:rsidRDefault="000F154E" w:rsidP="000F15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There are some 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major advantages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 to using 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traditional relational databases,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 which we interact with using SQL. The five most apparent are:</w:t>
      </w:r>
    </w:p>
    <w:p w14:paraId="55929E58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easy to understand.</w:t>
      </w:r>
    </w:p>
    <w:p w14:paraId="74D17666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access data directly.</w:t>
      </w:r>
    </w:p>
    <w:p w14:paraId="22B81E7E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audit and replicate our data.</w:t>
      </w:r>
    </w:p>
    <w:p w14:paraId="0C768FEF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a great tool for analyzing multiple tables at once.</w:t>
      </w:r>
    </w:p>
    <w:p w14:paraId="38D4B703" w14:textId="437E6A62" w:rsidR="000F154E" w:rsidRDefault="000F154E" w:rsidP="000B07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allows you to analyze more complex questions than dashboard tools like Google Analytics.</w:t>
      </w:r>
    </w:p>
    <w:p w14:paraId="2C8B5A4A" w14:textId="77777777" w:rsidR="0056268F" w:rsidRDefault="0056268F" w:rsidP="0056268F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SQL vs. NoSQL</w:t>
      </w:r>
    </w:p>
    <w:p w14:paraId="7913996D" w14:textId="77777777" w:rsidR="0056268F" w:rsidRDefault="0056268F" w:rsidP="0056268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You may have heard of NoSQL, which stands for not only SQL. Databases using NoSQL allow for you to write code that interacts with the data a bit differently than what we will do in this course. These NoSQL environments tend to be particularly popular for </w:t>
      </w:r>
      <w:proofErr w:type="gramStart"/>
      <w:r>
        <w:rPr>
          <w:rFonts w:ascii="Open Sans" w:hAnsi="Open Sans" w:cs="Open Sans"/>
          <w:color w:val="4F4F4F"/>
        </w:rPr>
        <w:t>web based</w:t>
      </w:r>
      <w:proofErr w:type="gramEnd"/>
      <w:r>
        <w:rPr>
          <w:rFonts w:ascii="Open Sans" w:hAnsi="Open Sans" w:cs="Open Sans"/>
          <w:color w:val="4F4F4F"/>
        </w:rPr>
        <w:t xml:space="preserve"> data, but less popular for data that lives in spreadsheets the </w:t>
      </w:r>
      <w:r>
        <w:rPr>
          <w:rFonts w:ascii="Open Sans" w:hAnsi="Open Sans" w:cs="Open Sans"/>
          <w:color w:val="4F4F4F"/>
        </w:rPr>
        <w:lastRenderedPageBreak/>
        <w:t>way we have been analyzing data up to this point. One of the most popular NoSQL languages is called </w:t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</w:rPr>
          <w:t>MongoDB</w:t>
        </w:r>
      </w:hyperlink>
      <w:r>
        <w:rPr>
          <w:rFonts w:ascii="Open Sans" w:hAnsi="Open Sans" w:cs="Open Sans"/>
          <w:color w:val="4F4F4F"/>
        </w:rPr>
        <w:t>.</w:t>
      </w:r>
    </w:p>
    <w:p w14:paraId="251DF5A2" w14:textId="77777777" w:rsidR="00CE78DA" w:rsidRDefault="00CE78DA" w:rsidP="00CE78DA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Why Businesses Like Databases</w:t>
      </w:r>
    </w:p>
    <w:p w14:paraId="0965134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integrity is ensured</w:t>
      </w:r>
      <w:r>
        <w:rPr>
          <w:rFonts w:ascii="Open Sans" w:hAnsi="Open Sans" w:cs="Open Sans"/>
          <w:color w:val="4F4F4F"/>
        </w:rPr>
        <w:t> - only the data you want entered is entered, and only certain users are able to enter data into the database.</w:t>
      </w:r>
      <w:r>
        <w:rPr>
          <w:rFonts w:ascii="Open Sans" w:hAnsi="Open Sans" w:cs="Open Sans"/>
          <w:color w:val="4F4F4F"/>
        </w:rPr>
        <w:br/>
      </w:r>
    </w:p>
    <w:p w14:paraId="05A26DC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can be accessed quickly</w:t>
      </w:r>
      <w:r>
        <w:rPr>
          <w:rFonts w:ascii="Open Sans" w:hAnsi="Open Sans" w:cs="Open Sans"/>
          <w:color w:val="4F4F4F"/>
        </w:rPr>
        <w:t> - SQL allows you to obtain results very quickly from the data stored in a database. Code can be optimized to quickly pull results.</w:t>
      </w:r>
      <w:r>
        <w:rPr>
          <w:rFonts w:ascii="Open Sans" w:hAnsi="Open Sans" w:cs="Open Sans"/>
          <w:color w:val="4F4F4F"/>
        </w:rPr>
        <w:br/>
      </w:r>
    </w:p>
    <w:p w14:paraId="435B42D7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is easily shared</w:t>
      </w:r>
      <w:r>
        <w:rPr>
          <w:rFonts w:ascii="Open Sans" w:hAnsi="Open Sans" w:cs="Open Sans"/>
          <w:color w:val="4F4F4F"/>
        </w:rPr>
        <w:t> - multiple individuals can access data stored in a database, and the data is the same for all users allowing for consistent results for anyone with access to your database.</w:t>
      </w:r>
    </w:p>
    <w:p w14:paraId="61A99AD9" w14:textId="77777777" w:rsidR="00DC6E1F" w:rsidRDefault="00DC6E1F" w:rsidP="00DC6E1F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Types of Databases</w:t>
      </w:r>
    </w:p>
    <w:p w14:paraId="42A672FD" w14:textId="77777777" w:rsidR="00DC6E1F" w:rsidRDefault="00DC6E1F" w:rsidP="00DC6E1F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SQL Databases</w:t>
      </w:r>
    </w:p>
    <w:p w14:paraId="06962CEE" w14:textId="77777777" w:rsidR="00DC6E1F" w:rsidRDefault="00DC6E1F" w:rsidP="00DC6E1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There are many different types of SQL databases designed for different purposes.</w:t>
      </w:r>
    </w:p>
    <w:p w14:paraId="63C403CC" w14:textId="1EA876B4" w:rsidR="000B07ED" w:rsidRDefault="002D3A35" w:rsidP="000B07ED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hyperlink r:id="rId8" w:tgtFrame="_blank" w:history="1">
        <w:r w:rsidR="00DC6E1F">
          <w:rPr>
            <w:rStyle w:val="Strong"/>
            <w:rFonts w:ascii="Open Sans" w:hAnsi="Open Sans" w:cs="Open Sans"/>
            <w:color w:val="017A9B"/>
            <w:shd w:val="clear" w:color="auto" w:fill="FFFFFF"/>
          </w:rPr>
          <w:t>Postgres</w:t>
        </w:r>
      </w:hyperlink>
      <w:r w:rsidR="00DC6E1F">
        <w:rPr>
          <w:rFonts w:ascii="Open Sans" w:hAnsi="Open Sans" w:cs="Open Sans"/>
          <w:color w:val="4F4F4F"/>
          <w:shd w:val="clear" w:color="auto" w:fill="FFFFFF"/>
        </w:rPr>
        <w:t xml:space="preserve"> is a popular open-source database with a very complete library of analytical functions.</w:t>
      </w:r>
    </w:p>
    <w:p w14:paraId="0B9521F7" w14:textId="77777777" w:rsidR="0072372F" w:rsidRP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Some of the most popular databases include:</w:t>
      </w:r>
    </w:p>
    <w:p w14:paraId="7344C72A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MySQL</w:t>
      </w:r>
    </w:p>
    <w:p w14:paraId="30997D34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Access</w:t>
      </w:r>
    </w:p>
    <w:p w14:paraId="0B64EE43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Oracle</w:t>
      </w:r>
    </w:p>
    <w:p w14:paraId="3A1546EC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Microsoft SQL Server</w:t>
      </w:r>
    </w:p>
    <w:p w14:paraId="5D4EA99E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Postgres</w:t>
      </w:r>
    </w:p>
    <w:p w14:paraId="3FDE8CE4" w14:textId="5A3DBE7D" w:rsid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 xml:space="preserve">You can also write SQL within other programming frameworks like Python, Scala, and </w:t>
      </w:r>
      <w:proofErr w:type="spellStart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HaDoop</w:t>
      </w:r>
      <w:proofErr w:type="spellEnd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0DC1B720" w14:textId="6BCEBCCD" w:rsidR="005608E1" w:rsidRDefault="005608E1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A43C7" wp14:editId="487FD9A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EC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Here you were introduced to the SQL command that will be used in every query you write: SELECT ... FROM ....</w:t>
      </w:r>
    </w:p>
    <w:p w14:paraId="6EFAB7FB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SELECT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indicates which column(s) you want to be given the data for.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br/>
      </w:r>
    </w:p>
    <w:p w14:paraId="237108F4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FROM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specifies from which table(s) you want to select the columns. Notice the columns need to exist in this table.</w:t>
      </w:r>
    </w:p>
    <w:p w14:paraId="42713A5A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If you want to be provided with the data from all columns in the table, you use "*", like so:</w:t>
      </w:r>
    </w:p>
    <w:p w14:paraId="0CD87400" w14:textId="77777777" w:rsidR="00FC4366" w:rsidRPr="00FC4366" w:rsidRDefault="00FC4366" w:rsidP="00FC4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SELECT * FROM orders</w:t>
      </w:r>
    </w:p>
    <w:p w14:paraId="66E6EDA7" w14:textId="11722255" w:rsidR="00FC4366" w:rsidRDefault="00FC4366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Note that using SELECT does not </w:t>
      </w:r>
      <w:r w:rsidRPr="00FC4366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create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a new table with these columns in the database, it just provides the data to you as the results, or output, of this command.</w:t>
      </w:r>
    </w:p>
    <w:p w14:paraId="629BC5A2" w14:textId="77777777" w:rsidR="006174D4" w:rsidRPr="00FC4366" w:rsidRDefault="006174D4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084348D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statement is useful when you want to see just the first few rows of a table. This can be much faster for loading than if we load the entire dataset.</w:t>
      </w:r>
    </w:p>
    <w:p w14:paraId="7AE0F4A3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The </w:t>
      </w: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command is always the very last part of a query. An example of showing just the first 10 rows of the orders table with all of the columns might look like the following:</w:t>
      </w:r>
    </w:p>
    <w:p w14:paraId="44884264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3A67D929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D02C3C6" w14:textId="3ADFAAA8" w:rsid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174D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A2CF77" w14:textId="4DFDD94D" w:rsidR="00844CFD" w:rsidRDefault="00844CFD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2AE9EF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select occurred_at, account_id, channel</w:t>
      </w:r>
    </w:p>
    <w:p w14:paraId="355D3EE1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from web_events</w:t>
      </w:r>
    </w:p>
    <w:p w14:paraId="1E864D58" w14:textId="55421B66" w:rsidR="00844CFD" w:rsidRPr="006174D4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limit 15;</w:t>
      </w:r>
    </w:p>
    <w:p w14:paraId="752E0772" w14:textId="443660B9" w:rsidR="005608E1" w:rsidRDefault="000A46A6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lastRenderedPageBreak/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statement allows us to sort our results using the data in any column. If you are familiar with Excel or Google Sheets,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is similar to sorting a sheet using a column. A key difference, however, is that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using ORDER BY in a SQL query only has temporary effects, for the results of that query, unlike sorting a sheet by column in Excel or Sheets.</w:t>
      </w:r>
    </w:p>
    <w:p w14:paraId="47B753C1" w14:textId="77777777" w:rsidR="000A46A6" w:rsidRDefault="000A46A6" w:rsidP="000A46A6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Pro Tip</w:t>
      </w:r>
    </w:p>
    <w:p w14:paraId="5F14EC47" w14:textId="77777777" w:rsidR="000A46A6" w:rsidRDefault="000A46A6" w:rsidP="000A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Remember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DESC</w:t>
      </w:r>
      <w:r>
        <w:rPr>
          <w:rFonts w:ascii="Open Sans" w:hAnsi="Open Sans" w:cs="Open Sans"/>
          <w:color w:val="4F4F4F"/>
        </w:rPr>
        <w:t> can be added after the column in your </w:t>
      </w:r>
      <w:r>
        <w:rPr>
          <w:rStyle w:val="Strong"/>
          <w:rFonts w:ascii="inherit" w:eastAsiaTheme="majorEastAsia" w:hAnsi="inherit" w:cs="Open Sans"/>
          <w:color w:val="4F4F4F"/>
          <w:bdr w:val="none" w:sz="0" w:space="0" w:color="auto" w:frame="1"/>
        </w:rPr>
        <w:t>ORDER BY</w:t>
      </w:r>
      <w:r>
        <w:rPr>
          <w:rFonts w:ascii="Open Sans" w:hAnsi="Open Sans" w:cs="Open Sans"/>
          <w:color w:val="4F4F4F"/>
        </w:rPr>
        <w:t> statement to sort in descending order, as the default is to sort in ascending order.</w:t>
      </w:r>
    </w:p>
    <w:p w14:paraId="75297212" w14:textId="40CD4DFE" w:rsidR="000A46A6" w:rsidRPr="00351ECC" w:rsidRDefault="00351ECC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351EC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More Examples</w:t>
      </w:r>
    </w:p>
    <w:p w14:paraId="275740AB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, account_id, total_amt_usd</w:t>
      </w:r>
    </w:p>
    <w:p w14:paraId="59589F22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37DDD257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525C65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account_id, total_amt_usd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;</w:t>
      </w:r>
    </w:p>
    <w:p w14:paraId="0E7979C0" w14:textId="503AF7D3" w:rsidR="00BC240F" w:rsidRDefault="00BC240F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shd w:val="clear" w:color="auto" w:fill="FFFFFF"/>
        </w:rPr>
      </w:pPr>
    </w:p>
    <w:p w14:paraId="01423478" w14:textId="79246AE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A37AD9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WHERE</w:t>
      </w:r>
      <w:r w:rsidRPr="00A37AD9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 statement</w:t>
      </w:r>
      <w:r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.</w:t>
      </w:r>
    </w:p>
    <w:p w14:paraId="0526CCFC" w14:textId="1F9F42B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display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subsets</w:t>
      </w:r>
      <w:r>
        <w:rPr>
          <w:rFonts w:ascii="Open Sans" w:hAnsi="Open Sans" w:cs="Open Sans"/>
          <w:color w:val="4F4F4F"/>
          <w:shd w:val="clear" w:color="auto" w:fill="FFFFFF"/>
        </w:rPr>
        <w:t> of tables based on conditions that must be met. You can also think of the </w:t>
      </w:r>
      <w:r>
        <w:rPr>
          <w:rStyle w:val="Strong"/>
          <w:rFonts w:ascii="Open Sans" w:hAnsi="Open Sans" w:cs="Open Sans"/>
          <w:color w:val="4F4F4F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command as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filtering</w:t>
      </w:r>
      <w:r>
        <w:rPr>
          <w:rFonts w:ascii="Open Sans" w:hAnsi="Open Sans" w:cs="Open Sans"/>
          <w:color w:val="4F4F4F"/>
          <w:shd w:val="clear" w:color="auto" w:fill="FFFFFF"/>
        </w:rPr>
        <w:t> the data.</w:t>
      </w:r>
    </w:p>
    <w:p w14:paraId="3BCFEB15" w14:textId="2FACBF42" w:rsidR="00E54D9D" w:rsidRDefault="00E54D9D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D56BE8">
        <w:rPr>
          <w:rFonts w:ascii="Open Sans" w:hAnsi="Open Sans" w:cs="Open Sans"/>
          <w:b/>
          <w:bCs/>
          <w:color w:val="4F4F4F"/>
          <w:shd w:val="clear" w:color="auto" w:fill="FFFFFF"/>
        </w:rPr>
        <w:t>Example</w:t>
      </w:r>
      <w:r>
        <w:rPr>
          <w:rFonts w:ascii="Open Sans" w:hAnsi="Open Sans" w:cs="Open Sans"/>
          <w:color w:val="4F4F4F"/>
          <w:shd w:val="clear" w:color="auto" w:fill="FFFFFF"/>
        </w:rPr>
        <w:t>:</w:t>
      </w:r>
    </w:p>
    <w:p w14:paraId="11321774" w14:textId="031E3D26" w:rsidR="00E54D9D" w:rsidRDefault="00E54D9D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Pulls the first 10 rows and all columns from the orders table that have a </w:t>
      </w:r>
      <w:r w:rsidRPr="0079312F">
        <w:rPr>
          <w:rFonts w:ascii="Open Sans" w:hAnsi="Open Sans" w:cs="Open Sans"/>
          <w:i/>
          <w:iCs/>
          <w:color w:val="4F4F4F"/>
          <w:shd w:val="clear" w:color="auto" w:fill="FFFFFF"/>
        </w:rPr>
        <w:t>total_amt_usd</w:t>
      </w: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 less than 500.</w:t>
      </w:r>
    </w:p>
    <w:p w14:paraId="24E3C840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*</w:t>
      </w:r>
    </w:p>
    <w:p w14:paraId="51860934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E1BF472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total_amt_usd &lt;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500</w:t>
      </w:r>
    </w:p>
    <w:p w14:paraId="317D8A1D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10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3A1C8E0E" w14:textId="4F4A34B1" w:rsidR="00E54D9D" w:rsidRDefault="00E10619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Commonly when we are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with non-numeric data fields, we use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, 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operators.</w:t>
      </w:r>
    </w:p>
    <w:p w14:paraId="187CEF84" w14:textId="77777777" w:rsidR="00DF2A95" w:rsidRDefault="00DF2A95" w:rsidP="00DF2A95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Derived Columns</w:t>
      </w:r>
    </w:p>
    <w:p w14:paraId="0BFD606A" w14:textId="77777777" w:rsidR="00DF2A95" w:rsidRDefault="00DF2A95" w:rsidP="00DF2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Creating a new column that is a combination of existing columns is known as a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derived</w:t>
      </w:r>
      <w:r>
        <w:rPr>
          <w:rFonts w:ascii="Open Sans" w:hAnsi="Open Sans" w:cs="Open Sans"/>
          <w:color w:val="4F4F4F"/>
        </w:rPr>
        <w:t xml:space="preserve"> column (or "calculated" or "computed" column). </w:t>
      </w:r>
      <w:proofErr w:type="gramStart"/>
      <w:r>
        <w:rPr>
          <w:rFonts w:ascii="Open Sans" w:hAnsi="Open Sans" w:cs="Open Sans"/>
          <w:color w:val="4F4F4F"/>
        </w:rPr>
        <w:t>Usually</w:t>
      </w:r>
      <w:proofErr w:type="gramEnd"/>
      <w:r>
        <w:rPr>
          <w:rFonts w:ascii="Open Sans" w:hAnsi="Open Sans" w:cs="Open Sans"/>
          <w:color w:val="4F4F4F"/>
        </w:rPr>
        <w:t xml:space="preserve"> you want to give a name, or "alias," to your new column using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AS</w:t>
      </w:r>
      <w:r>
        <w:rPr>
          <w:rFonts w:ascii="Open Sans" w:hAnsi="Open Sans" w:cs="Open Sans"/>
          <w:color w:val="4F4F4F"/>
        </w:rPr>
        <w:t> keyword.</w:t>
      </w:r>
    </w:p>
    <w:p w14:paraId="6CD44928" w14:textId="60092D6E" w:rsidR="00DF2A95" w:rsidRDefault="00DF2A95" w:rsidP="00DF2A95">
      <w:pPr>
        <w:pStyle w:val="ListParagraph"/>
        <w:numPr>
          <w:ilvl w:val="1"/>
          <w:numId w:val="6"/>
        </w:num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derived column, and its alias, are generally only temporary, existing just for the duration of your query. The next time you run a query and access this table, the new column will not be there.</w:t>
      </w:r>
    </w:p>
    <w:p w14:paraId="38174B70" w14:textId="77777777" w:rsidR="00DF2A95" w:rsidRPr="00DF2A95" w:rsidRDefault="00DF2A95" w:rsidP="00DF2A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DF2A95">
        <w:rPr>
          <w:rFonts w:ascii="Open Sans" w:eastAsia="Times New Roman" w:hAnsi="Open Sans" w:cs="Open Sans"/>
          <w:color w:val="4F4F4F"/>
          <w:sz w:val="24"/>
          <w:szCs w:val="24"/>
        </w:rPr>
        <w:t> these familiar mathematical operators will be useful:</w:t>
      </w:r>
    </w:p>
    <w:p w14:paraId="70B5EB90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lastRenderedPageBreak/>
        <w:t>*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(Multiplication)</w:t>
      </w:r>
    </w:p>
    <w:p w14:paraId="0E1AF863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+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(Addition)</w:t>
      </w:r>
    </w:p>
    <w:p w14:paraId="3BB7B838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(Subtraction)</w:t>
      </w:r>
    </w:p>
    <w:p w14:paraId="12231669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(Division)</w:t>
      </w:r>
    </w:p>
    <w:p w14:paraId="5B20C2E1" w14:textId="6C08AA0B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</w:p>
    <w:p w14:paraId="5461B0B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(standard_amt_usd/total_amt_usd)*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std_percent, total_amt_usd</w:t>
      </w:r>
    </w:p>
    <w:p w14:paraId="42C4A24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0C91B90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3706581" w14:textId="55E54B52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</w:p>
    <w:p w14:paraId="579084F7" w14:textId="77777777" w:rsidR="00FF4BD4" w:rsidRDefault="00FF4BD4" w:rsidP="00FF4BD4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Introduction to Logical Operators</w:t>
      </w:r>
    </w:p>
    <w:p w14:paraId="5E49DE61" w14:textId="77777777" w:rsidR="00FF4BD4" w:rsidRPr="00FF4BD4" w:rsidRDefault="00FF4BD4" w:rsidP="00FF4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In the next concepts, you will be learning about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Logical Operators</w:t>
      </w:r>
      <w:r>
        <w:rPr>
          <w:rFonts w:ascii="Open Sans" w:hAnsi="Open Sans" w:cs="Open Sans"/>
          <w:color w:val="4F4F4F"/>
        </w:rPr>
        <w:t>.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 xml:space="preserve">Logical </w:t>
      </w:r>
      <w:r w:rsidRPr="00FF4BD4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Operators</w:t>
      </w:r>
      <w:r w:rsidRPr="00FF4BD4">
        <w:rPr>
          <w:rFonts w:ascii="Open Sans" w:hAnsi="Open Sans" w:cs="Open Sans"/>
          <w:color w:val="4F4F4F"/>
        </w:rPr>
        <w:t> include:</w:t>
      </w:r>
    </w:p>
    <w:p w14:paraId="52E52998" w14:textId="31356619" w:rsidR="00FF4BD4" w:rsidRPr="00FF4BD4" w:rsidRDefault="00FF4BD4" w:rsidP="00FF4B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cases when you might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know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exactly</w:t>
      </w:r>
      <w:r w:rsidRPr="00FF4BD4">
        <w:rPr>
          <w:rFonts w:ascii="Open Sans" w:hAnsi="Open Sans" w:cs="Open Sans"/>
          <w:color w:val="4F4F4F"/>
          <w:sz w:val="24"/>
          <w:szCs w:val="24"/>
        </w:rPr>
        <w:t> what you are looking for.</w:t>
      </w:r>
    </w:p>
    <w:p w14:paraId="0B997C04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more than one condition.</w:t>
      </w:r>
    </w:p>
    <w:p w14:paraId="31EB8601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is used with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to select all of the rows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or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IN</w:t>
      </w:r>
      <w:r w:rsidRPr="00FF4BD4">
        <w:rPr>
          <w:rFonts w:ascii="Open Sans" w:hAnsi="Open Sans" w:cs="Open Sans"/>
          <w:color w:val="4F4F4F"/>
          <w:sz w:val="24"/>
          <w:szCs w:val="24"/>
        </w:rPr>
        <w:t> a certain condition.</w:t>
      </w:r>
    </w:p>
    <w:p w14:paraId="3A423EC9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AND &amp; BETWEEN</w:t>
      </w:r>
      <w:r w:rsidRPr="00FF4BD4">
        <w:rPr>
          <w:rFonts w:ascii="Open Sans" w:hAnsi="Open Sans" w:cs="Open Sans"/>
          <w:color w:val="4F4F4F"/>
          <w:sz w:val="24"/>
          <w:szCs w:val="24"/>
        </w:rPr>
        <w:t> These allow you to combine operations where all combined conditions must be true.</w:t>
      </w:r>
    </w:p>
    <w:p w14:paraId="3D24E22C" w14:textId="1A6F683C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OR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combine operations where at least one of the combined conditions must be true.</w:t>
      </w:r>
    </w:p>
    <w:p w14:paraId="70C3F8A9" w14:textId="23C650D2" w:rsidR="00FF4BD4" w:rsidRDefault="004C6BB6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4C6BB6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LIKE</w:t>
      </w:r>
      <w:r w:rsidRPr="004C6BB6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.</w:t>
      </w:r>
    </w:p>
    <w:p w14:paraId="216A72F1" w14:textId="77777777" w:rsidR="00311180" w:rsidRDefault="00E4242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It </w:t>
      </w:r>
      <w:r w:rsidR="004C6BB6">
        <w:rPr>
          <w:rFonts w:ascii="Open Sans" w:hAnsi="Open Sans" w:cs="Open Sans"/>
          <w:color w:val="4F4F4F"/>
          <w:shd w:val="clear" w:color="auto" w:fill="FFFFFF"/>
        </w:rPr>
        <w:t>is extremely useful for working with text. You will use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within a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="004C6BB6">
        <w:rPr>
          <w:rFonts w:ascii="Open Sans" w:hAnsi="Open Sans" w:cs="Open Sans"/>
          <w:color w:val="4F4F4F"/>
          <w:shd w:val="clear" w:color="auto" w:fill="FFFFFF"/>
        </w:rPr>
        <w:t> clause.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operator is frequently used with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0A175039" w14:textId="77443E1C" w:rsidR="004C6BB6" w:rsidRDefault="00311180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&gt;&gt;&gt; </w:t>
      </w:r>
      <w:r w:rsidR="004C6BB6">
        <w:rPr>
          <w:rFonts w:ascii="Open Sans" w:hAnsi="Open Sans" w:cs="Open Sans"/>
          <w:color w:val="4F4F4F"/>
          <w:shd w:val="clear" w:color="auto" w:fill="FFFFFF"/>
        </w:rPr>
        <w:t>The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> tells us that we might want any number of characters leading up to a particular set of characters or following a certain set of characters, as we saw with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google</w:t>
      </w:r>
      <w:r w:rsidR="004C6BB6">
        <w:rPr>
          <w:rFonts w:ascii="Open Sans" w:hAnsi="Open Sans" w:cs="Open Sans"/>
          <w:color w:val="4F4F4F"/>
          <w:shd w:val="clear" w:color="auto" w:fill="FFFFFF"/>
        </w:rPr>
        <w:t> syntax above.</w:t>
      </w:r>
    </w:p>
    <w:p w14:paraId="100FA738" w14:textId="0EB51336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Example:</w:t>
      </w:r>
    </w:p>
    <w:p w14:paraId="53AECA5E" w14:textId="4BB831BF" w:rsidR="00233DEF" w:rsidRPr="00E526E3" w:rsidRDefault="00233DEF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the companies whose names start with 'C'</w:t>
      </w:r>
    </w:p>
    <w:p w14:paraId="79F029FE" w14:textId="77777777" w:rsidR="00272D29" w:rsidRPr="0006099C" w:rsidRDefault="00233DEF" w:rsidP="00272D2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6FFFF622" w14:textId="77777777" w:rsidR="00272D29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2C22A5F" w14:textId="5253B2D2" w:rsidR="00233DEF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'C%'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4E32AFB2" w14:textId="56838331" w:rsidR="00233DEF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contain the string 'one' somewhere in the name.</w:t>
      </w:r>
    </w:p>
    <w:p w14:paraId="79DF889A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58ECD137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E4CC678" w14:textId="200A2C18" w:rsidR="00E526E3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'%one%'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A7FCBF9" w14:textId="102306EC" w:rsidR="00E526E3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end with 's'.</w:t>
      </w:r>
    </w:p>
    <w:p w14:paraId="0BA04F2D" w14:textId="77777777" w:rsidR="0006099C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14:paraId="2ACD3A57" w14:textId="03DE8BA8" w:rsidR="00272D29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'%s'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EE204C2" w14:textId="03C143C2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u w:val="single"/>
        </w:rPr>
      </w:pPr>
    </w:p>
    <w:p w14:paraId="588768EC" w14:textId="0B6DA0DC" w:rsidR="00FF4BD4" w:rsidRDefault="00233DE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233DEF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IN</w:t>
      </w: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 operato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r.</w:t>
      </w:r>
    </w:p>
    <w:p w14:paraId="0ACDB070" w14:textId="77777777" w:rsidR="00F72C3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 is useful for working with both numeric and text columns. This operator allows you to use an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=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but for more than one item of that particular column. </w:t>
      </w:r>
    </w:p>
    <w:p w14:paraId="07C0CE53" w14:textId="6439AF63" w:rsidR="00233DEF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check one, two or many column values for which we want to pull data, but all within the same query.</w:t>
      </w:r>
    </w:p>
    <w:p w14:paraId="140A65E0" w14:textId="45D00423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Examples:</w:t>
      </w:r>
    </w:p>
    <w:p w14:paraId="583B81B0" w14:textId="14CCDD5A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A0488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sales_rep_id for Walmart, Target, and Nordstrom.</w:t>
      </w:r>
    </w:p>
    <w:p w14:paraId="30EFED16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7F671F6F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22DD93D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193F88" w14:textId="64CCF234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A0488">
        <w:rPr>
          <w:rFonts w:ascii="Open Sans" w:hAnsi="Open Sans" w:cs="Open Sans"/>
          <w:color w:val="4F4F4F"/>
          <w:sz w:val="24"/>
          <w:szCs w:val="24"/>
        </w:rPr>
        <w:t>Use the web_events table to find all information regarding individuals who were contacted via the channel of organic or adwords.</w:t>
      </w:r>
    </w:p>
    <w:p w14:paraId="4603C972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A5402A4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23F61A75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channel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'organic'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'adwords'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0600FE43" w14:textId="279F476C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368E9F64" w14:textId="557D78E2" w:rsidR="00BA0488" w:rsidRP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u w:val="single"/>
          <w:shd w:val="clear" w:color="auto" w:fill="FFFFFF"/>
        </w:rPr>
      </w:pP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NOT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.</w:t>
      </w:r>
    </w:p>
    <w:p w14:paraId="33C4DE58" w14:textId="77777777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operator is an extremely useful operator for working with the previous two operators we introduced: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2483AFBC" w14:textId="244DC8C3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By specifying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LIKE</w:t>
      </w:r>
      <w:r>
        <w:rPr>
          <w:rFonts w:ascii="Open Sans" w:hAnsi="Open Sans" w:cs="Open Sans"/>
          <w:color w:val="4F4F4F"/>
          <w:shd w:val="clear" w:color="auto" w:fill="FFFFFF"/>
        </w:rPr>
        <w:t> 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IN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we can grab all of the rows that do not meet a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particular criteria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>.</w:t>
      </w:r>
    </w:p>
    <w:p w14:paraId="6D6097C6" w14:textId="3C3ED375" w:rsidR="00F61E34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  <w:r w:rsidR="00F61E34"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="00F61E34"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IN</w:t>
      </w:r>
      <w:r w:rsidR="00F61E34">
        <w:rPr>
          <w:rFonts w:ascii="Open Sans" w:hAnsi="Open Sans" w:cs="Open Sans"/>
          <w:i/>
          <w:iCs/>
          <w:color w:val="4F4F4F"/>
          <w:shd w:val="clear" w:color="auto" w:fill="FFFFFF"/>
        </w:rPr>
        <w:t>:</w:t>
      </w:r>
    </w:p>
    <w:p w14:paraId="5142FCE7" w14:textId="30D5A3C2" w:rsidR="005504FD" w:rsidRPr="005504FD" w:rsidRDefault="005504FD" w:rsidP="005504FD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</w:t>
      </w:r>
      <w:r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poc, and sales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rep</w:t>
      </w:r>
      <w:r w:rsidR="00BB75C5">
        <w:rPr>
          <w:rFonts w:ascii="Open Sans" w:hAnsi="Open Sans" w:cs="Open Sans"/>
          <w:color w:val="4F4F4F"/>
          <w:shd w:val="clear" w:color="auto" w:fill="FFFFFF"/>
        </w:rPr>
        <w:t>_</w:t>
      </w:r>
      <w:r w:rsidRPr="005504FD">
        <w:rPr>
          <w:rFonts w:ascii="Open Sans" w:hAnsi="Open Sans" w:cs="Open Sans"/>
          <w:color w:val="4F4F4F"/>
          <w:shd w:val="clear" w:color="auto" w:fill="FFFFFF"/>
        </w:rPr>
        <w:t>id for all stores</w:t>
      </w:r>
      <w:r>
        <w:rPr>
          <w:rFonts w:ascii="Open Sans" w:hAnsi="Open Sans" w:cs="Open Sans"/>
          <w:color w:val="4F4F4F"/>
          <w:shd w:val="clear" w:color="auto" w:fill="FFFFFF"/>
        </w:rPr>
        <w:t xml:space="preserve"> </w:t>
      </w:r>
      <w:r w:rsidRPr="005504FD">
        <w:rPr>
          <w:rFonts w:ascii="Open Sans" w:hAnsi="Open Sans" w:cs="Open Sans"/>
          <w:color w:val="4F4F4F"/>
          <w:shd w:val="clear" w:color="auto" w:fill="FFFFFF"/>
        </w:rPr>
        <w:t>except Walmart, Target, and Nordstrom.</w:t>
      </w:r>
    </w:p>
    <w:p w14:paraId="6588C070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4A4B7183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4B4E8CD9" w14:textId="77777777" w:rsidR="00F61E34" w:rsidRPr="00F61E34" w:rsidRDefault="00F61E34" w:rsidP="00F61E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F61E34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F61E34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F61E34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E4E305" w14:textId="2D9B45EB" w:rsidR="00F61E34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5789EBA4" w14:textId="69B46AA5" w:rsidR="005504FD" w:rsidRDefault="00F61E34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i/>
          <w:iCs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Example </w:t>
      </w:r>
      <w:r w:rsidRPr="00F61E34">
        <w:rPr>
          <w:rFonts w:ascii="Open Sans" w:hAnsi="Open Sans" w:cs="Open Sans"/>
          <w:i/>
          <w:iCs/>
          <w:color w:val="4F4F4F"/>
          <w:shd w:val="clear" w:color="auto" w:fill="FFFFFF"/>
        </w:rPr>
        <w:t>NOT LIKE:</w:t>
      </w:r>
    </w:p>
    <w:p w14:paraId="496C19D4" w14:textId="32D8A501" w:rsidR="005504FD" w:rsidRPr="005504FD" w:rsidRDefault="005504FD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5504FD">
        <w:rPr>
          <w:rFonts w:ascii="Open Sans" w:hAnsi="Open Sans" w:cs="Open Sans"/>
          <w:color w:val="4F4F4F"/>
          <w:shd w:val="clear" w:color="auto" w:fill="FFFFFF"/>
        </w:rPr>
        <w:t>All the companies whose names do not start with 'C'.</w:t>
      </w:r>
    </w:p>
    <w:p w14:paraId="1EFD1C46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</w:p>
    <w:p w14:paraId="6F327BA0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7EBD8CED" w14:textId="77777777" w:rsidR="005504FD" w:rsidRPr="005504FD" w:rsidRDefault="005504FD" w:rsidP="005504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5504FD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5504FD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9818777" w14:textId="2BF4948B" w:rsidR="003B0CCF" w:rsidRDefault="003B0CC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60F36A8A" w14:textId="1690E076" w:rsidR="00471B4B" w:rsidRDefault="00471B4B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  <w:r w:rsidRPr="00471B4B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AND </w:t>
      </w:r>
      <w:r w:rsidR="00612CE5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>&amp;</w:t>
      </w:r>
      <w:r w:rsidRPr="00471B4B"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 xml:space="preserve"> BETWEEN</w:t>
      </w:r>
      <w:r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  <w:t>.</w:t>
      </w:r>
    </w:p>
    <w:p w14:paraId="0E5D9BC8" w14:textId="48CECD9A" w:rsidR="00471B4B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 operator is used within a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statement to consider more than one logical clause at a time. Each time you link a new statement with an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, you will need to specify the column you are interested in looking at.</w:t>
      </w:r>
    </w:p>
    <w:p w14:paraId="40B25D0B" w14:textId="20F89BDE" w:rsidR="00612CE5" w:rsidRDefault="00612CE5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operator works with all of the operations we have seen so far including arithmetic operators (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+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*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-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/</w:t>
      </w:r>
      <w:r>
        <w:rPr>
          <w:rFonts w:ascii="Open Sans" w:hAnsi="Open Sans" w:cs="Open Sans"/>
          <w:color w:val="4F4F4F"/>
          <w:shd w:val="clear" w:color="auto" w:fill="FFFFFF"/>
        </w:rPr>
        <w:t>).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logic can also be linked together using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 operator.</w:t>
      </w:r>
    </w:p>
    <w:p w14:paraId="06BFF8B3" w14:textId="77777777" w:rsidR="00612CE5" w:rsidRDefault="00612CE5" w:rsidP="00612CE5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lastRenderedPageBreak/>
        <w:t>BETWEEN Operator</w:t>
      </w:r>
    </w:p>
    <w:p w14:paraId="0DB4907F" w14:textId="77777777" w:rsidR="00612CE5" w:rsidRDefault="00612CE5" w:rsidP="00612C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Sometimes we can make a cleaner statement using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BETWEEN</w:t>
      </w:r>
      <w:r>
        <w:rPr>
          <w:rFonts w:ascii="Open Sans" w:hAnsi="Open Sans" w:cs="Open Sans"/>
          <w:color w:val="4F4F4F"/>
        </w:rPr>
        <w:t> than we can using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AND</w:t>
      </w:r>
      <w:r>
        <w:rPr>
          <w:rFonts w:ascii="Open Sans" w:hAnsi="Open Sans" w:cs="Open Sans"/>
          <w:color w:val="4F4F4F"/>
        </w:rPr>
        <w:t>. Particularly this is true when we are using the same column for different parts of our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AND</w:t>
      </w:r>
      <w:r>
        <w:rPr>
          <w:rFonts w:ascii="Open Sans" w:hAnsi="Open Sans" w:cs="Open Sans"/>
          <w:color w:val="4F4F4F"/>
        </w:rPr>
        <w:t> statement.</w:t>
      </w:r>
    </w:p>
    <w:p w14:paraId="55290326" w14:textId="77777777" w:rsidR="00612CE5" w:rsidRPr="00612CE5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 xml:space="preserve">Instead of </w:t>
      </w:r>
      <w:proofErr w:type="gramStart"/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>writing :</w:t>
      </w:r>
      <w:proofErr w:type="gramEnd"/>
    </w:p>
    <w:p w14:paraId="216AA3C5" w14:textId="77777777" w:rsidR="00612CE5" w:rsidRPr="00612CE5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&gt;=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column &lt;=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131983AD" w14:textId="77777777" w:rsidR="00612CE5" w:rsidRPr="00612CE5" w:rsidRDefault="00612CE5" w:rsidP="00612CE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2CE5">
        <w:rPr>
          <w:rFonts w:ascii="Open Sans" w:eastAsia="Times New Roman" w:hAnsi="Open Sans" w:cs="Open Sans"/>
          <w:color w:val="4F4F4F"/>
          <w:sz w:val="24"/>
          <w:szCs w:val="24"/>
        </w:rPr>
        <w:t>we can instead write, equivalently:</w:t>
      </w:r>
    </w:p>
    <w:p w14:paraId="3572657C" w14:textId="00AC1B52" w:rsidR="00D93EAA" w:rsidRPr="00612CE5" w:rsidRDefault="00612CE5" w:rsidP="00612CE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</w:pP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WHERE column BETWEEN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612CE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AND </w:t>
      </w:r>
      <w:r w:rsidRPr="00612CE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</w:p>
    <w:p w14:paraId="6319F1C6" w14:textId="77777777" w:rsidR="00D93EAA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</w:p>
    <w:p w14:paraId="7C80617F" w14:textId="65A0C106" w:rsidR="00612CE5" w:rsidRDefault="00D93EAA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</w:rPr>
      </w:pPr>
      <w:r>
        <w:rPr>
          <w:rFonts w:ascii="Open Sans" w:hAnsi="Open Sans" w:cs="Open Sans"/>
          <w:b/>
          <w:bCs/>
          <w:color w:val="4F4F4F"/>
          <w:sz w:val="24"/>
          <w:szCs w:val="24"/>
        </w:rPr>
        <w:t>Example 1:</w:t>
      </w:r>
    </w:p>
    <w:p w14:paraId="461173AF" w14:textId="77777777" w:rsidR="00D93EAA" w:rsidRPr="00D93EAA" w:rsidRDefault="00D93EAA" w:rsidP="00D93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EA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D93EAA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gloss_qty</w:t>
      </w:r>
      <w:r w:rsidRPr="00D93EAA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268FE6DA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799810B5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59C5F5F3" w14:textId="77777777" w:rsidR="00D93EAA" w:rsidRPr="00D93EAA" w:rsidRDefault="00D93EAA" w:rsidP="00D93EAA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93EAA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D93EAA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025E91DE" w14:textId="13C1A485" w:rsidR="00D93EAA" w:rsidRDefault="00D93EAA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203026">
        <w:rPr>
          <w:rFonts w:ascii="Consolas" w:eastAsia="Times New Roman" w:hAnsi="Consolas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in SQL is inclusive; that is, the endpoint values are included. </w:t>
      </w:r>
      <w:proofErr w:type="gramStart"/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203026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06D13EB6" w14:textId="245F8F08" w:rsidR="00203026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00FEE141" w14:textId="796655F8" w:rsidR="00203026" w:rsidRPr="00203026" w:rsidRDefault="00203026" w:rsidP="00D93EA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</w:pPr>
      <w:r w:rsidRPr="00203026">
        <w:rPr>
          <w:rFonts w:ascii="Open Sans" w:eastAsia="Times New Roman" w:hAnsi="Open Sans" w:cs="Open Sans"/>
          <w:b/>
          <w:bCs/>
          <w:color w:val="4F4F4F"/>
          <w:sz w:val="24"/>
          <w:szCs w:val="24"/>
          <w:bdr w:val="none" w:sz="0" w:space="0" w:color="auto" w:frame="1"/>
          <w:shd w:val="clear" w:color="auto" w:fill="FFFFFF"/>
        </w:rPr>
        <w:t>Example 2:</w:t>
      </w:r>
    </w:p>
    <w:p w14:paraId="4F224B45" w14:textId="77777777" w:rsidR="00203026" w:rsidRPr="00203026" w:rsidRDefault="00203026" w:rsidP="00203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026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When you use the BETWEEN operator in SQL, do the results include the values of your endpoints, or not? Figure out the answer to this important question by writing a query that displays the order date and </w:t>
      </w:r>
      <w:r w:rsidRPr="00203026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gloss_qty</w:t>
      </w:r>
      <w:r w:rsidRPr="00203026">
        <w:rPr>
          <w:rFonts w:ascii="Open Sans" w:eastAsia="Times New Roman" w:hAnsi="Open Sans" w:cs="Open Sans"/>
          <w:color w:val="4F4F4F"/>
          <w:sz w:val="24"/>
          <w:szCs w:val="24"/>
          <w:shd w:val="clear" w:color="auto" w:fill="FFFFFF"/>
        </w:rPr>
        <w:t> data for all orders where gloss_qty is between 24 and 29. Then look at your output to see if the BETWEEN operator included the begin and end values or not.</w:t>
      </w:r>
    </w:p>
    <w:p w14:paraId="71AE6D21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occurred_at, gloss_qty </w:t>
      </w:r>
    </w:p>
    <w:p w14:paraId="4B9D8DBD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76536426" w14:textId="77777777" w:rsidR="00203026" w:rsidRPr="00203026" w:rsidRDefault="00203026" w:rsidP="0020302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gloss_qty </w:t>
      </w: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03026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29</w:t>
      </w:r>
      <w:r w:rsidRPr="0020302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65FCF770" w14:textId="6954C32D" w:rsidR="00203026" w:rsidRDefault="00203026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You should notice that there are a number of rows in the output of this query where the </w:t>
      </w:r>
      <w:r w:rsidRPr="00A32407">
        <w:rPr>
          <w:rFonts w:ascii="Consolas" w:eastAsia="Times New Roman" w:hAnsi="Consolas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gloss_qty</w:t>
      </w:r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 values are 24 or 29. So the answer to the question is that yes, the BETWEEN operator in SQL is inclusive; that is, the endpoint values are included. </w:t>
      </w:r>
      <w:proofErr w:type="gramStart"/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>So</w:t>
      </w:r>
      <w:proofErr w:type="gramEnd"/>
      <w:r w:rsidRPr="00A32407"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  <w:t xml:space="preserve"> the BETWEEN statement in this query is equivalent to having written "WHERE gloss_qty &gt;= 24 AND gloss_qty &lt;= 29."</w:t>
      </w:r>
    </w:p>
    <w:p w14:paraId="73D07806" w14:textId="1F9986DA" w:rsidR="00A32407" w:rsidRDefault="00A32407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i/>
          <w:iCs/>
          <w:color w:val="4F4F4F"/>
          <w:sz w:val="20"/>
          <w:szCs w:val="20"/>
          <w:bdr w:val="none" w:sz="0" w:space="0" w:color="auto" w:frame="1"/>
          <w:shd w:val="clear" w:color="auto" w:fill="FFFFFF"/>
        </w:rPr>
      </w:pPr>
    </w:p>
    <w:p w14:paraId="5FD718A8" w14:textId="763210D5" w:rsidR="00A32407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F4F4F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BC1505">
        <w:rPr>
          <w:rFonts w:ascii="Open Sans" w:eastAsia="Times New Roman" w:hAnsi="Open Sans" w:cs="Open Sans"/>
          <w:b/>
          <w:bCs/>
          <w:color w:val="4F4F4F"/>
          <w:sz w:val="28"/>
          <w:szCs w:val="28"/>
          <w:u w:val="single"/>
          <w:bdr w:val="none" w:sz="0" w:space="0" w:color="auto" w:frame="1"/>
          <w:shd w:val="clear" w:color="auto" w:fill="FFFFFF"/>
        </w:rPr>
        <w:t>OR Statement.</w:t>
      </w:r>
    </w:p>
    <w:p w14:paraId="06D6CBB4" w14:textId="77777777" w:rsidR="00BC1505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</w:t>
      </w:r>
      <w:r>
        <w:rPr>
          <w:rFonts w:ascii="Open Sans" w:hAnsi="Open Sans" w:cs="Open Sans"/>
          <w:color w:val="4F4F4F"/>
          <w:shd w:val="clear" w:color="auto" w:fill="FFFFFF"/>
        </w:rPr>
        <w:t>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>
        <w:rPr>
          <w:rFonts w:ascii="Open Sans" w:hAnsi="Open Sans" w:cs="Open Sans"/>
          <w:color w:val="4F4F4F"/>
          <w:shd w:val="clear" w:color="auto" w:fill="FFFFFF"/>
        </w:rPr>
        <w:t> operator can combine multiple statements. Each time you link a new statement with an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you will need to specify the column you are interested in looking at. </w:t>
      </w:r>
    </w:p>
    <w:p w14:paraId="44676C87" w14:textId="77777777" w:rsidR="00BC1505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lastRenderedPageBreak/>
        <w:t xml:space="preserve">You may link as many statements as you would like to consider at the same time. </w:t>
      </w:r>
    </w:p>
    <w:p w14:paraId="79BCB476" w14:textId="382965A9" w:rsidR="00BC1505" w:rsidRDefault="00BC1505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operator works with all of the operations we have seen so far including arithmetic operators (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+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*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-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/</w:t>
      </w:r>
      <w:r>
        <w:rPr>
          <w:rFonts w:ascii="Open Sans" w:hAnsi="Open Sans" w:cs="Open Sans"/>
          <w:color w:val="4F4F4F"/>
          <w:shd w:val="clear" w:color="auto" w:fill="FFFFFF"/>
        </w:rPr>
        <w:t>),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AND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BETWEEN</w:t>
      </w:r>
      <w:r>
        <w:rPr>
          <w:rFonts w:ascii="Open Sans" w:hAnsi="Open Sans" w:cs="Open Sans"/>
          <w:color w:val="4F4F4F"/>
          <w:shd w:val="clear" w:color="auto" w:fill="FFFFFF"/>
        </w:rPr>
        <w:t> logic can all be linked together using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</w:t>
      </w:r>
      <w:r>
        <w:rPr>
          <w:rFonts w:ascii="Open Sans" w:hAnsi="Open Sans" w:cs="Open Sans"/>
          <w:color w:val="4F4F4F"/>
          <w:shd w:val="clear" w:color="auto" w:fill="FFFFFF"/>
        </w:rPr>
        <w:t> operator.</w:t>
      </w:r>
    </w:p>
    <w:p w14:paraId="272DDBC3" w14:textId="08B247DD" w:rsidR="00396999" w:rsidRPr="0088126D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88126D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Example 1:</w:t>
      </w:r>
    </w:p>
    <w:p w14:paraId="3A7B93B2" w14:textId="79C3F499" w:rsidR="00396999" w:rsidRPr="0088126D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</w:pPr>
      <w:r w:rsidRPr="0088126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Find list of </w:t>
      </w:r>
      <w:r w:rsidRPr="0088126D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  <w:shd w:val="clear" w:color="auto" w:fill="FFFFFF"/>
        </w:rPr>
        <w:t>orders</w:t>
      </w:r>
      <w:r w:rsidRPr="0088126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ids where either </w:t>
      </w:r>
      <w:r w:rsidRPr="0088126D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gloss_qty</w:t>
      </w:r>
      <w:r w:rsidRPr="0088126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or </w:t>
      </w:r>
      <w:r w:rsidRPr="0088126D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poster_qty</w:t>
      </w:r>
      <w:r w:rsidRPr="0088126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is greater than 4000. Only include the </w:t>
      </w:r>
      <w:r w:rsidRPr="0088126D">
        <w:rPr>
          <w:rStyle w:val="HTMLCode"/>
          <w:rFonts w:ascii="Open Sans" w:eastAsiaTheme="minorHAnsi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id</w:t>
      </w:r>
      <w:r w:rsidRPr="0088126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> field in the resulting table.</w:t>
      </w:r>
    </w:p>
    <w:p w14:paraId="1F7F175D" w14:textId="77777777" w:rsidR="00396999" w:rsidRPr="00CE4B83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CE4B83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CE4B83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id</w:t>
      </w:r>
    </w:p>
    <w:p w14:paraId="69AFFBCA" w14:textId="77777777" w:rsidR="00396999" w:rsidRPr="00CE4B83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CE4B83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F5B5D49" w14:textId="77777777" w:rsidR="00396999" w:rsidRPr="00CE4B83" w:rsidRDefault="00396999" w:rsidP="000C1FBB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CE4B83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gloss_qty &gt; </w:t>
      </w:r>
      <w:r w:rsidRPr="00CE4B83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4000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CE4B83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OR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poster_qty &gt; </w:t>
      </w:r>
      <w:r w:rsidRPr="00CE4B83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4000</w:t>
      </w:r>
      <w:r w:rsidRPr="00CE4B83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6D95C969" w14:textId="265CBEE0" w:rsidR="00396999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</w:p>
    <w:p w14:paraId="4F13696C" w14:textId="24316C31" w:rsidR="00396999" w:rsidRPr="00791AF5" w:rsidRDefault="00396999" w:rsidP="00203026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791AF5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Example 2:</w:t>
      </w:r>
    </w:p>
    <w:p w14:paraId="6DBEDA2B" w14:textId="77777777" w:rsidR="00396999" w:rsidRPr="0088126D" w:rsidRDefault="00396999" w:rsidP="000C1F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 w:rsidRPr="0088126D">
        <w:rPr>
          <w:rFonts w:ascii="Open Sans" w:hAnsi="Open Sans" w:cs="Open Sans"/>
          <w:color w:val="4F4F4F"/>
        </w:rPr>
        <w:t>Find all the company names that start with a 'C' or 'W', and the primary contact </w:t>
      </w:r>
      <w:r w:rsidRPr="0088126D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contains</w:t>
      </w:r>
      <w:r w:rsidRPr="0088126D">
        <w:rPr>
          <w:rFonts w:ascii="Open Sans" w:hAnsi="Open Sans" w:cs="Open Sans"/>
          <w:color w:val="4F4F4F"/>
        </w:rPr>
        <w:t> 'ana' or 'Ana', but it doesn't contain 'eana'.</w:t>
      </w:r>
    </w:p>
    <w:p w14:paraId="0C686236" w14:textId="77777777" w:rsidR="00396999" w:rsidRPr="00396999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B8C5EBA" w14:textId="77777777" w:rsidR="00396999" w:rsidRPr="00396999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0D185906" w14:textId="77777777" w:rsidR="00810477" w:rsidRPr="00CE4B83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'C%'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'W%'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6ECAE600" w14:textId="77777777" w:rsidR="00810477" w:rsidRPr="00CE4B83" w:rsidRDefault="00396999" w:rsidP="0081047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((primary_poc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'%ana%'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primary_poc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'%Ana%'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</w:t>
      </w:r>
    </w:p>
    <w:p w14:paraId="06AC1ECE" w14:textId="47D19B51" w:rsidR="00396999" w:rsidRPr="002D3A35" w:rsidRDefault="00396999" w:rsidP="002D3A3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primary_poc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NOT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9699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'%eana%'</w:t>
      </w:r>
      <w:r w:rsidRPr="0039699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sectPr w:rsidR="00396999" w:rsidRPr="002D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3F4"/>
    <w:multiLevelType w:val="multilevel"/>
    <w:tmpl w:val="70DAC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D1FBE"/>
    <w:multiLevelType w:val="multilevel"/>
    <w:tmpl w:val="EA24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D4EE5"/>
    <w:multiLevelType w:val="multilevel"/>
    <w:tmpl w:val="EED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459BE"/>
    <w:multiLevelType w:val="multilevel"/>
    <w:tmpl w:val="0FC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450A4"/>
    <w:multiLevelType w:val="hybridMultilevel"/>
    <w:tmpl w:val="55C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4E70"/>
    <w:multiLevelType w:val="multilevel"/>
    <w:tmpl w:val="BE96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A6831"/>
    <w:multiLevelType w:val="multilevel"/>
    <w:tmpl w:val="001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1F1DDE"/>
    <w:multiLevelType w:val="multilevel"/>
    <w:tmpl w:val="15C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73FBA"/>
    <w:multiLevelType w:val="multilevel"/>
    <w:tmpl w:val="ECB0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21B83"/>
    <w:multiLevelType w:val="multilevel"/>
    <w:tmpl w:val="4FA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91C99"/>
    <w:multiLevelType w:val="multilevel"/>
    <w:tmpl w:val="A01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65DB3"/>
    <w:multiLevelType w:val="multilevel"/>
    <w:tmpl w:val="B2F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C2A37"/>
    <w:multiLevelType w:val="multilevel"/>
    <w:tmpl w:val="628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9241C"/>
    <w:multiLevelType w:val="multilevel"/>
    <w:tmpl w:val="00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04192"/>
    <w:multiLevelType w:val="multilevel"/>
    <w:tmpl w:val="5B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C48F0"/>
    <w:multiLevelType w:val="multilevel"/>
    <w:tmpl w:val="D63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D3F84"/>
    <w:multiLevelType w:val="multilevel"/>
    <w:tmpl w:val="DF0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E4710"/>
    <w:multiLevelType w:val="multilevel"/>
    <w:tmpl w:val="E7C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616F80"/>
    <w:multiLevelType w:val="multilevel"/>
    <w:tmpl w:val="B5A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736B9"/>
    <w:multiLevelType w:val="multilevel"/>
    <w:tmpl w:val="1B7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86673"/>
    <w:multiLevelType w:val="multilevel"/>
    <w:tmpl w:val="51A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B6645"/>
    <w:multiLevelType w:val="multilevel"/>
    <w:tmpl w:val="475C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9A6085"/>
    <w:multiLevelType w:val="multilevel"/>
    <w:tmpl w:val="42E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52FF8"/>
    <w:multiLevelType w:val="multilevel"/>
    <w:tmpl w:val="D0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82254"/>
    <w:multiLevelType w:val="hybridMultilevel"/>
    <w:tmpl w:val="A1F26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53F02"/>
    <w:multiLevelType w:val="multilevel"/>
    <w:tmpl w:val="C07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25"/>
  </w:num>
  <w:num w:numId="7">
    <w:abstractNumId w:val="23"/>
  </w:num>
  <w:num w:numId="8">
    <w:abstractNumId w:val="20"/>
  </w:num>
  <w:num w:numId="9">
    <w:abstractNumId w:val="22"/>
  </w:num>
  <w:num w:numId="10">
    <w:abstractNumId w:val="15"/>
  </w:num>
  <w:num w:numId="11">
    <w:abstractNumId w:val="7"/>
  </w:num>
  <w:num w:numId="12">
    <w:abstractNumId w:val="6"/>
  </w:num>
  <w:num w:numId="13">
    <w:abstractNumId w:val="19"/>
  </w:num>
  <w:num w:numId="14">
    <w:abstractNumId w:val="1"/>
  </w:num>
  <w:num w:numId="15">
    <w:abstractNumId w:val="17"/>
  </w:num>
  <w:num w:numId="16">
    <w:abstractNumId w:val="24"/>
  </w:num>
  <w:num w:numId="17">
    <w:abstractNumId w:val="2"/>
  </w:num>
  <w:num w:numId="18">
    <w:abstractNumId w:val="14"/>
  </w:num>
  <w:num w:numId="19">
    <w:abstractNumId w:val="16"/>
  </w:num>
  <w:num w:numId="20">
    <w:abstractNumId w:val="11"/>
  </w:num>
  <w:num w:numId="21">
    <w:abstractNumId w:val="4"/>
  </w:num>
  <w:num w:numId="22">
    <w:abstractNumId w:val="5"/>
  </w:num>
  <w:num w:numId="23">
    <w:abstractNumId w:val="0"/>
  </w:num>
  <w:num w:numId="24">
    <w:abstractNumId w:val="12"/>
  </w:num>
  <w:num w:numId="25">
    <w:abstractNumId w:val="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0"/>
    <w:rsid w:val="00034059"/>
    <w:rsid w:val="0006099C"/>
    <w:rsid w:val="0007779F"/>
    <w:rsid w:val="000A46A6"/>
    <w:rsid w:val="000B07ED"/>
    <w:rsid w:val="000C1FBB"/>
    <w:rsid w:val="000F154E"/>
    <w:rsid w:val="001546BD"/>
    <w:rsid w:val="00203026"/>
    <w:rsid w:val="00233DEF"/>
    <w:rsid w:val="00272D29"/>
    <w:rsid w:val="00285E5B"/>
    <w:rsid w:val="002D3A35"/>
    <w:rsid w:val="003011D6"/>
    <w:rsid w:val="00311180"/>
    <w:rsid w:val="00351ECC"/>
    <w:rsid w:val="00352263"/>
    <w:rsid w:val="00396999"/>
    <w:rsid w:val="003B0CCF"/>
    <w:rsid w:val="004707C0"/>
    <w:rsid w:val="00471B4B"/>
    <w:rsid w:val="004C6BB6"/>
    <w:rsid w:val="005504FD"/>
    <w:rsid w:val="005608E1"/>
    <w:rsid w:val="0056268F"/>
    <w:rsid w:val="005B0327"/>
    <w:rsid w:val="00612CE5"/>
    <w:rsid w:val="006174D4"/>
    <w:rsid w:val="006622D8"/>
    <w:rsid w:val="006F5BED"/>
    <w:rsid w:val="0072372F"/>
    <w:rsid w:val="00791AF5"/>
    <w:rsid w:val="0079312F"/>
    <w:rsid w:val="007F7C65"/>
    <w:rsid w:val="00810477"/>
    <w:rsid w:val="0083169A"/>
    <w:rsid w:val="00844CFD"/>
    <w:rsid w:val="0088126D"/>
    <w:rsid w:val="00881C4A"/>
    <w:rsid w:val="00996A6F"/>
    <w:rsid w:val="00A32407"/>
    <w:rsid w:val="00A37AD9"/>
    <w:rsid w:val="00AC0E89"/>
    <w:rsid w:val="00AE4790"/>
    <w:rsid w:val="00BA0488"/>
    <w:rsid w:val="00BB75C5"/>
    <w:rsid w:val="00BC1505"/>
    <w:rsid w:val="00BC240F"/>
    <w:rsid w:val="00CE4B83"/>
    <w:rsid w:val="00CE78DA"/>
    <w:rsid w:val="00D2074A"/>
    <w:rsid w:val="00D56BE8"/>
    <w:rsid w:val="00D92124"/>
    <w:rsid w:val="00D93EAA"/>
    <w:rsid w:val="00DC6E1F"/>
    <w:rsid w:val="00DC7850"/>
    <w:rsid w:val="00DF2A95"/>
    <w:rsid w:val="00E10619"/>
    <w:rsid w:val="00E4242F"/>
    <w:rsid w:val="00E526E3"/>
    <w:rsid w:val="00E54D9D"/>
    <w:rsid w:val="00F61E34"/>
    <w:rsid w:val="00F72C3E"/>
    <w:rsid w:val="00FC4366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B7AA"/>
  <w15:chartTrackingRefBased/>
  <w15:docId w15:val="{6A338732-C815-419A-969E-CA65EA73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26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3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74D4"/>
  </w:style>
  <w:style w:type="character" w:customStyle="1" w:styleId="hljs-keyword">
    <w:name w:val="hljs-keyword"/>
    <w:basedOn w:val="DefaultParagraphFont"/>
    <w:rsid w:val="006174D4"/>
  </w:style>
  <w:style w:type="character" w:customStyle="1" w:styleId="hljs-number">
    <w:name w:val="hljs-number"/>
    <w:basedOn w:val="DefaultParagraphFont"/>
    <w:rsid w:val="006174D4"/>
  </w:style>
  <w:style w:type="paragraph" w:styleId="ListParagraph">
    <w:name w:val="List Paragraph"/>
    <w:basedOn w:val="Normal"/>
    <w:uiPriority w:val="34"/>
    <w:qFormat/>
    <w:rsid w:val="00DF2A95"/>
    <w:pPr>
      <w:ind w:left="720"/>
      <w:contextualSpacing/>
    </w:pPr>
  </w:style>
  <w:style w:type="character" w:customStyle="1" w:styleId="hljs-string">
    <w:name w:val="hljs-string"/>
    <w:basedOn w:val="DefaultParagraphFont"/>
    <w:rsid w:val="0023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7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9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2021-05-04T04:57:00Z</dcterms:created>
  <dcterms:modified xsi:type="dcterms:W3CDTF">2021-05-10T19:06:00Z</dcterms:modified>
</cp:coreProperties>
</file>