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F3B73"/>
          <w:sz w:val="52"/>
        </w:rPr>
        <w:t>Supplier Registration Form</w:t>
      </w:r>
    </w:p>
    <w:p>
      <w:r>
        <w:rPr>
          <w:b/>
        </w:rPr>
        <w:t>Rattan, Vyas and Kanda</w:t>
      </w:r>
      <w:r>
        <w:br/>
        <w:t>Florian-Wulf-Gasse 3783, 67482 Jülich</w:t>
        <w:br/>
        <w:t>+441184960646  uharper@evans-waters.com</w:t>
      </w:r>
    </w:p>
    <w:tbl>
      <w:tblPr>
        <w:tblStyle w:val="MediumShading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Application No.</w:t>
            </w:r>
          </w:p>
        </w:tc>
        <w:tc>
          <w:tcPr>
            <w:tcW w:type="dxa" w:w="2556"/>
          </w:tcPr>
          <w:p>
            <w:r>
              <w:t>APP-44922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Trading Since</w:t>
            </w:r>
          </w:p>
        </w:tc>
        <w:tc>
          <w:tcPr>
            <w:tcW w:type="dxa" w:w="2556"/>
          </w:tcPr>
          <w:p>
            <w:r>
              <w:t>1993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556"/>
          </w:tcPr>
          <w:p>
            <w:r>
              <w:t>2026-07-17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Company Reg. No.</w:t>
            </w:r>
          </w:p>
        </w:tc>
        <w:tc>
          <w:tcPr>
            <w:tcW w:type="dxa" w:w="2556"/>
          </w:tcPr>
          <w:p>
            <w:r>
              <w:t>59852353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Requested Limit</w:t>
            </w:r>
          </w:p>
        </w:tc>
        <w:tc>
          <w:tcPr>
            <w:tcW w:type="dxa" w:w="2556"/>
          </w:tcPr>
          <w:p>
            <w:r>
              <w:t>AUD 25,000.00</w:t>
            </w:r>
          </w:p>
        </w:tc>
        <w:tc>
          <w:tcPr>
            <w:tcW w:type="dxa" w:w="2556"/>
          </w:tcPr>
          <w:p>
            <w:r>
              <w:rPr>
                <w:b/>
              </w:rPr>
              <w:t>VAT / Tax ID</w:t>
            </w:r>
          </w:p>
        </w:tc>
        <w:tc>
          <w:tcPr>
            <w:tcW w:type="dxa" w:w="2556"/>
          </w:tcPr>
          <w:p>
            <w:r>
              <w:t>Br121362244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color w:val="1F3B73"/>
              </w:rPr>
              <w:t>Applicant</w:t>
            </w:r>
          </w:p>
          <w:p>
            <w:r>
              <w:t>Dawson Inc</w:t>
              <w:br/>
              <w:t>00, Sarkar Marg, Orai-702496</w:t>
              <w:br/>
              <w:t>zsanchez@marquez.info</w:t>
            </w:r>
          </w:p>
        </w:tc>
        <w:tc>
          <w:tcPr>
            <w:tcW w:type="dxa" w:w="3408"/>
          </w:tcPr>
          <w:p>
            <w:r>
              <w:rPr>
                <w:b/>
                <w:color w:val="1F3B73"/>
              </w:rPr>
              <w:t>Trade Reference 1</w:t>
            </w:r>
          </w:p>
          <w:p>
            <w:r>
              <w:t>Ramachandran Group</w:t>
              <w:br/>
              <w:t>38519 Weaver Stravenue, Huntstad, NC 45439</w:t>
              <w:br/>
              <w:t>abolander@lindner.de</w:t>
            </w:r>
          </w:p>
        </w:tc>
        <w:tc>
          <w:tcPr>
            <w:tcW w:type="dxa" w:w="3408"/>
          </w:tcPr>
          <w:p>
            <w:r>
              <w:rPr>
                <w:b/>
                <w:color w:val="1F3B73"/>
              </w:rPr>
              <w:t>Trade Reference 2</w:t>
            </w:r>
          </w:p>
          <w:p>
            <w:r>
              <w:t>Rattan, Vyas and Kanda</w:t>
              <w:br/>
              <w:t>Florian-Wulf-Gasse 3783, 67482 Jülich</w:t>
              <w:br/>
              <w:t>uharper@evans-waters.com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Director / Owner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Share %</w:t>
            </w:r>
          </w:p>
        </w:tc>
      </w:tr>
      <w:tr>
        <w:tc>
          <w:tcPr>
            <w:tcW w:type="dxa" w:w="2556"/>
          </w:tcPr>
          <w:p>
            <w:r>
              <w:t>Chavvi Rajan</w:t>
            </w:r>
          </w:p>
        </w:tc>
        <w:tc>
          <w:tcPr>
            <w:tcW w:type="dxa" w:w="2556"/>
          </w:tcPr>
          <w:p>
            <w:r>
              <w:t>CFO</w:t>
            </w:r>
          </w:p>
        </w:tc>
        <w:tc>
          <w:tcPr>
            <w:tcW w:type="dxa" w:w="2556"/>
          </w:tcPr>
          <w:p>
            <w:r>
              <w:t>1961-07-21</w:t>
            </w:r>
          </w:p>
        </w:tc>
        <w:tc>
          <w:tcPr>
            <w:tcW w:type="dxa" w:w="2556"/>
          </w:tcPr>
          <w:p>
            <w:r>
              <w:t>50</w:t>
            </w:r>
          </w:p>
        </w:tc>
      </w:tr>
      <w:tr>
        <w:tc>
          <w:tcPr>
            <w:tcW w:type="dxa" w:w="2556"/>
          </w:tcPr>
          <w:p>
            <w:r>
              <w:t>Christine Laporte</w:t>
            </w:r>
          </w:p>
        </w:tc>
        <w:tc>
          <w:tcPr>
            <w:tcW w:type="dxa" w:w="2556"/>
          </w:tcPr>
          <w:p>
            <w:r>
              <w:t>CEO</w:t>
            </w:r>
          </w:p>
        </w:tc>
        <w:tc>
          <w:tcPr>
            <w:tcW w:type="dxa" w:w="2556"/>
          </w:tcPr>
          <w:p>
            <w:r>
              <w:t>1995-05-22</w:t>
            </w:r>
          </w:p>
        </w:tc>
        <w:tc>
          <w:tcPr>
            <w:tcW w:type="dxa" w:w="2556"/>
          </w:tcPr>
          <w:p>
            <w:r>
              <w:t>25</w:t>
            </w:r>
          </w:p>
        </w:tc>
      </w:tr>
    </w:tbl>
    <w:p/>
    <w:p/>
    <w:p>
      <w:r>
        <w:rPr>
          <w:color w:val="808080"/>
          <w:sz w:val="16"/>
        </w:rPr>
        <w:t>I/We authorise the supplier to obtain credit references and bank reports.</w:t>
      </w:r>
    </w:p>
    <w:p>
      <w:r>
        <w:rPr>
          <w:color w:val="808080"/>
          <w:sz w:val="16"/>
        </w:rPr>
        <w:t>Signed: ______________________  Position: ______________  Date: __________</w:t>
      </w:r>
    </w:p>
    <w:p>
      <w:r>
        <w:rPr>
          <w:color w:val="808080"/>
          <w:sz w:val="16"/>
        </w:rPr>
        <w:t>Weight pretty economic big central.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