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35900"/>
          <w:sz w:val="36"/>
        </w:rPr>
        <w:t>DELIVERY NOTE</w:t>
      </w:r>
    </w:p>
    <w:p>
      <w:r>
        <w:rPr>
          <w:b/>
        </w:rPr>
        <w:t>Lejeune Delahaye S.A.</w:t>
      </w:r>
      <w:r>
        <w:br/>
        <w:t>82, avenue Antoine, 23229 Collin</w:t>
        <w:br/>
        <w:t>+44(0)191 496 0583  luitgard18@auch.com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340"/>
          </w:tcPr>
          <w:p>
            <w:r>
              <w:t>DN-636485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340"/>
          </w:tcPr>
          <w:p>
            <w:r>
              <w:t>UPS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2026-02-15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340"/>
          </w:tcPr>
          <w:p>
            <w:r>
              <w:t>rr58413954Nf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340"/>
          </w:tcPr>
          <w:p>
            <w:r>
              <w:t>SO-27218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340"/>
          </w:tcPr>
          <w:p>
            <w:r>
              <w:t>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35900"/>
              </w:rPr>
              <w:t>Deliver To</w:t>
            </w:r>
          </w:p>
          <w:p>
            <w:r>
              <w:t>Cunningham Group</w:t>
              <w:br/>
              <w:t>H.No. 43, Varty Street, Mangalore-820358</w:t>
              <w:br/>
              <w:t>badamieesha@bal.com</w:t>
            </w:r>
          </w:p>
        </w:tc>
        <w:tc>
          <w:tcPr>
            <w:tcW w:type="dxa" w:w="4680"/>
          </w:tcPr>
          <w:p>
            <w:r>
              <w:rPr>
                <w:b/>
                <w:color w:val="B35900"/>
              </w:rPr>
              <w:t>Shipped From</w:t>
            </w:r>
          </w:p>
          <w:p>
            <w:r>
              <w:t>Lejeune Delahaye S.A.</w:t>
              <w:br/>
              <w:t>82, avenue Antoine, 23229 Collin</w:t>
              <w:br/>
              <w:t>luitgard18@auch.com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SKU-5560-Ig</w:t>
            </w:r>
          </w:p>
        </w:tc>
        <w:tc>
          <w:tcPr>
            <w:tcW w:type="dxa" w:w="1560"/>
          </w:tcPr>
          <w:p>
            <w:r>
              <w:t>Self-enabling optimal Internet solution</w:t>
            </w:r>
          </w:p>
        </w:tc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SKU-2645-dj</w:t>
            </w:r>
          </w:p>
        </w:tc>
        <w:tc>
          <w:tcPr>
            <w:tcW w:type="dxa" w:w="1560"/>
          </w:tcPr>
          <w:p>
            <w:r>
              <w:t>Incentivize Holistic Users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32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SKU-1555-Pj</w:t>
            </w:r>
          </w:p>
        </w:tc>
        <w:tc>
          <w:tcPr>
            <w:tcW w:type="dxa" w:w="1560"/>
          </w:tcPr>
          <w:p>
            <w:r>
              <w:t>Target Revolutionary Content</w:t>
            </w:r>
          </w:p>
        </w:tc>
        <w:tc>
          <w:tcPr>
            <w:tcW w:type="dxa" w:w="1560"/>
          </w:tcPr>
          <w:p>
            <w:r>
              <w:t>38</w:t>
            </w:r>
          </w:p>
        </w:tc>
        <w:tc>
          <w:tcPr>
            <w:tcW w:type="dxa" w:w="1560"/>
          </w:tcPr>
          <w:p>
            <w:r>
              <w:t>36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12</w:t>
      </w:r>
    </w:p>
    <w:p>
      <w:pPr>
        <w:jc w:val="right"/>
      </w:pPr>
      <w:r>
        <w:rPr>
          <w:b/>
        </w:rPr>
        <w:t>Gross Weight:    219.4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