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44444"/>
          <w:sz w:val="44"/>
        </w:rPr>
        <w:t>PAYSLIP</w:t>
      </w:r>
    </w:p>
    <w:p>
      <w:r>
        <w:rPr>
          <w:b/>
        </w:rPr>
        <w:t>Gallegos Group</w:t>
      </w:r>
      <w:r>
        <w:br/>
        <w:t>619 Janice Pike, Sianville, L1 5LN</w:t>
        <w:br/>
        <w:t>02799530110  abigailbryant@bradshaw-andrews.com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340"/>
          </w:tcPr>
          <w:p>
            <w:r>
              <w:t>EMP0894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340"/>
          </w:tcPr>
          <w:p>
            <w:r>
              <w:t>2026-06-28 to 2026-07-28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Tax Code</w:t>
            </w:r>
          </w:p>
        </w:tc>
        <w:tc>
          <w:tcPr>
            <w:tcW w:type="dxa" w:w="2340"/>
          </w:tcPr>
          <w:p>
            <w:r>
              <w:t>6083L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340"/>
          </w:tcPr>
          <w:p>
            <w:r>
              <w:t>2026-07-28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2340"/>
          </w:tcPr>
          <w:p>
            <w:r>
              <w:t>Bank Transfer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444444"/>
              </w:rPr>
              <w:t>Employer</w:t>
            </w:r>
          </w:p>
          <w:p>
            <w:r>
              <w:t>Gallegos Group</w:t>
              <w:br/>
              <w:t>619 Janice Pike, Sianville, L1 5LN</w:t>
              <w:br/>
              <w:t>abigailbryant@bradshaw-andrews.com</w:t>
            </w:r>
          </w:p>
        </w:tc>
        <w:tc>
          <w:tcPr>
            <w:tcW w:type="dxa" w:w="4680"/>
          </w:tcPr>
          <w:p>
            <w:r>
              <w:rPr>
                <w:b/>
                <w:color w:val="444444"/>
              </w:rPr>
              <w:t>Employee</w:t>
            </w:r>
          </w:p>
          <w:p>
            <w:r>
              <w:t>Dr Matthew Gardner</w:t>
              <w:br/>
              <w:t>24/450, Raja Path, Ujjain-279543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Deductions</w:t>
            </w:r>
          </w:p>
        </w:tc>
        <w:tc>
          <w:tcPr>
            <w:tcW w:type="dxa" w:w="1560"/>
          </w:tcPr>
          <w:p>
            <w:r>
              <w:rPr>
                <w:b/>
              </w:rPr>
              <w:t xml:space="preserve">Amount </w:t>
            </w:r>
          </w:p>
        </w:tc>
      </w:tr>
      <w:tr>
        <w:tc>
          <w:tcPr>
            <w:tcW w:type="dxa" w:w="1560"/>
          </w:tcPr>
          <w:p>
            <w:r>
              <w:t>Basic Salary</w:t>
            </w:r>
          </w:p>
        </w:tc>
        <w:tc>
          <w:tcPr>
            <w:tcW w:type="dxa" w:w="1560"/>
          </w:tcPr>
          <w:p>
            <w:r>
              <w:t>160</w:t>
            </w:r>
          </w:p>
        </w:tc>
        <w:tc>
          <w:tcPr>
            <w:tcW w:type="dxa" w:w="1560"/>
          </w:tcPr>
          <w:p>
            <w:r>
              <w:t>£25.61</w:t>
            </w:r>
          </w:p>
        </w:tc>
        <w:tc>
          <w:tcPr>
            <w:tcW w:type="dxa" w:w="1560"/>
          </w:tcPr>
          <w:p>
            <w:r>
              <w:t>£4,097.80</w:t>
            </w:r>
          </w:p>
        </w:tc>
        <w:tc>
          <w:tcPr>
            <w:tcW w:type="dxa" w:w="1560"/>
          </w:tcPr>
          <w:p>
            <w:r>
              <w:t>Income Tax</w:t>
            </w:r>
          </w:p>
        </w:tc>
        <w:tc>
          <w:tcPr>
            <w:tcW w:type="dxa" w:w="1560"/>
          </w:tcPr>
          <w:p>
            <w:r>
              <w:t>£757.08</w:t>
            </w:r>
          </w:p>
        </w:tc>
      </w:tr>
      <w:tr>
        <w:tc>
          <w:tcPr>
            <w:tcW w:type="dxa" w:w="1560"/>
          </w:tcPr>
          <w:p>
            <w:r>
              <w:t>Overtime</w:t>
            </w:r>
          </w:p>
        </w:tc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£38.42</w:t>
            </w:r>
          </w:p>
        </w:tc>
        <w:tc>
          <w:tcPr>
            <w:tcW w:type="dxa" w:w="1560"/>
          </w:tcPr>
          <w:p>
            <w:r>
              <w:t>£465.05</w:t>
            </w:r>
          </w:p>
        </w:tc>
        <w:tc>
          <w:tcPr>
            <w:tcW w:type="dxa" w:w="1560"/>
          </w:tcPr>
          <w:p>
            <w:r>
              <w:t>Social Insurance</w:t>
            </w:r>
          </w:p>
        </w:tc>
        <w:tc>
          <w:tcPr>
            <w:tcW w:type="dxa" w:w="1560"/>
          </w:tcPr>
          <w:p>
            <w:r>
              <w:t>£327.82</w:t>
            </w:r>
          </w:p>
        </w:tc>
      </w:tr>
      <w:tr>
        <w:tc>
          <w:tcPr>
            <w:tcW w:type="dxa" w:w="1560"/>
          </w:tcPr>
          <w:p>
            <w:r>
              <w:t>Allowance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£14.52</w:t>
            </w:r>
          </w:p>
        </w:tc>
        <w:tc>
          <w:tcPr>
            <w:tcW w:type="dxa" w:w="1560"/>
          </w:tcPr>
          <w:p>
            <w:r>
              <w:t>Pension</w:t>
            </w:r>
          </w:p>
        </w:tc>
        <w:tc>
          <w:tcPr>
            <w:tcW w:type="dxa" w:w="1560"/>
          </w:tcPr>
          <w:p>
            <w:r>
              <w:t>£204.89</w:t>
            </w:r>
          </w:p>
        </w:tc>
      </w:tr>
    </w:tbl>
    <w:p/>
    <w:p>
      <w:pPr>
        <w:jc w:val="right"/>
      </w:pPr>
      <w:r>
        <w:rPr>
          <w:b w:val="0"/>
        </w:rPr>
        <w:t>Gross Pay:    £4,097.80</w:t>
      </w:r>
    </w:p>
    <w:p>
      <w:pPr>
        <w:jc w:val="right"/>
      </w:pPr>
      <w:r>
        <w:rPr>
          <w:b w:val="0"/>
        </w:rPr>
        <w:t>Total Deductions:    £1,289.79</w:t>
      </w:r>
    </w:p>
    <w:p>
      <w:pPr>
        <w:jc w:val="right"/>
      </w:pPr>
      <w:r>
        <w:rPr>
          <w:b w:val="0"/>
        </w:rPr>
        <w:t>NET PAY:    £2,808.01</w:t>
      </w:r>
    </w:p>
    <w:p>
      <w:pPr>
        <w:jc w:val="right"/>
      </w:pPr>
      <w:r>
        <w:rPr>
          <w:b/>
        </w:rPr>
        <w:t>YTD Gross:    £24,586.80</w:t>
      </w:r>
    </w:p>
    <w:p/>
    <w:p>
      <w:r>
        <w:rPr>
          <w:color w:val="808080"/>
          <w:sz w:val="16"/>
        </w:rPr>
        <w:t>This document is a statement of earnings, not a request for payment.</w:t>
      </w:r>
    </w:p>
    <w:p>
      <w:r>
        <w:rPr>
          <w:color w:val="808080"/>
          <w:sz w:val="16"/>
        </w:rPr>
        <w:t>Retain for your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