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52"/>
        </w:rPr>
        <w:t>Earnings Statement</w:t>
      </w:r>
    </w:p>
    <w:p>
      <w:r>
        <w:rPr>
          <w:b/>
        </w:rPr>
        <w:t>Davison Ltd</w:t>
      </w:r>
      <w:r>
        <w:br/>
        <w:t>938 Melanie Alley, West Justinhaven, L78 1TY</w:t>
        <w:br/>
        <w:t>04 63 22 78 33  adora@radhakrishnan-krish.net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340"/>
          </w:tcPr>
          <w:p>
            <w:r>
              <w:t>EMP9375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340"/>
          </w:tcPr>
          <w:p>
            <w:r>
              <w:t>Engineering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340"/>
          </w:tcPr>
          <w:p>
            <w:r>
              <w:t>2026-08-31 to 2026-09-30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340"/>
          </w:tcPr>
          <w:p>
            <w:r>
              <w:t>6547L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340"/>
          </w:tcPr>
          <w:p>
            <w:r>
              <w:t>2026-09-30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340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8B0000"/>
              </w:rPr>
              <w:t>Employer</w:t>
            </w:r>
          </w:p>
          <w:p>
            <w:r>
              <w:t>Davison Ltd</w:t>
              <w:br/>
              <w:t>938 Melanie Alley, West Justinhaven, L78 1TY</w:t>
              <w:br/>
              <w:t>adora@radhakrishnan-krish.net</w:t>
            </w:r>
          </w:p>
        </w:tc>
        <w:tc>
          <w:tcPr>
            <w:tcW w:type="dxa" w:w="4680"/>
          </w:tcPr>
          <w:p>
            <w:r>
              <w:rPr>
                <w:b/>
                <w:color w:val="8B0000"/>
              </w:rPr>
              <w:t>Employee</w:t>
            </w:r>
          </w:p>
          <w:p>
            <w:r>
              <w:t>Trevor Murray</w:t>
              <w:br/>
              <w:t>49 Parker Parks, Conorland, S77 1JF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560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560"/>
          </w:tcPr>
          <w:p>
            <w:r>
              <w:t>Basic Salary</w:t>
            </w:r>
          </w:p>
        </w:tc>
        <w:tc>
          <w:tcPr>
            <w:tcW w:type="dxa" w:w="1560"/>
          </w:tcPr>
          <w:p>
            <w:r>
              <w:t>160</w:t>
            </w:r>
          </w:p>
        </w:tc>
        <w:tc>
          <w:tcPr>
            <w:tcW w:type="dxa" w:w="1560"/>
          </w:tcPr>
          <w:p>
            <w:r>
              <w:t>AUD 13.24</w:t>
            </w:r>
          </w:p>
        </w:tc>
        <w:tc>
          <w:tcPr>
            <w:tcW w:type="dxa" w:w="1560"/>
          </w:tcPr>
          <w:p>
            <w:r>
              <w:t>AUD 2,118.44</w:t>
            </w:r>
          </w:p>
        </w:tc>
        <w:tc>
          <w:tcPr>
            <w:tcW w:type="dxa" w:w="1560"/>
          </w:tcPr>
          <w:p>
            <w:r>
              <w:t>Income Tax</w:t>
            </w:r>
          </w:p>
        </w:tc>
        <w:tc>
          <w:tcPr>
            <w:tcW w:type="dxa" w:w="1560"/>
          </w:tcPr>
          <w:p>
            <w:r>
              <w:t>AUD 447.49</w:t>
            </w:r>
          </w:p>
        </w:tc>
      </w:tr>
      <w:tr>
        <w:tc>
          <w:tcPr>
            <w:tcW w:type="dxa" w:w="1560"/>
          </w:tcPr>
          <w:p>
            <w:r>
              <w:t>Overtime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AUD 19.86</w:t>
            </w:r>
          </w:p>
        </w:tc>
        <w:tc>
          <w:tcPr>
            <w:tcW w:type="dxa" w:w="1560"/>
          </w:tcPr>
          <w:p>
            <w:r>
              <w:t>AUD 76.71</w:t>
            </w:r>
          </w:p>
        </w:tc>
        <w:tc>
          <w:tcPr>
            <w:tcW w:type="dxa" w:w="1560"/>
          </w:tcPr>
          <w:p>
            <w:r>
              <w:t>Social Insurance</w:t>
            </w:r>
          </w:p>
        </w:tc>
        <w:tc>
          <w:tcPr>
            <w:tcW w:type="dxa" w:w="1560"/>
          </w:tcPr>
          <w:p>
            <w:r>
              <w:t>AUD 169.48</w:t>
            </w:r>
          </w:p>
        </w:tc>
      </w:tr>
      <w:tr>
        <w:tc>
          <w:tcPr>
            <w:tcW w:type="dxa" w:w="1560"/>
          </w:tcPr>
          <w:p>
            <w:r>
              <w:t>Allowance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AUD 5.47</w:t>
            </w:r>
          </w:p>
        </w:tc>
        <w:tc>
          <w:tcPr>
            <w:tcW w:type="dxa" w:w="1560"/>
          </w:tcPr>
          <w:p>
            <w:r>
              <w:t>Pension</w:t>
            </w:r>
          </w:p>
        </w:tc>
        <w:tc>
          <w:tcPr>
            <w:tcW w:type="dxa" w:w="1560"/>
          </w:tcPr>
          <w:p>
            <w:r>
              <w:t>AUD 105.92</w:t>
            </w:r>
          </w:p>
        </w:tc>
      </w:tr>
    </w:tbl>
    <w:p/>
    <w:p>
      <w:pPr>
        <w:jc w:val="right"/>
      </w:pPr>
      <w:r>
        <w:rPr>
          <w:b w:val="0"/>
        </w:rPr>
        <w:t>Gross Pay:    AUD 2,118.44</w:t>
      </w:r>
    </w:p>
    <w:p>
      <w:pPr>
        <w:jc w:val="right"/>
      </w:pPr>
      <w:r>
        <w:rPr>
          <w:b w:val="0"/>
        </w:rPr>
        <w:t>Total Deductions:    AUD 722.89</w:t>
      </w:r>
    </w:p>
    <w:p>
      <w:pPr>
        <w:jc w:val="right"/>
      </w:pPr>
      <w:r>
        <w:rPr>
          <w:b w:val="0"/>
        </w:rPr>
        <w:t>NET PAY:    AUD 1,395.55</w:t>
      </w:r>
    </w:p>
    <w:p>
      <w:pPr>
        <w:jc w:val="right"/>
      </w:pPr>
      <w:r>
        <w:rPr>
          <w:b/>
        </w:rPr>
        <w:t>YTD Gross:    AUD 4,236.88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