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Rodrigo Breve Santa Maria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Razer Kraken V3 Pro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Jandira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2025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center"/>
        <w:rPr>
          <w:b/>
          <w:b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LISTA DE FIGURAS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Imagem"/>
        <w:tabs>
          <w:tab w:val="clear" w:pos="708"/>
          <w:tab w:val="right" w:pos="8504" w:leader="dot"/>
        </w:tabs>
        <w:rPr/>
      </w:pPr>
      <w:r>
        <w:fldChar w:fldCharType="begin"/>
      </w:r>
      <w:r>
        <w:rPr>
          <w:rStyle w:val="IndexLink"/>
        </w:rPr>
        <w:instrText xml:space="preserve"> TOC \c "Imagem" </w:instrText>
      </w:r>
      <w:r>
        <w:rPr>
          <w:rStyle w:val="IndexLink"/>
        </w:rPr>
        <w:fldChar w:fldCharType="separate"/>
      </w:r>
      <w:hyperlink w:anchor="Imagem!0|sequence">
        <w:r>
          <w:rPr>
            <w:rStyle w:val="IndexLink"/>
          </w:rPr>
          <w:t>Imagem 1 - Interface do aplicativo Synapse</w:t>
          <w:tab/>
          <w:t>7</w:t>
        </w:r>
      </w:hyperlink>
    </w:p>
    <w:p>
      <w:pPr>
        <w:pStyle w:val="Imagem"/>
        <w:tabs>
          <w:tab w:val="clear" w:pos="708"/>
          <w:tab w:val="right" w:pos="8504" w:leader="dot"/>
        </w:tabs>
        <w:rPr/>
      </w:pPr>
      <w:hyperlink w:anchor="Imagem!1|sequence">
        <w:r>
          <w:rPr>
            <w:rStyle w:val="IndexLink"/>
          </w:rPr>
          <w:t>Imagem 2: Headset Kraken V3 Pro</w:t>
          <w:tab/>
          <w:t>8</w:t>
        </w:r>
      </w:hyperlink>
      <w:r>
        <w:rPr>
          <w:rStyle w:val="IndexLink"/>
        </w:rPr>
        <w:fldChar w:fldCharType="end"/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Avaliação de qualidade do headset Razer Kraken V3 Pro.</w:t>
      </w:r>
    </w:p>
    <w:p>
      <w:pPr>
        <w:pStyle w:val="Heading1"/>
        <w:numPr>
          <w:ilvl w:val="0"/>
          <w:numId w:val="2"/>
        </w:numPr>
        <w:rPr/>
      </w:pPr>
      <w:r>
        <w:rPr/>
        <w:t>S</w:t>
      </w:r>
      <w:bookmarkStart w:id="1" w:name="_Toc73287558"/>
      <w:r>
        <w:rPr/>
        <w:t>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Toc73287557">
            <w:r>
              <w:rPr>
                <w:rStyle w:val="IndexLink"/>
              </w:rPr>
              <w:t>1.</w:t>
            </w:r>
          </w:hyperlink>
          <w:hyperlink w:anchor="_Toc732875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RESUMO</w:t>
            </w:r>
            <w:r>
              <w:rPr>
                <w:webHidden/>
              </w:rPr>
              <w:fldChar w:fldCharType="end"/>
            </w:r>
          </w:hyperlink>
          <w:hyperlink w:anchor="_Toc732875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73287558">
            <w:r>
              <w:rPr>
                <w:rStyle w:val="IndexLink"/>
              </w:rPr>
              <w:t>2.</w:t>
            </w:r>
          </w:hyperlink>
          <w:hyperlink w:anchor="_Toc732875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SUMÁRIO</w:t>
            </w:r>
            <w:r>
              <w:rPr>
                <w:webHidden/>
              </w:rPr>
              <w:fldChar w:fldCharType="end"/>
            </w:r>
          </w:hyperlink>
          <w:hyperlink w:anchor="_Toc732875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73287559">
            <w:r>
              <w:rPr>
                <w:rStyle w:val="IndexLink"/>
              </w:rPr>
              <w:t>3.</w:t>
            </w:r>
          </w:hyperlink>
          <w:hyperlink w:anchor="_Toc732875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INTRODUÇÃO</w:t>
            </w:r>
            <w:r>
              <w:rPr>
                <w:webHidden/>
              </w:rPr>
              <w:fldChar w:fldCharType="end"/>
            </w:r>
          </w:hyperlink>
          <w:hyperlink w:anchor="_Toc732875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73287560">
            <w:r>
              <w:rPr>
                <w:rStyle w:val="IndexLink"/>
              </w:rPr>
              <w:t>4.</w:t>
            </w:r>
          </w:hyperlink>
          <w:hyperlink w:anchor="_Toc732875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O PROJETO</w:t>
            </w:r>
            <w:r>
              <w:rPr>
                <w:webHidden/>
              </w:rPr>
              <w:fldChar w:fldCharType="end"/>
            </w:r>
          </w:hyperlink>
          <w:hyperlink w:anchor="_Toc732875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73287561">
            <w:r>
              <w:rPr>
                <w:rStyle w:val="IndexLink"/>
              </w:rPr>
              <w:t>4.1</w:t>
            </w:r>
          </w:hyperlink>
          <w:hyperlink w:anchor="_Toc732875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Detalhes do produto ou serviço</w:t>
            </w:r>
            <w:r>
              <w:rPr>
                <w:webHidden/>
              </w:rPr>
              <w:fldChar w:fldCharType="end"/>
            </w:r>
          </w:hyperlink>
          <w:hyperlink w:anchor="_Toc732875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73287562">
            <w:r>
              <w:rPr>
                <w:rStyle w:val="IndexLink"/>
              </w:rPr>
              <w:t>4.2</w:t>
            </w:r>
          </w:hyperlink>
          <w:hyperlink w:anchor="_Toc732875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Tabela de Análise</w:t>
            </w:r>
            <w:r>
              <w:rPr>
                <w:webHidden/>
              </w:rPr>
              <w:fldChar w:fldCharType="end"/>
            </w:r>
          </w:hyperlink>
          <w:hyperlink w:anchor="_Toc732875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73287563">
            <w:r>
              <w:rPr>
                <w:rStyle w:val="IndexLink"/>
              </w:rPr>
              <w:t>4.3</w:t>
            </w:r>
          </w:hyperlink>
          <w:hyperlink w:anchor="_Toc732875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Relatório</w:t>
            </w:r>
            <w:r>
              <w:rPr>
                <w:webHidden/>
              </w:rPr>
              <w:fldChar w:fldCharType="end"/>
            </w:r>
          </w:hyperlink>
          <w:hyperlink w:anchor="_Toc732875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73287564">
            <w:r>
              <w:rPr>
                <w:rStyle w:val="IndexLink"/>
              </w:rPr>
              <w:t>4.4</w:t>
            </w:r>
          </w:hyperlink>
          <w:hyperlink w:anchor="_Toc732875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Evidências</w:t>
            </w:r>
            <w:r>
              <w:rPr>
                <w:webHidden/>
              </w:rPr>
              <w:fldChar w:fldCharType="end"/>
            </w:r>
          </w:hyperlink>
          <w:hyperlink w:anchor="_Toc732875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73287565">
            <w:r>
              <w:rPr>
                <w:rStyle w:val="IndexLink"/>
              </w:rPr>
              <w:t>4.5</w:t>
            </w:r>
          </w:hyperlink>
          <w:hyperlink w:anchor="_Toc732875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Onde encontrar</w:t>
            </w:r>
            <w:r>
              <w:rPr>
                <w:webHidden/>
              </w:rPr>
              <w:fldChar w:fldCharType="end"/>
            </w:r>
          </w:hyperlink>
          <w:hyperlink w:anchor="_Toc732875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73287566">
            <w:r>
              <w:rPr>
                <w:rStyle w:val="IndexLink"/>
              </w:rPr>
              <w:t>5.</w:t>
            </w:r>
          </w:hyperlink>
          <w:hyperlink w:anchor="_Toc732875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CONCLUSÃO</w:t>
            </w:r>
            <w:r>
              <w:rPr>
                <w:webHidden/>
              </w:rPr>
              <w:fldChar w:fldCharType="end"/>
            </w:r>
          </w:hyperlink>
          <w:hyperlink w:anchor="_Toc732875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73287567">
            <w:r>
              <w:rPr>
                <w:rStyle w:val="IndexLink"/>
              </w:rPr>
              <w:t>6.</w:t>
            </w:r>
          </w:hyperlink>
          <w:hyperlink w:anchor="_Toc732875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REFERÊNCIAS BIBLIOGRÁFICAS</w:t>
            </w:r>
            <w:r>
              <w:rPr>
                <w:webHidden/>
              </w:rPr>
              <w:fldChar w:fldCharType="end"/>
            </w:r>
          </w:hyperlink>
          <w:hyperlink w:anchor="_Toc732875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Heading1"/>
        <w:numPr>
          <w:ilvl w:val="0"/>
          <w:numId w:val="2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Faremos uma análise do Headset Razer Kraken V3 Pro, nos quesitos qualidade sonora, controles de audio, qualidade de construção, conforto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e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funcionalidades adicionais </w:t>
      </w:r>
      <w:r>
        <w:rPr>
          <w:rFonts w:eastAsia="Arial" w:cs="Arial" w:ascii="Arial" w:hAnsi="Arial"/>
          <w:color w:val="000000"/>
          <w:sz w:val="24"/>
          <w:szCs w:val="24"/>
        </w:rPr>
        <w:t>como HyperSense</w:t>
      </w:r>
      <w:r>
        <w:rPr>
          <w:rFonts w:eastAsia="Arial" w:cs="Arial" w:ascii="Arial" w:hAnsi="Arial"/>
          <w:color w:val="000000"/>
          <w:sz w:val="24"/>
          <w:szCs w:val="24"/>
        </w:rPr>
        <w:t>.</w:t>
      </w:r>
    </w:p>
    <w:p>
      <w:pPr>
        <w:pStyle w:val="Heading1"/>
        <w:numPr>
          <w:ilvl w:val="0"/>
          <w:numId w:val="2"/>
        </w:numPr>
        <w:rPr/>
      </w:pPr>
      <w:bookmarkStart w:id="3" w:name="_Toc73287560"/>
      <w:r>
        <w:rPr/>
        <w:t>O PROJETO</w:t>
      </w:r>
      <w:bookmarkEnd w:id="3"/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5529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Nome do produto ou serviço: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Headset Kraken V3 Pro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Fabricante: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Razer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Tempo de uso: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>6 meses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lineRule="auto" w:line="360" w:before="0" w:after="160"/>
              <w:rPr/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Característic</w:t>
            </w: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/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Sua percepçã</w:t>
            </w: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Referência da evidência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Usabilidade: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>Relativamente fácil de usar, após instalar o software synapse e conectar token usb. O headset é imediatamente reconhecido e o som direcionado para ele.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>Imagem 1</w:t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/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 xml:space="preserve">Arco de metal </w:t>
            </w: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 xml:space="preserve"> conchas de plástico.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/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 xml:space="preserve">O audio do dispositivo é agradável, fácil de equalizar no software </w:t>
            </w: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 xml:space="preserve">original.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1599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>Acabamento bastante premium com espuma coberta com acabamento emborrachado e aparencia de couro.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>Imagem 2</w:t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Problemas de uso: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24"/>
                <w:szCs w:val="24"/>
              </w:rPr>
              <w:t>O headset possui o sistema hypersense que deveria dar uma maior imersão nos jogos. Gerando feedback tátil a alguns sons. Porém como o canal de audio é um único para todos os sons, muitas vezes há feedback  gerado de audios não relacionados ao jogo como por exemplo as conversas com os amigos em aplicativos como Discord ou Team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24"/>
                <w:szCs w:val="24"/>
              </w:rPr>
              <w:t>peak.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O headset é bonito, durável, confortável, parece leve durante o uso. </w:t>
      </w:r>
      <w:r>
        <w:rPr>
          <w:rFonts w:eastAsia="Arial" w:cs="Arial" w:ascii="Arial" w:hAnsi="Arial"/>
          <w:color w:val="000000"/>
          <w:sz w:val="24"/>
          <w:szCs w:val="24"/>
        </w:rPr>
        <w:t>Utilizo diariamente e t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em bom isolamento acústico e não é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quente ao usar.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O material parece de muita qualidade e resistente, mas é suave ao toque. Sobre o funcionamento ele é </w:t>
      </w:r>
      <w:r>
        <w:rPr>
          <w:rFonts w:eastAsia="Arial" w:cs="Arial" w:ascii="Arial" w:hAnsi="Arial"/>
          <w:color w:val="000000"/>
          <w:sz w:val="24"/>
          <w:szCs w:val="24"/>
        </w:rPr>
        <w:t>bastante simples de configurar.</w:t>
        <w:br/>
      </w:r>
    </w:p>
    <w:p>
      <w:pPr>
        <w:pStyle w:val="Normal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A bateria dura </w:t>
      </w:r>
      <w:r>
        <w:rPr>
          <w:rFonts w:eastAsia="Arial" w:cs="Arial" w:ascii="Arial" w:hAnsi="Arial"/>
          <w:color w:val="000000"/>
          <w:sz w:val="24"/>
          <w:szCs w:val="24"/>
        </w:rPr>
        <w:t>em torno de 8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horas </w:t>
      </w:r>
      <w:r>
        <w:rPr>
          <w:rFonts w:eastAsia="Arial" w:cs="Arial" w:ascii="Arial" w:hAnsi="Arial"/>
          <w:color w:val="000000"/>
          <w:sz w:val="24"/>
          <w:szCs w:val="24"/>
        </w:rPr>
        <w:t>de uso direto no modo wi-fi sem utilizar o HyperSense</w:t>
      </w:r>
      <w:r>
        <w:rPr>
          <w:rFonts w:eastAsia="Arial" w:cs="Arial" w:ascii="Arial" w:hAnsi="Arial"/>
          <w:color w:val="000000"/>
          <w:sz w:val="24"/>
          <w:szCs w:val="24"/>
        </w:rPr>
        <w:t>.</w:t>
        <w:br/>
      </w:r>
      <w:r>
        <w:rPr>
          <w:rFonts w:eastAsia="Arial" w:cs="Arial" w:ascii="Arial" w:hAnsi="Arial"/>
          <w:color w:val="000000"/>
          <w:sz w:val="24"/>
          <w:szCs w:val="24"/>
        </w:rPr>
        <w:t>Não consigo realizar o teste com HyperSense Habilitado pois o headset fica respondendo aos sons de diálogos ou videos, ao invés de exclusivamente ao jogo.</w:t>
        <w:br/>
        <w:t>Isso torna a experiencia incômoda e sendo o ponto mais negativo da experiencia com o equipamento.</w:t>
      </w:r>
    </w:p>
    <w:p>
      <w:pPr>
        <w:pStyle w:val="Normal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Quanto </w:t>
      </w:r>
      <w:r>
        <w:rPr>
          <w:rFonts w:eastAsia="Arial" w:cs="Arial" w:ascii="Arial" w:hAnsi="Arial"/>
          <w:color w:val="000000"/>
          <w:sz w:val="24"/>
          <w:szCs w:val="24"/>
        </w:rPr>
        <w:t>ao microfone destacável, tem boa captação e o audio é nítido.</w:t>
        <w:br/>
        <w:t>Mas eu não utilizo muito.</w:t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Print: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6170930"/>
                <wp:effectExtent l="0" t="0" r="0" b="0"/>
                <wp:wrapSquare wrapText="largest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1709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582549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5825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Imagem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Imagem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Interface do aplicativo Synapse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25.2pt;height:485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magem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582549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5825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Imagem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Imagem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</w:t>
                      </w: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Interface do aplicativo Synapse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3381375"/>
                <wp:effectExtent l="0" t="0" r="0" b="0"/>
                <wp:wrapSquare wrapText="largest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33813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3037205"/>
                                  <wp:effectExtent l="0" t="0" r="0" b="0"/>
                                  <wp:docPr id="6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3037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Imagem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Imagem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</w:t>
                            </w:r>
                            <w:r>
                              <w:rPr/>
                              <w:t>H</w:t>
                            </w:r>
                            <w:r>
                              <w:rPr/>
                              <w:t>eadset Kraken V3 Pro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25.2pt;height:266.2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magem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3037205"/>
                            <wp:effectExtent l="0" t="0" r="0" b="0"/>
                            <wp:docPr id="7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3037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Imagem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Imagem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</w:t>
                      </w:r>
                      <w:r>
                        <w:rPr/>
                        <w:t>H</w:t>
                      </w:r>
                      <w:r>
                        <w:rPr/>
                        <w:t>eadset Kraken V3 Pro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bookmarkStart w:id="8" w:name="_Toc73287565"/>
      <w:r>
        <w:rPr/>
        <w:t>Onde encontrar</w:t>
      </w:r>
      <w:bookmarkEnd w:id="8"/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/>
          <w:sz w:val="24"/>
          <w:szCs w:val="24"/>
        </w:rPr>
        <w:t xml:space="preserve">O Headset pode ser encontrado </w:t>
      </w:r>
      <w:r>
        <w:rPr>
          <w:rFonts w:cs="Arial" w:ascii="Arial" w:hAnsi="Arial"/>
          <w:color w:val="000000"/>
          <w:sz w:val="24"/>
          <w:szCs w:val="24"/>
        </w:rPr>
        <w:t>em lojas online. Adquirimos este exemplar</w:t>
      </w:r>
      <w:r>
        <w:rPr>
          <w:rFonts w:cs="Arial" w:ascii="Arial" w:hAnsi="Arial"/>
          <w:color w:val="000000"/>
          <w:sz w:val="24"/>
          <w:szCs w:val="24"/>
        </w:rPr>
        <w:t xml:space="preserve"> na Amazon no link: </w:t>
      </w:r>
      <w:hyperlink r:id="rId7">
        <w:r>
          <w:rPr>
            <w:rStyle w:val="InternetLink"/>
          </w:rPr>
          <w:t>Razer Kraken V3 Pro</w:t>
        </w:r>
      </w:hyperlink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Heading1"/>
        <w:numPr>
          <w:ilvl w:val="0"/>
          <w:numId w:val="2"/>
        </w:numPr>
        <w:rPr/>
      </w:pPr>
      <w:bookmarkStart w:id="9" w:name="_Toc73287566"/>
      <w:r>
        <w:rPr/>
        <w:t>CONCLUSÃO</w:t>
      </w:r>
      <w:bookmarkEnd w:id="9"/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Conclusão, é um headset gamer muito adequado tanto para diversão quanto para chamadas de trabalho, com audio muito nitido.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Porem o HyperSense </w:t>
      </w:r>
      <w:r>
        <w:rPr>
          <w:rFonts w:eastAsia="Arial" w:cs="Arial" w:ascii="Arial" w:hAnsi="Arial"/>
          <w:color w:val="000000"/>
          <w:sz w:val="24"/>
          <w:szCs w:val="24"/>
        </w:rPr>
        <w:t>não é tão legal quanto o esperado.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Heading1"/>
        <w:numPr>
          <w:ilvl w:val="0"/>
          <w:numId w:val="2"/>
        </w:numPr>
        <w:rPr/>
      </w:pPr>
      <w:bookmarkStart w:id="10" w:name="_Toc73287567"/>
      <w:r>
        <w:rPr/>
        <w:t>REFERÊNCIAS BIBLIOGRÁFICAS</w:t>
      </w:r>
      <w:bookmarkEnd w:id="10"/>
      <w:r>
        <w:rPr/>
        <w:t xml:space="preserve"> </w:t>
      </w:r>
    </w:p>
    <w:p>
      <w:pPr>
        <w:pStyle w:val="Normal"/>
        <w:shd w:val="clear" w:color="auto" w:fill="FFFFFF"/>
        <w:spacing w:lineRule="auto" w:line="360" w:before="0" w:after="240"/>
        <w:jc w:val="both"/>
        <w:rPr>
          <w:rFonts w:ascii="Rubik" w:hAnsi="Rubik" w:eastAsia="Times New Roman" w:cs="Times New Roman"/>
          <w:color w:val="56646B"/>
          <w:lang w:eastAsia="pt-BR"/>
        </w:rPr>
      </w:pPr>
      <w:r>
        <w:rPr>
          <w:rFonts w:eastAsia="Times New Roman" w:cs="Times New Roman" w:ascii="Rubik" w:hAnsi="Rubik"/>
          <w:color w:val="56646B"/>
          <w:lang w:eastAsia="pt-BR"/>
        </w:rPr>
        <w:t>Katawonga</w:t>
      </w:r>
      <w:r>
        <w:rPr>
          <w:rFonts w:eastAsia="Times New Roman" w:cs="Times New Roman" w:ascii="Rubik" w:hAnsi="Rubik"/>
          <w:color w:val="56646B"/>
          <w:lang w:eastAsia="pt-BR"/>
        </w:rPr>
        <w:t xml:space="preserve">, </w:t>
      </w:r>
      <w:r>
        <w:rPr>
          <w:rFonts w:eastAsia="Times New Roman" w:cs="Times New Roman" w:ascii="Rubik" w:hAnsi="Rubik"/>
          <w:color w:val="56646B"/>
          <w:lang w:eastAsia="pt-BR"/>
        </w:rPr>
        <w:t>K</w:t>
      </w:r>
      <w:r>
        <w:rPr>
          <w:rFonts w:eastAsia="Times New Roman" w:cs="Times New Roman" w:ascii="Rubik" w:hAnsi="Rubik"/>
          <w:color w:val="56646B"/>
          <w:lang w:eastAsia="pt-BR"/>
        </w:rPr>
        <w:t xml:space="preserve">. Título: Razer Kraken V3 Pro review. </w:t>
      </w:r>
      <w:r>
        <w:rPr>
          <w:rFonts w:eastAsia="Times New Roman" w:cs="Times New Roman" w:ascii="Rubik" w:hAnsi="Rubik"/>
          <w:color w:val="56646B"/>
          <w:lang w:eastAsia="pt-BR"/>
        </w:rPr>
        <w:t>PC Gamer</w:t>
      </w:r>
      <w:r>
        <w:rPr>
          <w:rFonts w:eastAsia="Times New Roman" w:cs="Times New Roman" w:ascii="Rubik" w:hAnsi="Rubik"/>
          <w:color w:val="56646B"/>
          <w:lang w:eastAsia="pt-BR"/>
        </w:rPr>
        <w:t xml:space="preserve">, </w:t>
      </w:r>
      <w:r>
        <w:rPr>
          <w:rFonts w:eastAsia="Times New Roman" w:cs="Times New Roman" w:ascii="Rubik" w:hAnsi="Rubik"/>
          <w:color w:val="56646B"/>
          <w:lang w:eastAsia="pt-BR"/>
        </w:rPr>
        <w:t>2022</w:t>
      </w:r>
      <w:r>
        <w:rPr>
          <w:rFonts w:eastAsia="Times New Roman" w:cs="Times New Roman" w:ascii="Rubik" w:hAnsi="Rubik"/>
          <w:color w:val="56646B"/>
          <w:lang w:eastAsia="pt-BR"/>
        </w:rPr>
        <w:t xml:space="preserve"> Disponível em: </w:t>
      </w:r>
      <w:hyperlink r:id="rId8">
        <w:r>
          <w:rPr>
            <w:rStyle w:val="InternetLink"/>
            <w:rFonts w:eastAsia="Times New Roman" w:cs="Times New Roman" w:ascii="Rubik" w:hAnsi="Rubik"/>
            <w:color w:val="56646B"/>
            <w:lang w:eastAsia="pt-BR"/>
          </w:rPr>
          <w:t>https://www.pcgamer.com/razer-kraken-v3-pro-review/</w:t>
        </w:r>
      </w:hyperlink>
      <w:r>
        <w:rPr>
          <w:rFonts w:eastAsia="Times New Roman" w:cs="Times New Roman" w:ascii="Rubik" w:hAnsi="Rubik"/>
          <w:color w:val="56646B"/>
          <w:lang w:eastAsia="pt-BR"/>
        </w:rPr>
        <w:t xml:space="preserve"> . Acesso em: </w:t>
      </w:r>
      <w:r>
        <w:rPr>
          <w:rFonts w:eastAsia="Times New Roman" w:cs="Times New Roman" w:ascii="Rubik" w:hAnsi="Rubik"/>
          <w:color w:val="56646B"/>
          <w:lang w:eastAsia="pt-BR"/>
        </w:rPr>
        <w:t>30/05/2025</w:t>
      </w:r>
      <w:r>
        <w:rPr>
          <w:rFonts w:eastAsia="Times New Roman" w:cs="Times New Roman" w:ascii="Rubik" w:hAnsi="Rubik"/>
          <w:color w:val="56646B"/>
          <w:lang w:eastAsia="pt-BR"/>
        </w:rPr>
        <w:t>.</w:t>
      </w:r>
    </w:p>
    <w:sectPr>
      <w:footerReference w:type="default" r:id="rId9"/>
      <w:footerReference w:type="first" r:id="rId10"/>
      <w:type w:val="nextPage"/>
      <w:pgSz w:w="11906" w:h="16838"/>
      <w:pgMar w:left="1701" w:right="1701" w:gutter="0" w:header="0" w:top="1417" w:footer="1417" w:bottom="2412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ubi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r>
      <w:rPr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1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qFormat/>
    <w:pPr>
      <w:numPr>
        <w:ilvl w:val="0"/>
        <w:numId w:val="2"/>
      </w:numPr>
      <w:spacing w:lineRule="auto" w:line="360"/>
      <w:jc w:val="both"/>
      <w:outlineLvl w:val="0"/>
    </w:pPr>
    <w:rPr>
      <w:rFonts w:ascii="Arial" w:hAnsi="Arial" w:eastAsia="Arial" w:cs="Arial"/>
      <w:b/>
      <w:color w:val="000000"/>
      <w:sz w:val="24"/>
      <w:szCs w:val="24"/>
    </w:rPr>
  </w:style>
  <w:style w:type="paragraph" w:styleId="Heading2">
    <w:name w:val="Heading 2"/>
    <w:basedOn w:val="ListParagraph"/>
    <w:next w:val="Normal"/>
    <w:link w:val="Ttulo2Char"/>
    <w:qFormat/>
    <w:pPr>
      <w:numPr>
        <w:ilvl w:val="1"/>
        <w:numId w:val="2"/>
      </w:numPr>
      <w:spacing w:lineRule="auto" w:line="360"/>
      <w:jc w:val="both"/>
      <w:outlineLvl w:val="1"/>
    </w:pPr>
    <w:rPr>
      <w:rFonts w:ascii="Arial" w:hAnsi="Arial" w:cs="Arial"/>
      <w:b/>
      <w:color w:val="000000"/>
      <w:sz w:val="24"/>
      <w:szCs w:val="24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TtuloChar">
    <w:name w:val="Título Char"/>
    <w:basedOn w:val="DefaultParagraphFont"/>
    <w:link w:val="Title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SubttuloChar">
    <w:name w:val="Subtítulo Char"/>
    <w:basedOn w:val="DefaultParagraphFont"/>
    <w:link w:val="Subtitle"/>
    <w:qFormat/>
    <w:rPr>
      <w:rFonts w:eastAsia="Calibri"/>
      <w:color w:val="5A5A5A"/>
      <w:spacing w:val="15"/>
    </w:rPr>
  </w:style>
  <w:style w:type="character" w:styleId="Ttulo1Char">
    <w:name w:val="Título 1 Char"/>
    <w:basedOn w:val="DefaultParagraphFont"/>
    <w:link w:val="Heading1"/>
    <w:qFormat/>
    <w:rPr>
      <w:rFonts w:ascii="Arial" w:hAnsi="Arial" w:eastAsia="Arial" w:cs="Arial"/>
      <w:b/>
      <w:color w:val="000000"/>
      <w:sz w:val="24"/>
      <w:szCs w:val="24"/>
    </w:rPr>
  </w:style>
  <w:style w:type="character" w:styleId="Ttulo2Char">
    <w:name w:val="Título 2 Char"/>
    <w:basedOn w:val="DefaultParagraphFont"/>
    <w:link w:val="Heading2"/>
    <w:qFormat/>
    <w:rPr>
      <w:rFonts w:ascii="Arial" w:hAnsi="Arial" w:cs="Arial"/>
      <w:b/>
      <w:color w:val="000000"/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itle">
    <w:name w:val="Title"/>
    <w:basedOn w:val="Normal"/>
    <w:next w:val="Normal"/>
    <w:link w:val="TtuloChar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qFormat/>
    <w:pPr/>
    <w:rPr>
      <w:rFonts w:eastAsia="Calibri"/>
      <w:color w:val="5A5A5A"/>
      <w:spacing w:val="15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Calibri" w:cs="DejaVu Sans"/>
      <w:bCs/>
      <w:color w:val="2E74B5"/>
      <w:sz w:val="28"/>
      <w:szCs w:val="28"/>
      <w:lang w:eastAsia="pt-BR"/>
    </w:rPr>
  </w:style>
  <w:style w:type="paragraph" w:styleId="Contents1">
    <w:name w:val="TOC 1"/>
    <w:basedOn w:val="Normal"/>
    <w:next w:val="Normal"/>
    <w:autoRedefine/>
    <w:pPr>
      <w:spacing w:before="120" w:after="0"/>
    </w:pPr>
    <w:rPr>
      <w:b/>
      <w:bCs/>
      <w:i/>
      <w:iCs/>
      <w:sz w:val="24"/>
      <w:szCs w:val="24"/>
    </w:rPr>
  </w:style>
  <w:style w:type="paragraph" w:styleId="Contents2">
    <w:name w:val="TOC 2"/>
    <w:basedOn w:val="Normal"/>
    <w:next w:val="Normal"/>
    <w:autoRedefine/>
    <w:pPr>
      <w:spacing w:before="120" w:after="0"/>
      <w:ind w:left="220" w:right="0" w:hanging="0"/>
    </w:pPr>
    <w:rPr>
      <w:b/>
      <w:bCs/>
    </w:rPr>
  </w:style>
  <w:style w:type="paragraph" w:styleId="Contents3">
    <w:name w:val="TOC 3"/>
    <w:basedOn w:val="Normal"/>
    <w:next w:val="Normal"/>
    <w:autoRedefine/>
    <w:pPr>
      <w:spacing w:before="0" w:after="0"/>
      <w:ind w:left="440" w:right="0" w:hanging="0"/>
    </w:pPr>
    <w:rPr>
      <w:sz w:val="20"/>
      <w:szCs w:val="20"/>
    </w:rPr>
  </w:style>
  <w:style w:type="paragraph" w:styleId="Contents4">
    <w:name w:val="TOC 4"/>
    <w:basedOn w:val="Normal"/>
    <w:next w:val="Normal"/>
    <w:autoRedefine/>
    <w:pPr>
      <w:spacing w:before="0" w:after="0"/>
      <w:ind w:left="660" w:right="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pPr>
      <w:spacing w:before="0" w:after="0"/>
      <w:ind w:left="880" w:right="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pPr>
      <w:spacing w:before="0" w:after="0"/>
      <w:ind w:left="1100" w:right="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pPr>
      <w:spacing w:before="0" w:after="0"/>
      <w:ind w:left="1320" w:right="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pPr>
      <w:spacing w:before="0" w:after="0"/>
      <w:ind w:left="1540" w:right="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pPr>
      <w:spacing w:before="0" w:after="0"/>
      <w:ind w:left="1760" w:right="0" w:hanging="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igureIndexHeading">
    <w:name w:val="Figure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Figure">
    <w:name w:val="Figure"/>
    <w:basedOn w:val="Caption"/>
    <w:qFormat/>
    <w:pPr/>
    <w:rPr/>
  </w:style>
  <w:style w:type="paragraph" w:styleId="Imagem">
    <w:name w:val="Imagem"/>
    <w:basedOn w:val="Caption"/>
    <w:qFormat/>
    <w:pPr/>
    <w:rPr>
      <w:b/>
      <w:i w:val="false"/>
    </w:rPr>
  </w:style>
  <w:style w:type="paragraph" w:styleId="FigureIndex1">
    <w:name w:val="Figure Index 1"/>
    <w:basedOn w:val="Index"/>
    <w:qFormat/>
    <w:pPr>
      <w:tabs>
        <w:tab w:val="clear" w:pos="708"/>
        <w:tab w:val="right" w:pos="8504" w:leader="dot"/>
      </w:tabs>
      <w:ind w:left="0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hyperlink" Target="https://www.amazon.com.br/dp/B09HJB6R4Z?ref=ppx_yo2ov_dt_b_fed_asin_title&amp;th=1" TargetMode="External"/><Relationship Id="rId8" Type="http://schemas.openxmlformats.org/officeDocument/2006/relationships/hyperlink" Target="https://www.pcgamer.com/razer-kraken-v3-pro-review/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Application>LibreOffice/7.3.7.2$Linux_X86_64 LibreOffice_project/30$Build-2</Application>
  <AppVersion>15.0000</AppVersion>
  <Pages>8</Pages>
  <Words>500</Words>
  <Characters>2565</Characters>
  <CharactersWithSpaces>3007</CharactersWithSpaces>
  <Paragraphs>66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2025-05-30T14:59:11Z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