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487998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NOMBRE DEL PROYECTO: SISTEMA CAR WASH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CLIENTE: FABIAN VALENZUELA.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487998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Car wash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Sistema car wash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 de marzo del 2022 inicio acta – 25 de julio del 2022 termino de acta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Luis Rodriguez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Luis Rodriguez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Fabian Valenzuela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Fabian Valenzuela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Fabian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Valenzuela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Fabian Valenzuela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Propietario de la empresa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Elgueta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Trabajador/a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del 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Fernando Reyes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Trabajador/a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Lava autos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RR. HH.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Vanesa Jiménez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Trabajador/a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presupuesto estimado son $6.681.600 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1">
      <w:pPr>
        <w:pStyle w:val="Heading2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Ofrecer el mejor equipo del mercado para el lavado, secado y mantención de su vehículo, con un equipo altamente calificado y profesional.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Además de modernizar el modelo de negocio para así satisfacer todas las necesidades de nuestros clientes.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tendencias del mercado actual obligan a las empresas o pymes del rubro lavado de autos a ser cada vez más competitivas, por eso una forma de agregar valor a su empresa es invertir en nuevas tecnologías que les permitan ampliar su modelo de negocio. Por ello una opción adecuada puede ser el desarrollo de una aplicación web.</w:t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La empresa MAXI LAVADOS, requiere modernizar el modelo de negocio actual para la cotización y contratación de los servicios disponibles en la empresa. Ya que debido a la alta demanda que existe de parte de los clientes muchas veces existen problemas de desorden y una mala gestión de los mismos.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una aplicación web para el departamento de administración que permita cumplir de forma más rápida, ordenada y fácil la gestión de clientes que solicitan un servicio. Para poder cumplir de forma eficiente con los horarios establecidos indicados al cliente y brindar un mejor servicio.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al cliente agendar una hora para tomar un servicio ofrecido por la empresa.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 la aplicación se </w:t>
            </w:r>
            <w:r w:rsidDel="00000000" w:rsidR="00000000" w:rsidRPr="00000000">
              <w:rPr>
                <w:rtl w:val="0"/>
              </w:rPr>
              <w:t xml:space="preserve">autentica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 sus credenciales administrativas.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proceso de la contratación de un servicio debe funcionar en todos los casos, 100%.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proceso de autenticación del usuario debe funcionar en el 100% de los casos.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Reducción en los tiempos de espera para el cliente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de los trabajadores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Competencia y crecimiento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Reducción de quejas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Competencia del personal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Reducción en un 10%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trabajadores disponibles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 de crecimiento.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Mejorar índice de satisfacción.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Aplicación 100% intuitiva.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Cumplir con la entrega del proyecto en los tiempos estimados con el cliente en el momento de la primera reunión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Hacer entrega del proyecto y mostrar todas sus funciones al cliente y su equipo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tiempo de desarrollo con el que se cuenta para realizar el proyecto son aproximadamente 5 meses o un semestre.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Hacer entrega dentro de los tiempos estimados con el cliente</w:t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costo presupuestado es $6.681.600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pasarse del presupuesto presentado al cliente.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sistema informático, mediante el lenguaje de programación Python 3.9 con una base de datos Oracle, con una interfaz de accesibilidad, navegabilidad, interactividad y usabilidad que asegure una experiencia grata para los usuarios del sistema.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caso de uso extendido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mockups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ERS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EDT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Planilla de requerimiento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 inicial proyecto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Minuta de reunion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E2">
      <w:pPr>
        <w:pStyle w:val="Heading2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Autenticar usuarios.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Contratar servicios.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Exportar archivos.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de servicios.</w:t>
            </w:r>
          </w:p>
          <w:p w:rsidR="00000000" w:rsidDel="00000000" w:rsidP="00000000" w:rsidRDefault="00000000" w:rsidRPr="00000000" w14:paraId="000000E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considerar una solución web.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ser muy intuitivo y amigable con el cliente.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acciones realizadas en el sistema deben ser </w:t>
            </w:r>
            <w:r w:rsidDel="00000000" w:rsidR="00000000" w:rsidRPr="00000000">
              <w:rPr>
                <w:rtl w:val="0"/>
              </w:rPr>
              <w:t xml:space="preserve">eficientes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respuesta.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 elevados.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 de recursos.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 planificación.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 comunicación.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Corrupción del alcance.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El programa se desarrollará en visual estudio code, con el lenguaje de programación Python 3.9, HTML5, CSS, base de datos Oracle y framework como Bootstrap 5 y django.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Requisitos mínimos: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Computador de escritorio, Procesador quad core 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4 GB RAM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Disco Duro 1TB Sata3 7200 rpm 64MB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Tarjeta de Red Interna PCI-E WiFi N300 TL-WN881ND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Teclado genérico 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Mouse generico USB negro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Monitor 18.5 pulgadas resolución 1366 x 768 entradas dvi – vga - hdmi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 de 32 o 64 bits (Windows 10), Navegadores compatibles con el sistema: Opera, Firefox, Google Chrome.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Interfaz navegador web.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Cumplir al 100% con las especificaciones técnicas de desarrollo del proyecto.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Rodrigo Rodriguez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26-03-2022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3770630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eYNGwiZgBlzIx8spvKqgqYYMw==">AMUW2mUXrvX68olgKW1FFdJsSulw2SHEh71BzfB+iocKZ2U5M8KNEkhTEx9hDEcs8Gu3C8E5l4rcHl3xNj86KPlD+RBsls9XIREh8dKVyoQ/9/Ur9QW/6aG3VedMozH8hQ0fPSdMVl3k/mwxl9NUzeH/zkLdxoDYlFeqofPzrpYAfRUWsFiera48UAz5H5mQi2oxMb6AsE45LJf/yf2q98yJDaEy0XifQtyOBWEWXZ10KaSh1IEiBKHCMIppVYABamHyKvRjqt2XS30bfgr2+m0xgZ+JbOFROSWsGB/nJ1HrXCBMssPuEg8Ozm+geUrXcril1dw9/BY5klo2R+hP/ZcXvz7uU5CZxAG3cvoUXaghLwtSbS25roUCXn7FS0m+qhiMR6G4X+xFL1C1tEOCfVL5RAC7XdkQjU0BEy6shrIQCzgxOHQ0OfQRTtTjGkUmwViyG4thpLn6uELT2U9b2WjpzdC5XWaw4qlG/X6PzOKpbdiT0BqcE5FAM3pk0/UR5qXtQ8ynhWxL2gP0vjB9Nx+JvJ9MZ4iAXCIl06ZRZn06707NQCfeb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2022-03-30T23:25:00Z</dcterms:created>
  <dc:creator>Cliente:</dc:creator>
</cp:coreProperties>
</file>