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>
        <w:trPr>
          <w:cantSplit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0483E9DB" w:rsidR="004D5823" w:rsidRDefault="009A09CF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Fabian Valenzuela</w:t>
            </w: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7DD12AD0" w:rsidR="009D5E8A" w:rsidRDefault="006A26CC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23-03-2022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2428BEBB" w:rsidR="009D5E8A" w:rsidRDefault="009A09CF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Pagina web servicentro de auto</w:t>
            </w: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B589C6" w14:textId="77777777" w:rsidR="0006703B" w:rsidRDefault="009A09CF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Fabian Valenzuela</w:t>
            </w:r>
          </w:p>
          <w:p w14:paraId="1E49C447" w14:textId="0D2C49B8" w:rsidR="009A09CF" w:rsidRDefault="009A09CF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Nicolas Méndez</w:t>
            </w:r>
          </w:p>
          <w:p w14:paraId="72E8A48C" w14:textId="77777777" w:rsidR="009A09CF" w:rsidRDefault="009A09CF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Rodrigo</w:t>
            </w:r>
          </w:p>
          <w:p w14:paraId="6CB6B990" w14:textId="10313792" w:rsidR="009A09CF" w:rsidRDefault="009A09CF">
            <w:pPr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Sebastian</w:t>
            </w:r>
            <w:proofErr w:type="spellEnd"/>
            <w:r>
              <w:rPr>
                <w:rFonts w:ascii="Arial" w:eastAsia="Arial Unicode MS" w:hAnsi="Arial" w:cs="Arial"/>
              </w:rPr>
              <w:t xml:space="preserve"> Vidal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F9B6A2" w14:textId="77777777" w:rsidR="0006703B" w:rsidRPr="00910826" w:rsidRDefault="0006703B" w:rsidP="009A09CF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1F1E35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494853" w14:textId="77777777" w:rsidR="009A09CF" w:rsidRDefault="009A09CF" w:rsidP="009A09CF">
            <w:pPr>
              <w:pStyle w:val="Ttulo2"/>
              <w:numPr>
                <w:ilvl w:val="0"/>
                <w:numId w:val="0"/>
              </w:numPr>
              <w:rPr>
                <w:rFonts w:ascii="Roboto" w:hAnsi="Roboto"/>
                <w:color w:val="5F6368"/>
                <w:spacing w:val="3"/>
                <w:sz w:val="21"/>
                <w:szCs w:val="21"/>
                <w:shd w:val="clear" w:color="auto" w:fill="FFFFFF"/>
              </w:rPr>
            </w:pPr>
            <w:hyperlink r:id="rId8" w:history="1">
              <w:r w:rsidRPr="004C2E49">
                <w:rPr>
                  <w:rStyle w:val="Hipervnculo"/>
                  <w:rFonts w:ascii="Roboto" w:hAnsi="Roboto"/>
                  <w:spacing w:val="3"/>
                  <w:sz w:val="21"/>
                  <w:szCs w:val="21"/>
                  <w:shd w:val="clear" w:color="auto" w:fill="FFFFFF"/>
                </w:rPr>
                <w:t>fab.valenzuelam@duocuc.cl</w:t>
              </w:r>
            </w:hyperlink>
          </w:p>
          <w:p w14:paraId="6087562F" w14:textId="77777777" w:rsidR="009A09CF" w:rsidRDefault="009A09CF" w:rsidP="009A09CF">
            <w:pPr>
              <w:pStyle w:val="Ttulo2"/>
              <w:numPr>
                <w:ilvl w:val="0"/>
                <w:numId w:val="0"/>
              </w:numPr>
              <w:rPr>
                <w:rStyle w:val="go"/>
                <w:rFonts w:ascii="Roboto" w:hAnsi="Roboto"/>
                <w:color w:val="555555"/>
                <w:spacing w:val="5"/>
              </w:rPr>
            </w:pPr>
            <w:hyperlink r:id="rId9" w:history="1">
              <w:r w:rsidRPr="004C2E49">
                <w:rPr>
                  <w:rStyle w:val="Hipervnculo"/>
                  <w:rFonts w:ascii="Roboto" w:hAnsi="Roboto"/>
                  <w:spacing w:val="5"/>
                </w:rPr>
                <w:t>ni.mendezg@duocuc.cl</w:t>
              </w:r>
            </w:hyperlink>
          </w:p>
          <w:p w14:paraId="479E4BA5" w14:textId="2A262BA8" w:rsidR="009A09CF" w:rsidRDefault="009A09CF" w:rsidP="009A09CF">
            <w:pPr>
              <w:pStyle w:val="Ttulo2"/>
              <w:numPr>
                <w:ilvl w:val="0"/>
                <w:numId w:val="0"/>
              </w:numPr>
              <w:rPr>
                <w:rStyle w:val="go"/>
                <w:rFonts w:ascii="Roboto" w:hAnsi="Roboto"/>
                <w:color w:val="555555"/>
                <w:spacing w:val="5"/>
              </w:rPr>
            </w:pPr>
            <w:hyperlink r:id="rId10" w:history="1">
              <w:r w:rsidRPr="004C2E49">
                <w:rPr>
                  <w:rStyle w:val="Hipervnculo"/>
                  <w:rFonts w:ascii="Roboto" w:hAnsi="Roboto"/>
                  <w:spacing w:val="5"/>
                </w:rPr>
                <w:t>rod.rodriguezf@duocuc.cl</w:t>
              </w:r>
            </w:hyperlink>
          </w:p>
          <w:p w14:paraId="1565A14D" w14:textId="77777777" w:rsidR="009A09CF" w:rsidRPr="009A09CF" w:rsidRDefault="009A09CF" w:rsidP="009A09CF"/>
          <w:p w14:paraId="455E0D08" w14:textId="62329D8E" w:rsidR="009A09CF" w:rsidRPr="009A09CF" w:rsidRDefault="009A09CF" w:rsidP="009A09CF">
            <w:hyperlink r:id="rId11" w:history="1">
              <w:r w:rsidRPr="004C2E49">
                <w:rPr>
                  <w:rStyle w:val="Hipervnculo"/>
                  <w:rFonts w:ascii="Roboto" w:hAnsi="Roboto"/>
                  <w:sz w:val="21"/>
                  <w:szCs w:val="21"/>
                  <w:shd w:val="clear" w:color="auto" w:fill="FFFFFF"/>
                </w:rPr>
                <w:t>se.vidall@profesor.duoc.c</w:t>
              </w:r>
            </w:hyperlink>
          </w:p>
          <w:p w14:paraId="5A861733" w14:textId="77777777" w:rsidR="009A09CF" w:rsidRPr="009A09CF" w:rsidRDefault="009A09CF" w:rsidP="009A09CF"/>
          <w:p w14:paraId="4A54A12E" w14:textId="77777777" w:rsidR="009A09CF" w:rsidRPr="009A09CF" w:rsidRDefault="009A09CF" w:rsidP="009A09CF"/>
          <w:p w14:paraId="5BE8DCF0" w14:textId="319BA435" w:rsidR="009A09CF" w:rsidRPr="009A09CF" w:rsidRDefault="009A09CF" w:rsidP="009A09CF"/>
        </w:tc>
      </w:tr>
      <w:tr w:rsidR="0006703B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E3EAD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06703B" w:rsidRPr="00AC50AA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01232" w14:textId="77777777" w:rsidR="0006703B" w:rsidRDefault="0006703B" w:rsidP="002013C7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6D8A4" w14:textId="77777777" w:rsidR="0006703B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06703B" w:rsidRDefault="0006703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06703B" w:rsidRDefault="0006703B" w:rsidP="00AC50AA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06703B" w:rsidRDefault="0006703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06703B" w:rsidRDefault="0006703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06703B" w:rsidRDefault="0006703B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584B142F" w14:textId="6DB9568E" w:rsidR="00DF6EA5" w:rsidRDefault="009A09CF" w:rsidP="009A09CF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 la reunión realizada el día miércoles </w:t>
            </w:r>
            <w:r w:rsidR="0079499C">
              <w:rPr>
                <w:rFonts w:ascii="Tahoma" w:hAnsi="Tahoma"/>
              </w:rPr>
              <w:t xml:space="preserve">23 de </w:t>
            </w:r>
            <w:proofErr w:type="gramStart"/>
            <w:r w:rsidR="0079499C">
              <w:rPr>
                <w:rFonts w:ascii="Tahoma" w:hAnsi="Tahoma"/>
              </w:rPr>
              <w:t>Marzo</w:t>
            </w:r>
            <w:proofErr w:type="gramEnd"/>
            <w:r w:rsidR="0079499C">
              <w:rPr>
                <w:rFonts w:ascii="Tahoma" w:hAnsi="Tahoma"/>
              </w:rPr>
              <w:t xml:space="preserve"> de lo que principalmente se hablo fue de la revisión de los avances de los documentos y de cómo podíamos mejorar estos.</w:t>
            </w: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443BAA62" w14:textId="7A3A6DBC" w:rsidR="0080324E" w:rsidRDefault="0080324E" w:rsidP="0080324E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2F42F737" w:rsidR="004D5823" w:rsidRDefault="0079499C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Realización de cambios en documentos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32E63CD6" w:rsidR="00321492" w:rsidRDefault="0079499C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basa en mejorar lo hablado haciendo pequeños cambios en los documentos</w:t>
            </w: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6FB8B071" w:rsidR="009D5E8A" w:rsidRDefault="0079499C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Avanzar en los otros documentos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126A608D" w:rsidR="009D5E8A" w:rsidRDefault="0079499C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Terminar antes de la fecha limite para poder hacer una revisión de todos los documentos </w:t>
            </w: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77777777" w:rsidR="009D5E8A" w:rsidRDefault="009D5E8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77777777" w:rsidR="009D5E8A" w:rsidRDefault="009D5E8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54FF19B4" w:rsidR="004D5823" w:rsidRDefault="0079499C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Cambios en docu</w:t>
            </w:r>
            <w:r w:rsidR="006A26CC">
              <w:rPr>
                <w:rFonts w:ascii="Arial" w:eastAsia="Arial Unicode MS" w:hAnsi="Arial" w:cs="Arial"/>
              </w:rPr>
              <w:t>m</w:t>
            </w:r>
            <w:r>
              <w:rPr>
                <w:rFonts w:ascii="Arial" w:eastAsia="Arial Unicode MS" w:hAnsi="Arial" w:cs="Arial"/>
              </w:rPr>
              <w:t>entos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47FF8D95" w:rsidR="004D5823" w:rsidRDefault="006A26CC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23-03-2022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5B46F88D" w:rsidR="004D5823" w:rsidRDefault="006A26CC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Todo el equipo de trabajo</w:t>
            </w: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690F9BA1" w:rsidR="004D5823" w:rsidRDefault="006A26CC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Terminar </w:t>
            </w:r>
            <w:proofErr w:type="spellStart"/>
            <w:r>
              <w:rPr>
                <w:rFonts w:ascii="Arial" w:eastAsia="Arial Unicode MS" w:hAnsi="Arial" w:cs="Arial"/>
              </w:rPr>
              <w:t>domuentos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020CB58A" w:rsidR="004D5823" w:rsidRDefault="006A26CC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28-03-2022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02722EBF" w:rsidR="004D5823" w:rsidRDefault="006A26CC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Todo el equipo de trabajo</w:t>
            </w: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7777777" w:rsidR="004D5823" w:rsidRDefault="004D5823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  <w:b/>
                <w:bCs/>
              </w:rPr>
            </w:pPr>
          </w:p>
        </w:tc>
      </w:tr>
    </w:tbl>
    <w:p w14:paraId="3D4B9C58" w14:textId="77777777" w:rsidR="004D5823" w:rsidRDefault="004D5823" w:rsidP="00910826"/>
    <w:sectPr w:rsidR="004D58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B89E8" w14:textId="77777777" w:rsidR="00E8597E" w:rsidRDefault="00E8597E">
      <w:r>
        <w:separator/>
      </w:r>
    </w:p>
  </w:endnote>
  <w:endnote w:type="continuationSeparator" w:id="0">
    <w:p w14:paraId="4046E312" w14:textId="77777777" w:rsidR="00E8597E" w:rsidRDefault="00E8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CAD8" w14:textId="77777777" w:rsidR="00E8597E" w:rsidRDefault="00E8597E">
      <w:r>
        <w:separator/>
      </w:r>
    </w:p>
  </w:footnote>
  <w:footnote w:type="continuationSeparator" w:id="0">
    <w:p w14:paraId="42520A2A" w14:textId="77777777" w:rsidR="00E8597E" w:rsidRDefault="00E85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4"/>
  </w:num>
  <w:num w:numId="5">
    <w:abstractNumId w:val="11"/>
  </w:num>
  <w:num w:numId="6">
    <w:abstractNumId w:val="2"/>
  </w:num>
  <w:num w:numId="7">
    <w:abstractNumId w:val="3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18"/>
  </w:num>
  <w:num w:numId="13">
    <w:abstractNumId w:val="9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5"/>
  </w:num>
  <w:num w:numId="17">
    <w:abstractNumId w:val="4"/>
  </w:num>
  <w:num w:numId="18">
    <w:abstractNumId w:val="10"/>
  </w:num>
  <w:num w:numId="19">
    <w:abstractNumId w:val="16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76AC"/>
    <w:rsid w:val="0006703B"/>
    <w:rsid w:val="0007070D"/>
    <w:rsid w:val="000A5616"/>
    <w:rsid w:val="000C5684"/>
    <w:rsid w:val="000D01B6"/>
    <w:rsid w:val="000D335D"/>
    <w:rsid w:val="000F7524"/>
    <w:rsid w:val="00142A46"/>
    <w:rsid w:val="0014432D"/>
    <w:rsid w:val="001514DA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26CC"/>
    <w:rsid w:val="006A762E"/>
    <w:rsid w:val="006D5051"/>
    <w:rsid w:val="007512F2"/>
    <w:rsid w:val="0076067D"/>
    <w:rsid w:val="0079499C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09CF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597E"/>
    <w:rsid w:val="00E8799E"/>
    <w:rsid w:val="00ED3913"/>
    <w:rsid w:val="00EE60AB"/>
    <w:rsid w:val="00EF5C59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  <w:style w:type="character" w:styleId="Mencinsinresolver">
    <w:name w:val="Unresolved Mention"/>
    <w:basedOn w:val="Fuentedeprrafopredeter"/>
    <w:uiPriority w:val="99"/>
    <w:semiHidden/>
    <w:unhideWhenUsed/>
    <w:rsid w:val="009A09CF"/>
    <w:rPr>
      <w:color w:val="605E5C"/>
      <w:shd w:val="clear" w:color="auto" w:fill="E1DFDD"/>
    </w:rPr>
  </w:style>
  <w:style w:type="character" w:customStyle="1" w:styleId="go">
    <w:name w:val="go"/>
    <w:basedOn w:val="Fuentedeprrafopredeter"/>
    <w:rsid w:val="009A0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.valenzuelam@duocuc.c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.vidall@profesor.duoc.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od.rodriguezf@duocuc.c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i.mendezg@duocuc.c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3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FABIAN . VALENZUELA MUNOZ</cp:lastModifiedBy>
  <cp:revision>2</cp:revision>
  <cp:lastPrinted>2008-08-04T13:42:00Z</cp:lastPrinted>
  <dcterms:created xsi:type="dcterms:W3CDTF">2022-03-28T01:05:00Z</dcterms:created>
  <dcterms:modified xsi:type="dcterms:W3CDTF">2022-03-28T01:05:00Z</dcterms:modified>
</cp:coreProperties>
</file>