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B0663A3" w14:textId="3AF78D14" w:rsidR="004F2A8B" w:rsidRPr="000623DC" w:rsidRDefault="007D059E" w:rsidP="007D059E">
            <w:pPr>
              <w:rPr>
                <w:rFonts w:ascii="Calibri" w:hAnsi="Calibri"/>
                <w:sz w:val="24"/>
                <w:szCs w:val="24"/>
              </w:rPr>
            </w:pPr>
            <w:r w:rsidRPr="000623DC">
              <w:rPr>
                <w:rFonts w:ascii="Calibri" w:hAnsi="Calibri"/>
                <w:sz w:val="24"/>
                <w:szCs w:val="24"/>
              </w:rPr>
              <w:br/>
            </w:r>
            <w:r w:rsidR="000623DC" w:rsidRPr="000623DC">
              <w:rPr>
                <w:rFonts w:ascii="Calibri" w:hAnsi="Calibri"/>
                <w:sz w:val="24"/>
                <w:szCs w:val="24"/>
              </w:rPr>
              <w:t xml:space="preserve">No cumplimos todos los plazos definidos. La principal dificultad fue subestimar la complejidad técnica de algunas tareas, como la de "recuperar contraseña", lo que causó retrasos. Sin embargo, el factor facilitador fue el compromiso del equipo, </w:t>
            </w:r>
            <w:r w:rsidR="000623DC">
              <w:rPr>
                <w:rFonts w:ascii="Calibri" w:hAnsi="Calibri"/>
                <w:sz w:val="24"/>
                <w:szCs w:val="24"/>
              </w:rPr>
              <w:t xml:space="preserve">por otra </w:t>
            </w:r>
            <w:proofErr w:type="gramStart"/>
            <w:r w:rsidR="000623DC">
              <w:rPr>
                <w:rFonts w:ascii="Calibri" w:hAnsi="Calibri"/>
                <w:sz w:val="24"/>
                <w:szCs w:val="24"/>
              </w:rPr>
              <w:t>parte</w:t>
            </w:r>
            <w:proofErr w:type="gramEnd"/>
            <w:r w:rsidR="000623DC">
              <w:rPr>
                <w:rFonts w:ascii="Calibri" w:hAnsi="Calibri"/>
                <w:sz w:val="24"/>
                <w:szCs w:val="24"/>
              </w:rPr>
              <w:t xml:space="preserve"> además nos costo el inicio con la normalización de la base de datos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7192E14" w14:textId="77777777" w:rsidR="004F2A8B" w:rsidRDefault="007D059E" w:rsidP="3D28A338">
            <w:pPr>
              <w:jc w:val="both"/>
              <w:rPr>
                <w:rFonts w:ascii="Calibri" w:hAnsi="Calibri"/>
                <w:sz w:val="24"/>
                <w:szCs w:val="24"/>
              </w:rPr>
            </w:pPr>
            <w:r>
              <w:rPr>
                <w:rFonts w:ascii="Calibri" w:hAnsi="Calibri"/>
                <w:b/>
                <w:bCs/>
                <w:color w:val="1F4E79" w:themeColor="accent1" w:themeShade="80"/>
              </w:rPr>
              <w:br/>
            </w:r>
            <w:r w:rsidR="004013C2" w:rsidRPr="004013C2">
              <w:rPr>
                <w:rFonts w:ascii="Calibri" w:hAnsi="Calibri"/>
                <w:sz w:val="24"/>
                <w:szCs w:val="24"/>
              </w:rPr>
              <w:t>Para superar estos desafíos, hemos optimizado nuestra gestión del tiempo, ajustando la planificación a la disponibilidad laboral real. Paralelamente, estamos desarrollando una mejor anticipación de riesgos técnicos (fallas de equipos) o externos (cortes de luz) y hemos reforzado el apoyo mutuo como estrategia clave para superar bloqueos y prevenir futuros retrasos.</w:t>
            </w:r>
          </w:p>
          <w:p w14:paraId="773C5F89" w14:textId="77777777" w:rsidR="004013C2" w:rsidRDefault="004013C2" w:rsidP="3D28A338">
            <w:pPr>
              <w:jc w:val="both"/>
              <w:rPr>
                <w:rFonts w:ascii="Calibri" w:hAnsi="Calibri"/>
                <w:b/>
                <w:bCs/>
                <w:color w:val="1F4E79" w:themeColor="accent1" w:themeShade="80"/>
              </w:rPr>
            </w:pPr>
          </w:p>
          <w:p w14:paraId="017829B2" w14:textId="77777777" w:rsidR="004013C2" w:rsidRDefault="004013C2" w:rsidP="3D28A338">
            <w:pPr>
              <w:jc w:val="both"/>
              <w:rPr>
                <w:rFonts w:ascii="Calibri" w:hAnsi="Calibri"/>
                <w:b/>
                <w:bCs/>
                <w:color w:val="1F4E79" w:themeColor="accent1" w:themeShade="80"/>
              </w:rPr>
            </w:pPr>
          </w:p>
          <w:p w14:paraId="7BC4D618" w14:textId="4B0CC6D0" w:rsidR="004013C2" w:rsidRPr="00874D16" w:rsidRDefault="004013C2"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75A589DF" w14:textId="48C42AA3" w:rsidR="004F2A8B" w:rsidRPr="00874D16" w:rsidRDefault="004013C2" w:rsidP="3D28A338">
            <w:pPr>
              <w:jc w:val="both"/>
              <w:rPr>
                <w:rFonts w:ascii="Calibri" w:hAnsi="Calibri"/>
                <w:b/>
                <w:bCs/>
                <w:color w:val="1F4E79" w:themeColor="accent1" w:themeShade="80"/>
              </w:rPr>
            </w:pPr>
            <w:r w:rsidRPr="004013C2">
              <w:rPr>
                <w:rFonts w:eastAsiaTheme="majorEastAsia"/>
                <w:sz w:val="24"/>
                <w:szCs w:val="24"/>
              </w:rPr>
              <w:t xml:space="preserve">He contribuido directamente en dos frentes clave: el desarrollo del </w:t>
            </w:r>
            <w:proofErr w:type="spellStart"/>
            <w:r w:rsidRPr="004013C2">
              <w:rPr>
                <w:rFonts w:eastAsiaTheme="majorEastAsia"/>
                <w:sz w:val="24"/>
                <w:szCs w:val="24"/>
              </w:rPr>
              <w:t>frontend</w:t>
            </w:r>
            <w:proofErr w:type="spellEnd"/>
            <w:r w:rsidRPr="004013C2">
              <w:rPr>
                <w:rFonts w:eastAsiaTheme="majorEastAsia"/>
                <w:sz w:val="24"/>
                <w:szCs w:val="24"/>
              </w:rPr>
              <w:t xml:space="preserve"> de la página y la elaboración de la documentación del proyecto</w:t>
            </w:r>
            <w:r w:rsidRPr="004013C2">
              <w:rPr>
                <w:rFonts w:eastAsiaTheme="majorEastAsia"/>
                <w:sz w:val="24"/>
                <w:szCs w:val="24"/>
              </w:rPr>
              <w:t xml:space="preserve">, </w:t>
            </w:r>
            <w:r w:rsidRPr="004013C2">
              <w:rPr>
                <w:rFonts w:eastAsiaTheme="majorEastAsia"/>
                <w:sz w:val="24"/>
                <w:szCs w:val="24"/>
              </w:rPr>
              <w:t xml:space="preserve">Adicionalmente, he participado activamente aportando ideas y sugerencias para la implementación del </w:t>
            </w:r>
            <w:proofErr w:type="spellStart"/>
            <w:r w:rsidRPr="004013C2">
              <w:rPr>
                <w:rFonts w:eastAsiaTheme="majorEastAsia"/>
                <w:sz w:val="24"/>
                <w:szCs w:val="24"/>
              </w:rPr>
              <w:t>backend</w:t>
            </w:r>
            <w:proofErr w:type="spellEnd"/>
            <w:r w:rsidRPr="004013C2">
              <w:rPr>
                <w:rFonts w:eastAsiaTheme="majorEastAsia"/>
                <w:sz w:val="24"/>
                <w:szCs w:val="24"/>
              </w:rPr>
              <w:t xml:space="preserve">, </w:t>
            </w:r>
            <w:r w:rsidRPr="004013C2">
              <w:rPr>
                <w:rFonts w:eastAsiaTheme="majorEastAsia"/>
                <w:sz w:val="24"/>
                <w:szCs w:val="24"/>
              </w:rPr>
              <w:t>Los turnos de mi empleo externo han dificultado mi disponibilidad y coordinación con el equipo,</w:t>
            </w:r>
            <w:r w:rsidRPr="004013C2">
              <w:rPr>
                <w:rFonts w:eastAsiaTheme="majorEastAsia"/>
                <w:sz w:val="24"/>
                <w:szCs w:val="24"/>
              </w:rPr>
              <w:t xml:space="preserve"> es algo que debo mejorar</w:t>
            </w: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FD470F1" w14:textId="77777777" w:rsidR="009C2FD4" w:rsidRPr="009C2FD4" w:rsidRDefault="009C2FD4" w:rsidP="009C2FD4">
            <w:pPr>
              <w:jc w:val="both"/>
              <w:rPr>
                <w:rFonts w:ascii="Calibri" w:hAnsi="Calibri"/>
                <w:sz w:val="24"/>
                <w:szCs w:val="24"/>
              </w:rPr>
            </w:pPr>
            <w:r w:rsidRPr="009C2FD4">
              <w:rPr>
                <w:rFonts w:ascii="Calibri" w:hAnsi="Calibri"/>
                <w:sz w:val="24"/>
                <w:szCs w:val="24"/>
              </w:rPr>
              <w:t>"En general, siento que el proyecto avanza bien. Mi principal inquietud es cómo priorizar nuestros esfuerzos para la presentación final ante la comisión.</w:t>
            </w:r>
          </w:p>
          <w:p w14:paraId="63FD7CC1" w14:textId="77777777" w:rsidR="009C2FD4" w:rsidRPr="009C2FD4" w:rsidRDefault="009C2FD4" w:rsidP="009C2FD4">
            <w:pPr>
              <w:jc w:val="both"/>
              <w:rPr>
                <w:rFonts w:ascii="Calibri" w:hAnsi="Calibri"/>
                <w:sz w:val="24"/>
                <w:szCs w:val="24"/>
              </w:rPr>
            </w:pPr>
            <w:r w:rsidRPr="009C2FD4">
              <w:rPr>
                <w:rFonts w:ascii="Calibri" w:hAnsi="Calibri"/>
                <w:sz w:val="24"/>
                <w:szCs w:val="24"/>
              </w:rPr>
              <w:t>La pregunta que me gustaría hacerle al docente es: ¿Cuáles serán los criterios de evaluación clave o los aspectos que tendrán más peso ante la comisión? Por ejemplo, ¿debemos enfocarnos más en la robustez técnica de la demo, en la claridad de la documentación, o en cómo 'vendemos' la solución al problema? Tener esa claridad nos ayudaría a orientar mucho mejor el trabajo en esta etapa final."</w:t>
            </w:r>
          </w:p>
          <w:p w14:paraId="01E61CA1" w14:textId="26E28922" w:rsidR="004F2A8B" w:rsidRPr="00874D16" w:rsidRDefault="004F2A8B" w:rsidP="3D28A338">
            <w:pPr>
              <w:jc w:val="both"/>
              <w:rPr>
                <w:rFonts w:ascii="Calibri" w:hAnsi="Calibri"/>
                <w:b/>
                <w:bCs/>
                <w:color w:val="1F4E79" w:themeColor="accent1" w:themeShade="80"/>
              </w:rPr>
            </w:pP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2FBD7DEA"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r w:rsidR="007D059E">
              <w:rPr>
                <w:rFonts w:eastAsiaTheme="majorEastAsia"/>
                <w:sz w:val="24"/>
                <w:szCs w:val="24"/>
              </w:rPr>
              <w:br/>
            </w:r>
          </w:p>
          <w:p w14:paraId="56E7E5C2" w14:textId="77777777" w:rsidR="009C2FD4" w:rsidRPr="009C2FD4" w:rsidRDefault="009C2FD4" w:rsidP="009C2FD4">
            <w:pPr>
              <w:jc w:val="both"/>
              <w:rPr>
                <w:rFonts w:ascii="Calibri" w:hAnsi="Calibri"/>
                <w:sz w:val="24"/>
                <w:szCs w:val="24"/>
              </w:rPr>
            </w:pPr>
            <w:r w:rsidRPr="009C2FD4">
              <w:rPr>
                <w:rFonts w:ascii="Calibri" w:hAnsi="Calibri"/>
                <w:sz w:val="24"/>
                <w:szCs w:val="24"/>
              </w:rPr>
              <w:t>Este es un proyecto grande y, como mencionas, la distribución de tareas es clave para alcanzar el objetivo. Hemos identificado que ciertas actividades, como la programación y la documentación, son las que más tiempo consumen y actualmente recaen de forma desproporcionada sobre algunos miembros.</w:t>
            </w:r>
          </w:p>
          <w:p w14:paraId="196625C9" w14:textId="77777777" w:rsidR="009C2FD4" w:rsidRPr="009C2FD4" w:rsidRDefault="009C2FD4" w:rsidP="009C2FD4">
            <w:pPr>
              <w:jc w:val="both"/>
              <w:rPr>
                <w:rFonts w:ascii="Calibri" w:hAnsi="Calibri"/>
                <w:sz w:val="24"/>
                <w:szCs w:val="24"/>
              </w:rPr>
            </w:pPr>
            <w:r w:rsidRPr="009C2FD4">
              <w:rPr>
                <w:rFonts w:ascii="Calibri" w:hAnsi="Calibri"/>
                <w:sz w:val="24"/>
                <w:szCs w:val="24"/>
              </w:rPr>
              <w:t>Para solucionarlo, más que crear "nuevas" actividades, proponemos desglosar estas tareas grandes (programación, documentación) en subtareas más pequeñas. Estas subtareas sí deberán ser asignadas y distribuidas de manera más equitativa entre todos los integrantes, asegurando que nadie se sobrecargue y que avancemos en todos los frentes.</w:t>
            </w:r>
          </w:p>
          <w:p w14:paraId="66D7B5BC" w14:textId="030A4642" w:rsidR="004F2A8B" w:rsidRPr="00874D16" w:rsidRDefault="004F2A8B" w:rsidP="3D28A338">
            <w:pPr>
              <w:jc w:val="both"/>
              <w:rPr>
                <w:rFonts w:ascii="Calibri" w:hAnsi="Calibri"/>
                <w:b/>
                <w:bCs/>
                <w:color w:val="1F4E79" w:themeColor="accent1" w:themeShade="80"/>
              </w:rPr>
            </w:pPr>
          </w:p>
        </w:tc>
      </w:tr>
    </w:tbl>
    <w:p w14:paraId="7F90E134" w14:textId="77777777" w:rsidR="004F2A8B" w:rsidRDefault="004F2A8B" w:rsidP="3D28A338">
      <w:pPr>
        <w:spacing w:after="0" w:line="360" w:lineRule="auto"/>
        <w:jc w:val="both"/>
        <w:rPr>
          <w:b/>
          <w:bCs/>
          <w:sz w:val="24"/>
          <w:szCs w:val="24"/>
        </w:rPr>
      </w:pPr>
    </w:p>
    <w:p w14:paraId="4F40DF6C" w14:textId="77777777" w:rsidR="009C2FD4" w:rsidRDefault="009C2FD4" w:rsidP="3D28A338">
      <w:pPr>
        <w:spacing w:after="0" w:line="360" w:lineRule="auto"/>
        <w:jc w:val="both"/>
        <w:rPr>
          <w:b/>
          <w:bCs/>
          <w:sz w:val="24"/>
          <w:szCs w:val="24"/>
        </w:rPr>
      </w:pPr>
    </w:p>
    <w:p w14:paraId="44C31838" w14:textId="77777777" w:rsidR="009C2FD4" w:rsidRDefault="009C2FD4" w:rsidP="3D28A338">
      <w:pPr>
        <w:spacing w:after="0" w:line="360" w:lineRule="auto"/>
        <w:jc w:val="both"/>
        <w:rPr>
          <w:b/>
          <w:bCs/>
          <w:sz w:val="24"/>
          <w:szCs w:val="24"/>
        </w:rPr>
      </w:pPr>
    </w:p>
    <w:p w14:paraId="0744167B" w14:textId="77777777" w:rsidR="009C2FD4" w:rsidRDefault="009C2FD4" w:rsidP="3D28A338">
      <w:pPr>
        <w:spacing w:after="0" w:line="360" w:lineRule="auto"/>
        <w:jc w:val="both"/>
        <w:rPr>
          <w:b/>
          <w:bCs/>
          <w:sz w:val="24"/>
          <w:szCs w:val="24"/>
        </w:rPr>
      </w:pPr>
    </w:p>
    <w:p w14:paraId="79AE1935" w14:textId="77777777" w:rsidR="009C2FD4" w:rsidRDefault="009C2FD4" w:rsidP="3D28A338">
      <w:pPr>
        <w:spacing w:after="0" w:line="360" w:lineRule="auto"/>
        <w:jc w:val="both"/>
        <w:rPr>
          <w:b/>
          <w:bCs/>
          <w:sz w:val="24"/>
          <w:szCs w:val="24"/>
        </w:rPr>
      </w:pPr>
    </w:p>
    <w:p w14:paraId="445F026E" w14:textId="77777777" w:rsidR="009C2FD4" w:rsidRDefault="009C2FD4" w:rsidP="3D28A338">
      <w:pPr>
        <w:spacing w:after="0" w:line="360" w:lineRule="auto"/>
        <w:jc w:val="both"/>
        <w:rPr>
          <w:b/>
          <w:bCs/>
          <w:sz w:val="24"/>
          <w:szCs w:val="24"/>
        </w:rPr>
      </w:pPr>
    </w:p>
    <w:p w14:paraId="1F562ABA" w14:textId="77777777" w:rsidR="009C2FD4" w:rsidRDefault="009C2FD4"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Pr="009C2FD4" w:rsidRDefault="004F2A8B" w:rsidP="3D28A338">
            <w:pPr>
              <w:jc w:val="both"/>
              <w:rPr>
                <w:rFonts w:ascii="Calibri" w:hAnsi="Calibri"/>
                <w:sz w:val="24"/>
                <w:szCs w:val="24"/>
              </w:rPr>
            </w:pPr>
          </w:p>
          <w:p w14:paraId="5CFD58DE" w14:textId="2BB96CD9" w:rsidR="004F2A8B" w:rsidRPr="009C2FD4" w:rsidRDefault="009C2FD4" w:rsidP="007D059E">
            <w:pPr>
              <w:jc w:val="both"/>
              <w:rPr>
                <w:rFonts w:ascii="Calibri" w:hAnsi="Calibri"/>
                <w:sz w:val="24"/>
                <w:szCs w:val="24"/>
              </w:rPr>
            </w:pPr>
            <w:r w:rsidRPr="009C2FD4">
              <w:rPr>
                <w:rFonts w:ascii="Calibri" w:hAnsi="Calibri"/>
                <w:sz w:val="24"/>
                <w:szCs w:val="24"/>
              </w:rPr>
              <w:t xml:space="preserve">Evaluamos el trabajo en grupo como muy bueno. Destacamos positivamente el alto compromiso y la colaboración de todos, lo que genera un ambiente de trabajo excelente. La confianza que tenemos por haber trabajado juntos en otros proyectos facilita mucho la comunicación. Sin embargo, el principal aspecto que podríamos mejorar es la coordinación de nuestros horarios, ya que los turnos de nuestros empleos a veces dificultan las reuniones. Estamos trabajando en planificarnos mejor para superar ese </w:t>
            </w:r>
            <w:proofErr w:type="spellStart"/>
            <w:proofErr w:type="gramStart"/>
            <w:r w:rsidRPr="009C2FD4">
              <w:rPr>
                <w:rFonts w:ascii="Calibri" w:hAnsi="Calibri"/>
                <w:sz w:val="24"/>
                <w:szCs w:val="24"/>
              </w:rPr>
              <w:t>obstáculo.</w:t>
            </w:r>
            <w:r w:rsidR="007D059E" w:rsidRPr="009C2FD4">
              <w:rPr>
                <w:rFonts w:ascii="Calibri" w:hAnsi="Calibri"/>
                <w:sz w:val="24"/>
                <w:szCs w:val="24"/>
              </w:rPr>
              <w:t>Como</w:t>
            </w:r>
            <w:proofErr w:type="spellEnd"/>
            <w:proofErr w:type="gramEnd"/>
            <w:r w:rsidR="007D059E" w:rsidRPr="009C2FD4">
              <w:rPr>
                <w:rFonts w:ascii="Calibri" w:hAnsi="Calibri"/>
                <w:sz w:val="24"/>
                <w:szCs w:val="24"/>
              </w:rPr>
              <w:t xml:space="preserve"> punto a mejorar, podríamos ser más detallistas al documentar y registrar el avance, para mantener todo más ordenado y claro.</w:t>
            </w:r>
          </w:p>
          <w:p w14:paraId="739A6F94" w14:textId="77777777" w:rsidR="004F2A8B" w:rsidRPr="009C2FD4" w:rsidRDefault="004F2A8B" w:rsidP="3D28A338">
            <w:pPr>
              <w:jc w:val="both"/>
              <w:rPr>
                <w:rFonts w:ascii="Calibri" w:hAnsi="Calibri"/>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C4E38" w14:textId="77777777" w:rsidR="00A27909" w:rsidRDefault="00A27909" w:rsidP="00DF38AE">
      <w:pPr>
        <w:spacing w:after="0" w:line="240" w:lineRule="auto"/>
      </w:pPr>
      <w:r>
        <w:separator/>
      </w:r>
    </w:p>
  </w:endnote>
  <w:endnote w:type="continuationSeparator" w:id="0">
    <w:p w14:paraId="635DF2B4" w14:textId="77777777" w:rsidR="00A27909" w:rsidRDefault="00A2790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1FEC0" w14:textId="77777777" w:rsidR="00A27909" w:rsidRDefault="00A27909" w:rsidP="00DF38AE">
      <w:pPr>
        <w:spacing w:after="0" w:line="240" w:lineRule="auto"/>
      </w:pPr>
      <w:r>
        <w:separator/>
      </w:r>
    </w:p>
  </w:footnote>
  <w:footnote w:type="continuationSeparator" w:id="0">
    <w:p w14:paraId="1F5EE19B" w14:textId="77777777" w:rsidR="00A27909" w:rsidRDefault="00A2790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2947643">
    <w:abstractNumId w:val="3"/>
  </w:num>
  <w:num w:numId="2" w16cid:durableId="809058612">
    <w:abstractNumId w:val="8"/>
  </w:num>
  <w:num w:numId="3" w16cid:durableId="967977244">
    <w:abstractNumId w:val="12"/>
  </w:num>
  <w:num w:numId="4" w16cid:durableId="414479599">
    <w:abstractNumId w:val="28"/>
  </w:num>
  <w:num w:numId="5" w16cid:durableId="1354501009">
    <w:abstractNumId w:val="30"/>
  </w:num>
  <w:num w:numId="6" w16cid:durableId="744377244">
    <w:abstractNumId w:val="4"/>
  </w:num>
  <w:num w:numId="7" w16cid:durableId="1069811683">
    <w:abstractNumId w:val="11"/>
  </w:num>
  <w:num w:numId="8" w16cid:durableId="1290284410">
    <w:abstractNumId w:val="19"/>
  </w:num>
  <w:num w:numId="9" w16cid:durableId="2135980652">
    <w:abstractNumId w:val="15"/>
  </w:num>
  <w:num w:numId="10" w16cid:durableId="955671931">
    <w:abstractNumId w:val="9"/>
  </w:num>
  <w:num w:numId="11" w16cid:durableId="1125006756">
    <w:abstractNumId w:val="24"/>
  </w:num>
  <w:num w:numId="12" w16cid:durableId="463279584">
    <w:abstractNumId w:val="35"/>
  </w:num>
  <w:num w:numId="13" w16cid:durableId="332030558">
    <w:abstractNumId w:val="29"/>
  </w:num>
  <w:num w:numId="14" w16cid:durableId="1877962385">
    <w:abstractNumId w:val="1"/>
  </w:num>
  <w:num w:numId="15" w16cid:durableId="560941705">
    <w:abstractNumId w:val="36"/>
  </w:num>
  <w:num w:numId="16" w16cid:durableId="2013987096">
    <w:abstractNumId w:val="21"/>
  </w:num>
  <w:num w:numId="17" w16cid:durableId="1800613059">
    <w:abstractNumId w:val="17"/>
  </w:num>
  <w:num w:numId="18" w16cid:durableId="25570581">
    <w:abstractNumId w:val="31"/>
  </w:num>
  <w:num w:numId="19" w16cid:durableId="794447423">
    <w:abstractNumId w:val="10"/>
  </w:num>
  <w:num w:numId="20" w16cid:durableId="1890846812">
    <w:abstractNumId w:val="39"/>
  </w:num>
  <w:num w:numId="21" w16cid:durableId="1488593083">
    <w:abstractNumId w:val="34"/>
  </w:num>
  <w:num w:numId="22" w16cid:durableId="1129011513">
    <w:abstractNumId w:val="13"/>
  </w:num>
  <w:num w:numId="23" w16cid:durableId="974405701">
    <w:abstractNumId w:val="14"/>
  </w:num>
  <w:num w:numId="24" w16cid:durableId="1996911835">
    <w:abstractNumId w:val="5"/>
  </w:num>
  <w:num w:numId="25" w16cid:durableId="708261486">
    <w:abstractNumId w:val="16"/>
  </w:num>
  <w:num w:numId="26" w16cid:durableId="736514455">
    <w:abstractNumId w:val="20"/>
  </w:num>
  <w:num w:numId="27" w16cid:durableId="922449932">
    <w:abstractNumId w:val="23"/>
  </w:num>
  <w:num w:numId="28" w16cid:durableId="1824588796">
    <w:abstractNumId w:val="0"/>
  </w:num>
  <w:num w:numId="29" w16cid:durableId="1382710152">
    <w:abstractNumId w:val="18"/>
  </w:num>
  <w:num w:numId="30" w16cid:durableId="999385771">
    <w:abstractNumId w:val="22"/>
  </w:num>
  <w:num w:numId="31" w16cid:durableId="1161313521">
    <w:abstractNumId w:val="2"/>
  </w:num>
  <w:num w:numId="32" w16cid:durableId="1615089321">
    <w:abstractNumId w:val="7"/>
  </w:num>
  <w:num w:numId="33" w16cid:durableId="1736975293">
    <w:abstractNumId w:val="32"/>
  </w:num>
  <w:num w:numId="34" w16cid:durableId="1808357592">
    <w:abstractNumId w:val="38"/>
  </w:num>
  <w:num w:numId="35" w16cid:durableId="753746451">
    <w:abstractNumId w:val="6"/>
  </w:num>
  <w:num w:numId="36" w16cid:durableId="931470085">
    <w:abstractNumId w:val="25"/>
  </w:num>
  <w:num w:numId="37" w16cid:durableId="1521889793">
    <w:abstractNumId w:val="37"/>
  </w:num>
  <w:num w:numId="38" w16cid:durableId="395586722">
    <w:abstractNumId w:val="27"/>
  </w:num>
  <w:num w:numId="39" w16cid:durableId="1002666152">
    <w:abstractNumId w:val="26"/>
  </w:num>
  <w:num w:numId="40" w16cid:durableId="165441013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23DC"/>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440"/>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13C2"/>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059E"/>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1638"/>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A7D"/>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2FD4"/>
    <w:rsid w:val="009C31C2"/>
    <w:rsid w:val="009C4AB6"/>
    <w:rsid w:val="009C5776"/>
    <w:rsid w:val="009C76B3"/>
    <w:rsid w:val="009D0120"/>
    <w:rsid w:val="009D2D2F"/>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909"/>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679</Words>
  <Characters>3736</Characters>
  <Application>Microsoft Office Word</Application>
  <DocSecurity>0</DocSecurity>
  <Lines>31</Lines>
  <Paragraphs>8</Paragraphs>
  <ScaleCrop>false</ScaleCrop>
  <Company>Wal-Mart Stores, Inc.</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Octavio Quezada</cp:lastModifiedBy>
  <cp:revision>3</cp:revision>
  <cp:lastPrinted>2019-12-16T20:10:00Z</cp:lastPrinted>
  <dcterms:created xsi:type="dcterms:W3CDTF">2025-10-22T15:15:00Z</dcterms:created>
  <dcterms:modified xsi:type="dcterms:W3CDTF">2025-10-22T15:48:00Z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