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12BC" w14:textId="77777777" w:rsidR="00960E9C" w:rsidRPr="00960E9C" w:rsidRDefault="00960E9C" w:rsidP="00960E9C">
      <w:pPr>
        <w:rPr>
          <w:lang w:val="es-GT"/>
        </w:rPr>
      </w:pPr>
      <w:r w:rsidRPr="00960E9C">
        <w:rPr>
          <w:lang w:val="es-GT"/>
        </w:rPr>
        <w:t>Universidad del Valle de Guatemala</w:t>
      </w:r>
    </w:p>
    <w:p w14:paraId="458A6726" w14:textId="77777777" w:rsidR="00960E9C" w:rsidRDefault="00960E9C" w:rsidP="00960E9C">
      <w:pPr>
        <w:rPr>
          <w:lang w:val="es-GT"/>
        </w:rPr>
      </w:pPr>
      <w:r w:rsidRPr="00971140">
        <w:rPr>
          <w:lang w:val="es-GT"/>
        </w:rPr>
        <w:t>Elect</w:t>
      </w:r>
      <w:r>
        <w:rPr>
          <w:lang w:val="es-GT"/>
        </w:rPr>
        <w:t xml:space="preserve">rónica Digital II </w:t>
      </w:r>
    </w:p>
    <w:p w14:paraId="69A40720" w14:textId="77777777" w:rsidR="00960E9C" w:rsidRDefault="00960E9C" w:rsidP="00960E9C">
      <w:pPr>
        <w:rPr>
          <w:lang w:val="es-GT"/>
        </w:rPr>
      </w:pPr>
      <w:r>
        <w:rPr>
          <w:lang w:val="es-GT"/>
        </w:rPr>
        <w:t>Rodrigo Díaz, 18265</w:t>
      </w:r>
    </w:p>
    <w:p w14:paraId="54B24D29" w14:textId="544FF72D" w:rsidR="00960E9C" w:rsidRDefault="00960E9C" w:rsidP="00960E9C">
      <w:pPr>
        <w:pStyle w:val="Title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rPr>
          <w:lang w:val="es-GT"/>
        </w:rPr>
        <w:t xml:space="preserve"> </w:t>
      </w:r>
      <w:r>
        <w:t>#</w:t>
      </w:r>
      <w:r>
        <w:rPr>
          <w:lang w:val="es-GT"/>
        </w:rPr>
        <w:t>4</w:t>
      </w:r>
    </w:p>
    <w:p w14:paraId="5E78EF06" w14:textId="77777777" w:rsidR="00960E9C" w:rsidRDefault="00960E9C" w:rsidP="00960E9C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11311D53" w14:textId="691A90DC" w:rsidR="007758C1" w:rsidRDefault="00E362DC"/>
    <w:p w14:paraId="3B3449FF" w14:textId="0531AD04" w:rsidR="00960E9C" w:rsidRDefault="00960E9C">
      <w:pPr>
        <w:rPr>
          <w:lang w:val="es-GT"/>
        </w:rPr>
      </w:pPr>
      <w:r w:rsidRPr="00960E9C">
        <w:rPr>
          <w:lang w:val="es-GT"/>
        </w:rPr>
        <w:t>Se utilizar</w:t>
      </w:r>
      <w:r>
        <w:rPr>
          <w:lang w:val="es-GT"/>
        </w:rPr>
        <w:t xml:space="preserve">án interrupciones en los botones para poder activar rutinas cuando se presione cada uno de ellos. </w:t>
      </w:r>
    </w:p>
    <w:p w14:paraId="5DC73716" w14:textId="29F8F35B" w:rsidR="00960E9C" w:rsidRDefault="00960E9C">
      <w:pPr>
        <w:rPr>
          <w:lang w:val="es-GT"/>
        </w:rPr>
      </w:pPr>
      <w:r>
        <w:rPr>
          <w:lang w:val="es-GT"/>
        </w:rPr>
        <w:t xml:space="preserve">Se tendrán dos banderas, una para iniciar el semáforo y otra para iniciar el juego. </w:t>
      </w:r>
    </w:p>
    <w:p w14:paraId="4E9CAC5F" w14:textId="1E30DB28" w:rsidR="00960E9C" w:rsidRDefault="00960E9C">
      <w:pPr>
        <w:rPr>
          <w:lang w:val="es-GT"/>
        </w:rPr>
      </w:pPr>
      <w:r>
        <w:rPr>
          <w:lang w:val="es-GT"/>
        </w:rPr>
        <w:t xml:space="preserve">Primero, se espera en el </w:t>
      </w:r>
      <w:proofErr w:type="spellStart"/>
      <w:r>
        <w:rPr>
          <w:lang w:val="es-GT"/>
        </w:rPr>
        <w:t>loop</w:t>
      </w:r>
      <w:proofErr w:type="spellEnd"/>
      <w:r>
        <w:rPr>
          <w:lang w:val="es-GT"/>
        </w:rPr>
        <w:t xml:space="preserve"> a que se presione el primer botón para arrancar el semáforo. </w:t>
      </w:r>
    </w:p>
    <w:p w14:paraId="5354522A" w14:textId="1D82AD1D" w:rsidR="00960E9C" w:rsidRDefault="00960E9C">
      <w:pPr>
        <w:rPr>
          <w:lang w:val="es-GT"/>
        </w:rPr>
      </w:pPr>
      <w:r>
        <w:rPr>
          <w:lang w:val="es-GT"/>
        </w:rPr>
        <w:t xml:space="preserve">Al presionar el semáforo, comienza la secuencia, se apaga la bandera del semáforo y se prende la del juego. La bandera del semáforo no se puede volver a prender si no se termina el juego. </w:t>
      </w:r>
    </w:p>
    <w:p w14:paraId="7045F709" w14:textId="3F768CEC" w:rsidR="00960E9C" w:rsidRDefault="00960E9C">
      <w:pPr>
        <w:rPr>
          <w:lang w:val="es-GT"/>
        </w:rPr>
      </w:pPr>
      <w:r>
        <w:rPr>
          <w:lang w:val="es-GT"/>
        </w:rPr>
        <w:t xml:space="preserve">Luego se tienen subrutinas para cada uno de los botones y así incrementar los contadores. </w:t>
      </w:r>
    </w:p>
    <w:p w14:paraId="42090D6F" w14:textId="78332FF5" w:rsidR="00960E9C" w:rsidRDefault="00960E9C">
      <w:pPr>
        <w:rPr>
          <w:lang w:val="es-GT"/>
        </w:rPr>
      </w:pPr>
      <w:r>
        <w:rPr>
          <w:lang w:val="es-GT"/>
        </w:rPr>
        <w:t xml:space="preserve">Una vez alguno de los contadores llegue a 8, se indica el ganador y se termina el juego. </w:t>
      </w:r>
    </w:p>
    <w:p w14:paraId="5EC3BE5E" w14:textId="488AF247" w:rsidR="00960E9C" w:rsidRDefault="00960E9C">
      <w:pPr>
        <w:rPr>
          <w:lang w:val="es-GT"/>
        </w:rPr>
      </w:pPr>
      <w:r>
        <w:rPr>
          <w:lang w:val="es-GT"/>
        </w:rPr>
        <w:t xml:space="preserve">Ahora se espera nuevamente que se presione el primer botón para poder iniciar el semáforo de nuevo. </w:t>
      </w:r>
    </w:p>
    <w:p w14:paraId="157D67EF" w14:textId="07090303" w:rsidR="00E362DC" w:rsidRDefault="00E362DC">
      <w:pPr>
        <w:rPr>
          <w:lang w:val="es-GT"/>
        </w:rPr>
      </w:pPr>
    </w:p>
    <w:p w14:paraId="5E30328E" w14:textId="41C23D73" w:rsidR="00E362DC" w:rsidRDefault="00E362DC">
      <w:pPr>
        <w:rPr>
          <w:lang w:val="es-GT"/>
        </w:rPr>
      </w:pPr>
      <w:r>
        <w:rPr>
          <w:lang w:val="es-GT"/>
        </w:rPr>
        <w:t>Links Videos:</w:t>
      </w:r>
    </w:p>
    <w:p w14:paraId="53BC45E2" w14:textId="5BCC2577" w:rsidR="00E362DC" w:rsidRDefault="00E362DC">
      <w:pPr>
        <w:rPr>
          <w:lang w:val="es-GT"/>
        </w:rPr>
      </w:pPr>
      <w:proofErr w:type="spellStart"/>
      <w:r>
        <w:rPr>
          <w:lang w:val="es-GT"/>
        </w:rPr>
        <w:t>Progra</w:t>
      </w:r>
      <w:proofErr w:type="spellEnd"/>
      <w:r>
        <w:rPr>
          <w:lang w:val="es-GT"/>
        </w:rPr>
        <w:t>:</w:t>
      </w:r>
    </w:p>
    <w:p w14:paraId="41C63354" w14:textId="57CF243A" w:rsidR="00E362DC" w:rsidRDefault="00E362DC">
      <w:pPr>
        <w:rPr>
          <w:lang w:val="es-GT"/>
        </w:rPr>
      </w:pPr>
      <w:hyperlink r:id="rId4" w:history="1">
        <w:r w:rsidRPr="00F45C2F">
          <w:rPr>
            <w:rStyle w:val="Hyperlink"/>
            <w:lang w:val="es-GT"/>
          </w:rPr>
          <w:t>https://youtu.be/XtrSAYFiDgo</w:t>
        </w:r>
      </w:hyperlink>
    </w:p>
    <w:p w14:paraId="7C32C5CD" w14:textId="591A25C2" w:rsidR="00E362DC" w:rsidRDefault="00E362DC">
      <w:pPr>
        <w:rPr>
          <w:lang w:val="es-GT"/>
        </w:rPr>
      </w:pPr>
      <w:r>
        <w:rPr>
          <w:lang w:val="es-GT"/>
        </w:rPr>
        <w:t>Funcionamiento:</w:t>
      </w:r>
    </w:p>
    <w:p w14:paraId="5B275991" w14:textId="34596CD7" w:rsidR="00E362DC" w:rsidRDefault="00E362DC">
      <w:pPr>
        <w:rPr>
          <w:lang w:val="es-GT"/>
        </w:rPr>
      </w:pPr>
      <w:hyperlink r:id="rId5" w:history="1">
        <w:r w:rsidRPr="00F45C2F">
          <w:rPr>
            <w:rStyle w:val="Hyperlink"/>
            <w:lang w:val="es-GT"/>
          </w:rPr>
          <w:t>https://youtu.be/enuzT4p4Uh0</w:t>
        </w:r>
      </w:hyperlink>
    </w:p>
    <w:p w14:paraId="0369C3C0" w14:textId="28E644A7" w:rsidR="00E362DC" w:rsidRDefault="00E362DC">
      <w:pPr>
        <w:rPr>
          <w:lang w:val="es-GT"/>
        </w:rPr>
      </w:pPr>
    </w:p>
    <w:p w14:paraId="24E487C5" w14:textId="33CFA645" w:rsidR="00E362DC" w:rsidRDefault="00E362DC">
      <w:pPr>
        <w:rPr>
          <w:lang w:val="es-GT"/>
        </w:rPr>
      </w:pPr>
      <w:proofErr w:type="gramStart"/>
      <w:r>
        <w:rPr>
          <w:lang w:val="es-GT"/>
        </w:rPr>
        <w:t>Link</w:t>
      </w:r>
      <w:proofErr w:type="gramEnd"/>
      <w:r>
        <w:rPr>
          <w:lang w:val="es-GT"/>
        </w:rPr>
        <w:t xml:space="preserve">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>:</w:t>
      </w:r>
    </w:p>
    <w:p w14:paraId="402A6A4D" w14:textId="1BC9B050" w:rsidR="00E362DC" w:rsidRDefault="00E362DC">
      <w:pPr>
        <w:rPr>
          <w:lang w:val="es-GT"/>
        </w:rPr>
      </w:pPr>
      <w:hyperlink r:id="rId6" w:history="1">
        <w:r w:rsidRPr="00F45C2F">
          <w:rPr>
            <w:rStyle w:val="Hyperlink"/>
            <w:lang w:val="es-GT"/>
          </w:rPr>
          <w:t>https://github.com/RodDia2/Labs_Digital_2</w:t>
        </w:r>
      </w:hyperlink>
    </w:p>
    <w:p w14:paraId="5DBBF283" w14:textId="77777777" w:rsidR="00E362DC" w:rsidRPr="00960E9C" w:rsidRDefault="00E362DC">
      <w:pPr>
        <w:rPr>
          <w:lang w:val="es-GT"/>
        </w:rPr>
      </w:pPr>
    </w:p>
    <w:sectPr w:rsidR="00E362DC" w:rsidRPr="0096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9C"/>
    <w:rsid w:val="00170504"/>
    <w:rsid w:val="003831E1"/>
    <w:rsid w:val="003B0DE6"/>
    <w:rsid w:val="00854052"/>
    <w:rsid w:val="00960E9C"/>
    <w:rsid w:val="00E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2CDF"/>
  <w15:chartTrackingRefBased/>
  <w15:docId w15:val="{CF2D249F-5D13-482D-B1D5-526FC26A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E9C"/>
  </w:style>
  <w:style w:type="paragraph" w:styleId="Heading1">
    <w:name w:val="heading 1"/>
    <w:basedOn w:val="Normal"/>
    <w:next w:val="Normal"/>
    <w:link w:val="Heading1Char"/>
    <w:uiPriority w:val="9"/>
    <w:qFormat/>
    <w:rsid w:val="00960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0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6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dDia2/Labs_Digital_2" TargetMode="External"/><Relationship Id="rId5" Type="http://schemas.openxmlformats.org/officeDocument/2006/relationships/hyperlink" Target="https://youtu.be/enuzT4p4Uh0" TargetMode="External"/><Relationship Id="rId4" Type="http://schemas.openxmlformats.org/officeDocument/2006/relationships/hyperlink" Target="https://youtu.be/XtrSAYFiD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2021-03-22T16:24:00Z</dcterms:created>
  <dcterms:modified xsi:type="dcterms:W3CDTF">2021-03-27T00:57:00Z</dcterms:modified>
</cp:coreProperties>
</file>