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7B73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User stories must strike a balance: specific enough to drive architecture, yet flexible enough for design iteration (adhering to the INVEST principle: Independent, Negotiable, Valuable, Estimable, Small, Testable).</w:t>
      </w:r>
    </w:p>
    <w:p w14:paraId="7ACBBC25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EPIC: Event-Centric Live Transmission </w:t>
      </w:r>
    </w:p>
    <w:p w14:paraId="74FDE1AE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STORY ID: IMG-TX-042 </w:t>
      </w:r>
    </w:p>
    <w:p w14:paraId="4AC7D55C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TITLE: Real-Time TX Monitor Wall Reconfiguration </w:t>
      </w:r>
    </w:p>
    <w:p w14:paraId="6F50FBB7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AS A: Transmission (TX) Operator </w:t>
      </w:r>
    </w:p>
    <w:p w14:paraId="10D59EC2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I WANT: To select a scheduled event (e.g., "Live Golf at 11:00") from the Event Planner </w:t>
      </w:r>
    </w:p>
    <w:p w14:paraId="6E3834F1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SO THAT: The monitor wall and routing links pre-configure automatically within 10 seconds.</w:t>
      </w:r>
    </w:p>
    <w:p w14:paraId="7D53F1CA" w14:textId="77777777" w:rsidR="00882BF8" w:rsidRDefault="00000000">
      <w:pPr>
        <w:spacing w:after="136"/>
        <w:ind w:left="-5" w:hanging="10"/>
      </w:pPr>
      <w:r>
        <w:rPr>
          <w:rFonts w:ascii="Times New Roman" w:eastAsia="Times New Roman" w:hAnsi="Times New Roman" w:cs="Times New Roman"/>
          <w:sz w:val="26"/>
        </w:rPr>
        <w:t>Acceptance Criteria (Given / When / Then)</w:t>
      </w:r>
    </w:p>
    <w:p w14:paraId="186FD67C" w14:textId="77777777" w:rsidR="00882BF8" w:rsidRDefault="00000000">
      <w:pPr>
        <w:spacing w:after="182" w:line="22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D5030A" wp14:editId="54E26DEC">
                <wp:simplePos x="0" y="0"/>
                <wp:positionH relativeFrom="page">
                  <wp:posOffset>-2760</wp:posOffset>
                </wp:positionH>
                <wp:positionV relativeFrom="page">
                  <wp:posOffset>498101</wp:posOffset>
                </wp:positionV>
                <wp:extent cx="10061161" cy="1714220"/>
                <wp:effectExtent l="0" t="0" r="0" b="0"/>
                <wp:wrapTopAndBottom/>
                <wp:docPr id="7083" name="Group 7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1161" cy="1714220"/>
                          <a:chOff x="0" y="0"/>
                          <a:chExt cx="10061161" cy="171422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10061161" cy="17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1161" h="1714220">
                                <a:moveTo>
                                  <a:pt x="8618" y="559555"/>
                                </a:moveTo>
                                <a:lnTo>
                                  <a:pt x="10061161" y="559555"/>
                                </a:lnTo>
                                <a:lnTo>
                                  <a:pt x="10061161" y="1714220"/>
                                </a:lnTo>
                                <a:lnTo>
                                  <a:pt x="10038717" y="1687727"/>
                                </a:lnTo>
                                <a:cubicBezTo>
                                  <a:pt x="9039134" y="662603"/>
                                  <a:pt x="295773" y="0"/>
                                  <a:pt x="7018" y="1248955"/>
                                </a:cubicBezTo>
                                <a:lnTo>
                                  <a:pt x="2761" y="1285043"/>
                                </a:lnTo>
                                <a:lnTo>
                                  <a:pt x="2761" y="1155418"/>
                                </a:lnTo>
                                <a:lnTo>
                                  <a:pt x="3473" y="1104842"/>
                                </a:lnTo>
                                <a:cubicBezTo>
                                  <a:pt x="5942" y="895668"/>
                                  <a:pt x="0" y="906219"/>
                                  <a:pt x="6862" y="626644"/>
                                </a:cubicBezTo>
                                <a:lnTo>
                                  <a:pt x="8618" y="55955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4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29521" y="975785"/>
                            <a:ext cx="5023106" cy="306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AC12B" w14:textId="77777777" w:rsidR="00882B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Level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pacing w:val="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pacing w:val="9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Detail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pacing w:val="4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pacing w:val="11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Acceptance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pacing w:val="9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w w:val="106"/>
                                  <w:sz w:val="36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205981" y="975785"/>
                            <a:ext cx="82025" cy="306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6362" w14:textId="77777777" w:rsidR="00882B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336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83" style="width:792.217pt;height:134.978pt;position:absolute;mso-position-horizontal-relative:page;mso-position-horizontal:absolute;margin-left:-0.217403pt;mso-position-vertical-relative:page;margin-top:39.2205pt;" coordsize="100611,17142">
                <v:shape id="Shape 395" style="position:absolute;width:100611;height:17142;left:0;top:0;" coordsize="10061161,1714220" path="m8618,559555l10061161,559555l10061161,1714220l10038717,1687727c9039134,662603,295773,0,7018,1248955l2761,1285043l2761,1155418l3473,1104842c5942,895668,0,906219,6862,626644l8618,559555x">
                  <v:stroke weight="0pt" endcap="flat" joinstyle="miter" miterlimit="10" on="false" color="#000000" opacity="0"/>
                  <v:fill on="true" color="#004466"/>
                </v:shape>
                <v:rect id="Rectangle 396" style="position:absolute;width:50231;height:3060;left:4295;top:9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Level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pacing w:val="8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pacing w:val="9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Detail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pacing w:val="4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&amp;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pacing w:val="11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Acceptance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pacing w:val="9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w w:val="106"/>
                            <w:sz w:val="36"/>
                          </w:rPr>
                          <w:t xml:space="preserve">Criteria</w:t>
                        </w:r>
                      </w:p>
                    </w:txbxContent>
                  </v:textbox>
                </v:rect>
                <v:rect id="Rectangle 397" style="position:absolute;width:820;height:3060;left:42059;top:9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336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>Every story must contain testable acceptance criteria using standard Given-When-Then syntax:</w:t>
      </w:r>
    </w:p>
    <w:p w14:paraId="15840F84" w14:textId="77777777" w:rsidR="00882BF8" w:rsidRDefault="00000000">
      <w:pPr>
        <w:spacing w:after="182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Given: The scheduled event exists in Event Planner with assigned incoming lines.</w:t>
      </w:r>
    </w:p>
    <w:p w14:paraId="065404D6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When: The TX Operator selects the event from the execution list.</w:t>
      </w:r>
    </w:p>
    <w:p w14:paraId="604A3CF6" w14:textId="77777777" w:rsidR="00882BF8" w:rsidRDefault="00000000">
      <w:pPr>
        <w:spacing w:after="182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Then: The </w:t>
      </w:r>
      <w:proofErr w:type="spellStart"/>
      <w:r>
        <w:rPr>
          <w:rFonts w:ascii="Times New Roman" w:eastAsia="Times New Roman" w:hAnsi="Times New Roman" w:cs="Times New Roman"/>
          <w:sz w:val="26"/>
        </w:rPr>
        <w:t>Multiviewer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tiles reconfigure automatically to show incoming feeds within 10 seconds.</w:t>
      </w:r>
    </w:p>
    <w:p w14:paraId="1B11A48D" w14:textId="77777777" w:rsidR="00882BF8" w:rsidRDefault="00000000">
      <w:pPr>
        <w:spacing w:after="159" w:line="225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>And: Manual drag-and-drop tile modification remains enabled for dynamic overrides.</w:t>
      </w:r>
    </w:p>
    <w:p w14:paraId="0EE28061" w14:textId="77777777" w:rsidR="00882BF8" w:rsidRDefault="00882BF8">
      <w:pPr>
        <w:sectPr w:rsidR="00882BF8">
          <w:footerReference w:type="even" r:id="rId7"/>
          <w:footerReference w:type="default" r:id="rId8"/>
          <w:footerReference w:type="first" r:id="rId9"/>
          <w:type w:val="continuous"/>
          <w:pgSz w:w="15840" w:h="12240" w:orient="landscape"/>
          <w:pgMar w:top="3942" w:right="1506" w:bottom="4474" w:left="672" w:header="720" w:footer="720" w:gutter="0"/>
          <w:cols w:num="2" w:space="720" w:equalWidth="0">
            <w:col w:w="6675" w:space="1423"/>
            <w:col w:w="5564"/>
          </w:cols>
        </w:sectPr>
      </w:pPr>
    </w:p>
    <w:p w14:paraId="2263C3D6" w14:textId="77777777" w:rsidR="00882BF8" w:rsidRDefault="00000000">
      <w:pPr>
        <w:shd w:val="clear" w:color="auto" w:fill="F2F2F2"/>
        <w:spacing w:after="1" w:line="26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Independent (I): The story stands alone. It does not rely on other tasks. This lets the team pick or move order easily.</w:t>
      </w:r>
    </w:p>
    <w:p w14:paraId="685C9DDD" w14:textId="77777777" w:rsidR="00882BF8" w:rsidRDefault="00000000">
      <w:pPr>
        <w:shd w:val="clear" w:color="auto" w:fill="F2F2F2"/>
        <w:spacing w:after="1" w:line="26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Negotiable (N): The story is a starting point for talk, not a strict contract. Details can change as the team learns more.</w:t>
      </w:r>
    </w:p>
    <w:p w14:paraId="44211F2C" w14:textId="77777777" w:rsidR="00882BF8" w:rsidRDefault="00000000">
      <w:pPr>
        <w:shd w:val="clear" w:color="auto" w:fill="F2F2F2"/>
        <w:spacing w:after="1" w:line="26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Valuable (V): The feature gives clear benefit to the user or business. If it brings no real value, the team should skip it.</w:t>
      </w:r>
    </w:p>
    <w:p w14:paraId="45B5A670" w14:textId="77777777" w:rsidR="00882BF8" w:rsidRDefault="00000000">
      <w:pPr>
        <w:shd w:val="clear" w:color="auto" w:fill="F2F2F2"/>
        <w:spacing w:after="1" w:line="26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Estimable (E): The team knows enough to guess how long or big the work is. If you cannot estimate it, the story is too vague. Small (S): The work fits easily into a single sprint or cycle. Smaller chunks reduce risk and speed up delivery.</w:t>
      </w:r>
    </w:p>
    <w:p w14:paraId="64BEED27" w14:textId="77777777" w:rsidR="00882BF8" w:rsidRDefault="00000000">
      <w:pPr>
        <w:shd w:val="clear" w:color="auto" w:fill="F2F2F2"/>
        <w:spacing w:after="1" w:line="260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Testable (T): The story has clear rules to prove it works. Acceptance criteria show when the job is done right</w:t>
      </w:r>
    </w:p>
    <w:p w14:paraId="0B9CE28A" w14:textId="77777777" w:rsidR="00882BF8" w:rsidRDefault="00882BF8">
      <w:pPr>
        <w:sectPr w:rsidR="00882BF8">
          <w:type w:val="continuous"/>
          <w:pgSz w:w="15840" w:h="12240" w:orient="landscape"/>
          <w:pgMar w:top="3942" w:right="5162" w:bottom="2193" w:left="672" w:header="720" w:footer="720" w:gutter="0"/>
          <w:cols w:space="720"/>
        </w:sectPr>
      </w:pPr>
    </w:p>
    <w:p w14:paraId="1CAB74CB" w14:textId="77777777" w:rsidR="00882BF8" w:rsidRDefault="00000000">
      <w:pPr>
        <w:spacing w:after="31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0D9FE808" wp14:editId="4A952098">
            <wp:simplePos x="0" y="0"/>
            <wp:positionH relativeFrom="page">
              <wp:posOffset>9360408</wp:posOffset>
            </wp:positionH>
            <wp:positionV relativeFrom="page">
              <wp:posOffset>1408176</wp:posOffset>
            </wp:positionV>
            <wp:extent cx="353568" cy="361188"/>
            <wp:effectExtent l="0" t="0" r="0" b="0"/>
            <wp:wrapSquare wrapText="bothSides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95AC"/>
          <w:sz w:val="36"/>
        </w:rPr>
        <w:t xml:space="preserve">Capturing User Stories </w:t>
      </w:r>
    </w:p>
    <w:p w14:paraId="78AC4D1C" w14:textId="77777777" w:rsidR="00882BF8" w:rsidRDefault="00000000">
      <w:pPr>
        <w:spacing w:after="0"/>
      </w:pPr>
      <w:r>
        <w:rPr>
          <w:rFonts w:ascii="Times New Roman" w:eastAsia="Times New Roman" w:hAnsi="Times New Roman" w:cs="Times New Roman"/>
          <w:color w:val="0095AC"/>
          <w:sz w:val="30"/>
        </w:rPr>
        <w:t xml:space="preserve">In Jira </w:t>
      </w:r>
    </w:p>
    <w:tbl>
      <w:tblPr>
        <w:tblStyle w:val="TableGrid"/>
        <w:tblW w:w="14738" w:type="dxa"/>
        <w:tblInd w:w="-120" w:type="dxa"/>
        <w:tblCellMar>
          <w:top w:w="94" w:type="dxa"/>
          <w:left w:w="117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156"/>
        <w:gridCol w:w="1187"/>
        <w:gridCol w:w="1522"/>
        <w:gridCol w:w="1416"/>
        <w:gridCol w:w="1601"/>
        <w:gridCol w:w="1442"/>
        <w:gridCol w:w="1992"/>
        <w:gridCol w:w="1474"/>
        <w:gridCol w:w="1474"/>
        <w:gridCol w:w="1474"/>
      </w:tblGrid>
      <w:tr w:rsidR="00882BF8" w14:paraId="7BEBEA2B" w14:textId="77777777">
        <w:trPr>
          <w:trHeight w:val="773"/>
        </w:trPr>
        <w:tc>
          <w:tcPr>
            <w:tcW w:w="1157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05172250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User Story ID</w:t>
            </w:r>
          </w:p>
        </w:tc>
        <w:tc>
          <w:tcPr>
            <w:tcW w:w="1188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638C0358" w14:textId="77777777" w:rsidR="00882BF8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Workstream</w:t>
            </w:r>
          </w:p>
        </w:tc>
        <w:tc>
          <w:tcPr>
            <w:tcW w:w="1522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0D692E39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Epic</w:t>
            </w:r>
          </w:p>
        </w:tc>
        <w:tc>
          <w:tcPr>
            <w:tcW w:w="1416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171EFFB9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As a…[User Persona]</w:t>
            </w:r>
          </w:p>
        </w:tc>
        <w:tc>
          <w:tcPr>
            <w:tcW w:w="1601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1B452CD5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I want…</w:t>
            </w:r>
          </w:p>
        </w:tc>
        <w:tc>
          <w:tcPr>
            <w:tcW w:w="1442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47D5ABF0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So That…</w:t>
            </w:r>
          </w:p>
        </w:tc>
        <w:tc>
          <w:tcPr>
            <w:tcW w:w="1992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6B31F7BE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 xml:space="preserve">Acceptance Criteria </w:t>
            </w:r>
          </w:p>
          <w:p w14:paraId="76FA20E4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 xml:space="preserve">(Given, When, Then, </w:t>
            </w:r>
          </w:p>
          <w:p w14:paraId="74CCC82E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And…)</w:t>
            </w:r>
          </w:p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6F288891" w14:textId="77777777" w:rsidR="00882B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Priority</w:t>
            </w:r>
          </w:p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010C0642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Source/Author</w:t>
            </w:r>
          </w:p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20" w:space="0" w:color="FFFFFF"/>
              <w:right w:val="single" w:sz="7" w:space="0" w:color="FFFFFF"/>
            </w:tcBorders>
            <w:shd w:val="clear" w:color="auto" w:fill="4472C4"/>
          </w:tcPr>
          <w:p w14:paraId="4558D4E3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color w:val="FFFFFF"/>
                <w:sz w:val="18"/>
              </w:rPr>
              <w:t>Date Captured</w:t>
            </w:r>
          </w:p>
        </w:tc>
      </w:tr>
      <w:tr w:rsidR="00882BF8" w14:paraId="53DFEC05" w14:textId="77777777">
        <w:trPr>
          <w:trHeight w:val="3821"/>
        </w:trPr>
        <w:tc>
          <w:tcPr>
            <w:tcW w:w="1157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248379E5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IMG-TX-042 </w:t>
            </w:r>
          </w:p>
        </w:tc>
        <w:tc>
          <w:tcPr>
            <w:tcW w:w="1188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62E80CD9" w14:textId="77777777" w:rsidR="00882BF8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8"/>
              </w:rPr>
              <w:t>Playout</w:t>
            </w:r>
          </w:p>
        </w:tc>
        <w:tc>
          <w:tcPr>
            <w:tcW w:w="1522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7B41C5AF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Event-Centric </w:t>
            </w:r>
          </w:p>
          <w:p w14:paraId="2549B726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Live </w:t>
            </w:r>
          </w:p>
          <w:p w14:paraId="1803E7ED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Transmission </w:t>
            </w:r>
          </w:p>
        </w:tc>
        <w:tc>
          <w:tcPr>
            <w:tcW w:w="1416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68E52EA2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Transmission (TX) Operator </w:t>
            </w:r>
          </w:p>
        </w:tc>
        <w:tc>
          <w:tcPr>
            <w:tcW w:w="1601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B3AFE41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To select a </w:t>
            </w:r>
          </w:p>
          <w:p w14:paraId="6138D1B0" w14:textId="77777777" w:rsidR="00882BF8" w:rsidRDefault="00000000">
            <w:pPr>
              <w:spacing w:after="2" w:line="245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scheduled event (e.g., "Live Golf at </w:t>
            </w:r>
          </w:p>
          <w:p w14:paraId="5BD1311E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11:00") from the </w:t>
            </w:r>
          </w:p>
          <w:p w14:paraId="0356201F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Event Planner </w:t>
            </w:r>
          </w:p>
        </w:tc>
        <w:tc>
          <w:tcPr>
            <w:tcW w:w="1442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1A1AFF09" w14:textId="77777777" w:rsidR="00882BF8" w:rsidRDefault="00000000">
            <w:pPr>
              <w:spacing w:after="0" w:line="248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The monitor wall and routing </w:t>
            </w:r>
          </w:p>
          <w:p w14:paraId="18B6B179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links preconfigure automatically within 10 seconds.</w:t>
            </w:r>
          </w:p>
        </w:tc>
        <w:tc>
          <w:tcPr>
            <w:tcW w:w="1992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3C32116" w14:textId="77777777" w:rsidR="00882BF8" w:rsidRDefault="00000000">
            <w:pPr>
              <w:spacing w:after="13" w:line="247" w:lineRule="auto"/>
              <w:ind w:left="2" w:right="174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Given: The scheduled event exists in Event Planner with assigned incoming lines.</w:t>
            </w:r>
          </w:p>
          <w:p w14:paraId="5FD91053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When: The TX </w:t>
            </w:r>
          </w:p>
          <w:p w14:paraId="255416FF" w14:textId="77777777" w:rsidR="00882BF8" w:rsidRDefault="00000000">
            <w:pPr>
              <w:spacing w:after="13" w:line="247" w:lineRule="auto"/>
              <w:ind w:left="2" w:right="28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Operator selects the event from the execution list.</w:t>
            </w:r>
          </w:p>
          <w:p w14:paraId="2602FC1F" w14:textId="77777777" w:rsidR="00882BF8" w:rsidRDefault="00000000">
            <w:pPr>
              <w:spacing w:after="13" w:line="247" w:lineRule="auto"/>
              <w:ind w:left="2" w:right="115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Then: The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Multiviewer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tiles reconfigure automatically to show incoming feeds within 10 seconds.</w:t>
            </w:r>
          </w:p>
          <w:p w14:paraId="5B8EEFAD" w14:textId="77777777" w:rsidR="00882BF8" w:rsidRDefault="00000000">
            <w:pPr>
              <w:spacing w:after="0"/>
              <w:ind w:left="2" w:right="72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And: Manual drag-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anddrop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tile modification remains enabled for dynamic overrides.</w:t>
            </w:r>
          </w:p>
        </w:tc>
        <w:tc>
          <w:tcPr>
            <w:tcW w:w="1474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158DA574" w14:textId="77777777" w:rsidR="00882B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  <w:tc>
          <w:tcPr>
            <w:tcW w:w="1474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7611124D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Matt Eaton</w:t>
            </w:r>
          </w:p>
        </w:tc>
        <w:tc>
          <w:tcPr>
            <w:tcW w:w="1474" w:type="dxa"/>
            <w:tcBorders>
              <w:top w:val="single" w:sz="20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07F818E6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18/08/2026</w:t>
            </w:r>
          </w:p>
        </w:tc>
      </w:tr>
      <w:tr w:rsidR="00882BF8" w14:paraId="1566DCA5" w14:textId="77777777">
        <w:trPr>
          <w:trHeight w:val="482"/>
        </w:trPr>
        <w:tc>
          <w:tcPr>
            <w:tcW w:w="1157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506E6C0F" w14:textId="77777777" w:rsidR="00882BF8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8"/>
              </w:rPr>
              <w:t>…</w:t>
            </w:r>
          </w:p>
        </w:tc>
        <w:tc>
          <w:tcPr>
            <w:tcW w:w="1188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7345909" w14:textId="77777777" w:rsidR="00882BF8" w:rsidRDefault="00882BF8"/>
        </w:tc>
        <w:tc>
          <w:tcPr>
            <w:tcW w:w="152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6E488316" w14:textId="77777777" w:rsidR="00882BF8" w:rsidRDefault="00882BF8"/>
        </w:tc>
        <w:tc>
          <w:tcPr>
            <w:tcW w:w="1416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6ED9D482" w14:textId="77777777" w:rsidR="00882BF8" w:rsidRDefault="00882BF8"/>
        </w:tc>
        <w:tc>
          <w:tcPr>
            <w:tcW w:w="1601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5BA6042" w14:textId="77777777" w:rsidR="00882BF8" w:rsidRDefault="00882BF8"/>
        </w:tc>
        <w:tc>
          <w:tcPr>
            <w:tcW w:w="144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4A0BA682" w14:textId="77777777" w:rsidR="00882BF8" w:rsidRDefault="00882BF8"/>
        </w:tc>
        <w:tc>
          <w:tcPr>
            <w:tcW w:w="1992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BFF9D99" w14:textId="77777777" w:rsidR="00882BF8" w:rsidRDefault="00882BF8"/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584DBE4A" w14:textId="77777777" w:rsidR="00882BF8" w:rsidRDefault="00882BF8"/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3989F034" w14:textId="77777777" w:rsidR="00882BF8" w:rsidRDefault="00882BF8"/>
        </w:tc>
        <w:tc>
          <w:tcPr>
            <w:tcW w:w="1474" w:type="dxa"/>
            <w:tcBorders>
              <w:top w:val="single" w:sz="7" w:space="0" w:color="FFFFFF"/>
              <w:left w:val="single" w:sz="7" w:space="0" w:color="FFFFFF"/>
              <w:bottom w:val="single" w:sz="7" w:space="0" w:color="FFFFFF"/>
              <w:right w:val="single" w:sz="7" w:space="0" w:color="FFFFFF"/>
            </w:tcBorders>
            <w:shd w:val="clear" w:color="auto" w:fill="4472C4"/>
          </w:tcPr>
          <w:p w14:paraId="7BD0D420" w14:textId="77777777" w:rsidR="00882BF8" w:rsidRDefault="00882BF8"/>
        </w:tc>
      </w:tr>
    </w:tbl>
    <w:p w14:paraId="262B53B9" w14:textId="30D1FAAE" w:rsidR="00882BF8" w:rsidRDefault="00882BF8" w:rsidP="0013337C">
      <w:pPr>
        <w:spacing w:after="0"/>
        <w:ind w:right="13340"/>
      </w:pPr>
    </w:p>
    <w:sectPr w:rsidR="00882BF8">
      <w:footerReference w:type="even" r:id="rId11"/>
      <w:footerReference w:type="default" r:id="rId12"/>
      <w:footerReference w:type="first" r:id="rId13"/>
      <w:type w:val="continuous"/>
      <w:pgSz w:w="15840" w:h="12240" w:orient="landscape"/>
      <w:pgMar w:top="3942" w:right="698" w:bottom="2927" w:left="672" w:header="720" w:footer="720" w:gutter="0"/>
      <w:cols w:num="2" w:space="10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43A8" w14:textId="77777777" w:rsidR="001E2F61" w:rsidRDefault="001E2F61">
      <w:pPr>
        <w:spacing w:after="0" w:line="240" w:lineRule="auto"/>
      </w:pPr>
      <w:r>
        <w:separator/>
      </w:r>
    </w:p>
  </w:endnote>
  <w:endnote w:type="continuationSeparator" w:id="0">
    <w:p w14:paraId="28A526CB" w14:textId="77777777" w:rsidR="001E2F61" w:rsidRDefault="001E2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A453" w14:textId="77777777" w:rsidR="00882BF8" w:rsidRDefault="00000000">
    <w:pPr>
      <w:spacing w:after="0"/>
      <w:ind w:left="-672" w:right="14483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B28F64B" wp14:editId="0D7D4BF4">
          <wp:simplePos x="0" y="0"/>
          <wp:positionH relativeFrom="page">
            <wp:posOffset>9360408</wp:posOffset>
          </wp:positionH>
          <wp:positionV relativeFrom="page">
            <wp:posOffset>6257545</wp:posOffset>
          </wp:positionV>
          <wp:extent cx="353568" cy="362712"/>
          <wp:effectExtent l="0" t="0" r="0" b="0"/>
          <wp:wrapSquare wrapText="bothSides"/>
          <wp:docPr id="1833505381" name="Picture 18335053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3568" cy="362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8A4D" w14:textId="77777777" w:rsidR="00882BF8" w:rsidRDefault="00000000">
    <w:pPr>
      <w:spacing w:after="0"/>
      <w:ind w:left="-672" w:right="14483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AD785AB" wp14:editId="592FA32C">
          <wp:simplePos x="0" y="0"/>
          <wp:positionH relativeFrom="page">
            <wp:posOffset>9360408</wp:posOffset>
          </wp:positionH>
          <wp:positionV relativeFrom="page">
            <wp:posOffset>6257545</wp:posOffset>
          </wp:positionV>
          <wp:extent cx="353568" cy="362712"/>
          <wp:effectExtent l="0" t="0" r="0" b="0"/>
          <wp:wrapSquare wrapText="bothSides"/>
          <wp:docPr id="287616949" name="Picture 2876169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3568" cy="362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E9294" w14:textId="77777777" w:rsidR="00882BF8" w:rsidRDefault="00882BF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2F8E" w14:textId="77777777" w:rsidR="00882BF8" w:rsidRDefault="00000000">
    <w:pPr>
      <w:spacing w:after="0"/>
      <w:ind w:left="-672" w:right="1334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393B5B7" wp14:editId="24AEE215">
          <wp:simplePos x="0" y="0"/>
          <wp:positionH relativeFrom="page">
            <wp:posOffset>9360408</wp:posOffset>
          </wp:positionH>
          <wp:positionV relativeFrom="page">
            <wp:posOffset>6257545</wp:posOffset>
          </wp:positionV>
          <wp:extent cx="353568" cy="362712"/>
          <wp:effectExtent l="0" t="0" r="0" b="0"/>
          <wp:wrapSquare wrapText="bothSides"/>
          <wp:docPr id="1107646855" name="Picture 11076468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3568" cy="362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7610" w14:textId="77777777" w:rsidR="00882BF8" w:rsidRDefault="00000000">
    <w:pPr>
      <w:spacing w:after="0"/>
      <w:ind w:left="-672" w:right="1334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42406BC" wp14:editId="55234299">
          <wp:simplePos x="0" y="0"/>
          <wp:positionH relativeFrom="page">
            <wp:posOffset>9360408</wp:posOffset>
          </wp:positionH>
          <wp:positionV relativeFrom="page">
            <wp:posOffset>6257545</wp:posOffset>
          </wp:positionV>
          <wp:extent cx="353568" cy="362712"/>
          <wp:effectExtent l="0" t="0" r="0" b="0"/>
          <wp:wrapSquare wrapText="bothSides"/>
          <wp:docPr id="480766771" name="Picture 480766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3568" cy="362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3CAFC" w14:textId="77777777" w:rsidR="00882BF8" w:rsidRDefault="00882B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7222" w14:textId="77777777" w:rsidR="001E2F61" w:rsidRDefault="001E2F61">
      <w:pPr>
        <w:spacing w:after="0" w:line="240" w:lineRule="auto"/>
      </w:pPr>
      <w:r>
        <w:separator/>
      </w:r>
    </w:p>
  </w:footnote>
  <w:footnote w:type="continuationSeparator" w:id="0">
    <w:p w14:paraId="2979F4E2" w14:textId="77777777" w:rsidR="001E2F61" w:rsidRDefault="001E2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158A"/>
    <w:multiLevelType w:val="hybridMultilevel"/>
    <w:tmpl w:val="0DBAD62E"/>
    <w:lvl w:ilvl="0" w:tplc="5A2CD806">
      <w:start w:val="1"/>
      <w:numFmt w:val="bullet"/>
      <w:lvlText w:val="•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1" w:tplc="D5D4AF5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2" w:tplc="93A45F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3" w:tplc="EF6CAA2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4" w:tplc="42062A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5" w:tplc="620AB6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6" w:tplc="4CF4A41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7" w:tplc="C3A654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8" w:tplc="14BCAE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B92AEB"/>
    <w:multiLevelType w:val="hybridMultilevel"/>
    <w:tmpl w:val="8988A7EE"/>
    <w:lvl w:ilvl="0" w:tplc="C4F442B4">
      <w:start w:val="1"/>
      <w:numFmt w:val="decimal"/>
      <w:lvlText w:val="%1.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FE8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E4E3E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A4C0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9BE4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A089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802D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22BC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C3A2E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C82931"/>
    <w:multiLevelType w:val="hybridMultilevel"/>
    <w:tmpl w:val="011602D0"/>
    <w:lvl w:ilvl="0" w:tplc="5E1AA0E0">
      <w:start w:val="1"/>
      <w:numFmt w:val="bullet"/>
      <w:lvlText w:val="•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A27D4C">
      <w:start w:val="1"/>
      <w:numFmt w:val="bullet"/>
      <w:lvlText w:val="o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C02F32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A3FF4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28720A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A4186E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4F1E2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6241E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36788C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3D7DD4"/>
    <w:multiLevelType w:val="hybridMultilevel"/>
    <w:tmpl w:val="E04C6D06"/>
    <w:lvl w:ilvl="0" w:tplc="06B23E16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4828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C26FB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E6AA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BDA25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4B0B1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9E04C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B851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DFE5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6C54F5"/>
    <w:multiLevelType w:val="hybridMultilevel"/>
    <w:tmpl w:val="2654AA30"/>
    <w:lvl w:ilvl="0" w:tplc="963AB296">
      <w:start w:val="1"/>
      <w:numFmt w:val="bullet"/>
      <w:lvlText w:val="•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69C0D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2AA5C9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5222B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B646D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46C7E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7DCCE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4F228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22A1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EE7CD6"/>
    <w:multiLevelType w:val="hybridMultilevel"/>
    <w:tmpl w:val="E96C79BC"/>
    <w:lvl w:ilvl="0" w:tplc="B2B4539E">
      <w:start w:val="1"/>
      <w:numFmt w:val="bullet"/>
      <w:lvlText w:val="•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009FC4">
      <w:start w:val="1"/>
      <w:numFmt w:val="bullet"/>
      <w:lvlText w:val="o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14A55E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A65ED0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26FDF6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49FCC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C09CE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80580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E87CE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1712893">
    <w:abstractNumId w:val="4"/>
  </w:num>
  <w:num w:numId="2" w16cid:durableId="1600865605">
    <w:abstractNumId w:val="3"/>
  </w:num>
  <w:num w:numId="3" w16cid:durableId="964895326">
    <w:abstractNumId w:val="0"/>
  </w:num>
  <w:num w:numId="4" w16cid:durableId="1562331977">
    <w:abstractNumId w:val="1"/>
  </w:num>
  <w:num w:numId="5" w16cid:durableId="314070404">
    <w:abstractNumId w:val="2"/>
  </w:num>
  <w:num w:numId="6" w16cid:durableId="2035417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BF8"/>
    <w:rsid w:val="0013337C"/>
    <w:rsid w:val="001E2F61"/>
    <w:rsid w:val="00355C20"/>
    <w:rsid w:val="00882BF8"/>
    <w:rsid w:val="00BE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DC27"/>
  <w15:docId w15:val="{7D38B548-1366-43D8-B293-67C6BDAE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Fairweather</dc:creator>
  <cp:keywords/>
  <cp:lastModifiedBy>Rod Fairweather</cp:lastModifiedBy>
  <cp:revision>2</cp:revision>
  <dcterms:created xsi:type="dcterms:W3CDTF">2026-08-22T15:14:00Z</dcterms:created>
  <dcterms:modified xsi:type="dcterms:W3CDTF">2026-08-22T15:14:00Z</dcterms:modified>
</cp:coreProperties>
</file>