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89D0F" w14:textId="77777777" w:rsidR="009859C2" w:rsidRDefault="009859C2" w:rsidP="009859C2">
      <w:pPr>
        <w:pStyle w:val="Title"/>
      </w:pPr>
      <w:r>
        <w:t>INB365 Assignment 2</w:t>
      </w:r>
    </w:p>
    <w:p w14:paraId="338DF88E" w14:textId="77777777" w:rsidR="009859C2" w:rsidRDefault="009859C2" w:rsidP="009859C2">
      <w:pPr>
        <w:pStyle w:val="Title"/>
      </w:pPr>
      <w:r>
        <w:t>Semester 2 – 2011</w:t>
      </w:r>
      <w:r>
        <w:br/>
        <w:t>Distributed Communication</w:t>
      </w:r>
    </w:p>
    <w:p w14:paraId="68852A96" w14:textId="77777777" w:rsidR="009859C2" w:rsidRPr="00814020" w:rsidRDefault="009859C2" w:rsidP="009859C2">
      <w:pPr>
        <w:rPr>
          <w:b/>
        </w:rPr>
      </w:pPr>
      <w:r w:rsidRPr="00814020">
        <w:rPr>
          <w:b/>
        </w:rPr>
        <w:t xml:space="preserve">Author: Rod Howarth – N6294685 </w:t>
      </w:r>
    </w:p>
    <w:p w14:paraId="57BFB5E0" w14:textId="77777777" w:rsidR="009859C2" w:rsidRDefault="009859C2" w:rsidP="009859C2">
      <w:pPr>
        <w:sectPr w:rsidR="009859C2" w:rsidSect="00DD707C">
          <w:footerReference w:type="even" r:id="rId6"/>
          <w:footerReference w:type="default" r:id="rId7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710173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B1361A" w14:textId="77777777" w:rsidR="009859C2" w:rsidRDefault="009859C2" w:rsidP="009859C2">
          <w:pPr>
            <w:pStyle w:val="TOCHeading"/>
          </w:pPr>
          <w:r>
            <w:t>Table of Contents</w:t>
          </w:r>
        </w:p>
        <w:p w14:paraId="59757A95" w14:textId="77777777" w:rsidR="009859C2" w:rsidRDefault="009859C2" w:rsidP="009859C2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Statement of Completeness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_Toc177931131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3DB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EC78C7" w14:textId="77777777" w:rsidR="009859C2" w:rsidRDefault="009859C2" w:rsidP="009859C2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Execution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_Toc177931132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3D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E22B2F" w14:textId="77777777" w:rsidR="009859C2" w:rsidRDefault="009859C2" w:rsidP="009859C2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Description of Data Structures Used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_Toc177931133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3DB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9F6916" w14:textId="77777777" w:rsidR="009859C2" w:rsidRDefault="009859C2" w:rsidP="009859C2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Description of Thread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_Toc177931134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3DB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8F67FB" w14:textId="77777777" w:rsidR="009859C2" w:rsidRDefault="009859C2" w:rsidP="009859C2">
          <w:r>
            <w:rPr>
              <w:b/>
              <w:bCs/>
              <w:noProof/>
            </w:rPr>
            <w:fldChar w:fldCharType="end"/>
          </w:r>
        </w:p>
      </w:sdtContent>
    </w:sdt>
    <w:p w14:paraId="7194CCBE" w14:textId="77777777" w:rsidR="009859C2" w:rsidRDefault="009859C2" w:rsidP="009859C2">
      <w:pPr>
        <w:sectPr w:rsidR="009859C2" w:rsidSect="00DD707C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47F7694" w14:textId="77777777" w:rsidR="009859C2" w:rsidRDefault="009859C2" w:rsidP="009859C2">
      <w:pPr>
        <w:pStyle w:val="Heading1"/>
      </w:pPr>
      <w:bookmarkStart w:id="0" w:name="_Toc177931131"/>
      <w:r>
        <w:lastRenderedPageBreak/>
        <w:t>Statement of Completeness</w:t>
      </w:r>
      <w:bookmarkEnd w:id="0"/>
    </w:p>
    <w:p w14:paraId="58F4F8C9" w14:textId="77777777" w:rsidR="009859C2" w:rsidRDefault="009859C2" w:rsidP="009859C2"/>
    <w:p w14:paraId="48F91BF3" w14:textId="77777777" w:rsidR="009859C2" w:rsidRDefault="009859C2" w:rsidP="009859C2">
      <w:r>
        <w:t>The program is complete to the full specifications. The program</w:t>
      </w:r>
      <w:r w:rsidR="001459F7">
        <w:t xml:space="preserve"> demonstrates a client server infrastructure by implementing parts of the HTTP specification using pthreads and sockets. T</w:t>
      </w:r>
      <w:r>
        <w:t xml:space="preserve">o the best of my knowledge, there are no deadlocks or </w:t>
      </w:r>
      <w:r w:rsidR="001459F7">
        <w:t xml:space="preserve">erroneous race conditions and the socket connections are cleaned up correctly when the application is killed. </w:t>
      </w:r>
    </w:p>
    <w:p w14:paraId="17B20675" w14:textId="77777777" w:rsidR="009859C2" w:rsidRDefault="009859C2" w:rsidP="009859C2"/>
    <w:p w14:paraId="23AE6D6E" w14:textId="77777777" w:rsidR="009859C2" w:rsidRDefault="009859C2" w:rsidP="009859C2">
      <w:r>
        <w:t xml:space="preserve">This code was written by Rod Howarth alone. </w:t>
      </w:r>
    </w:p>
    <w:p w14:paraId="75A8CDE7" w14:textId="77777777" w:rsidR="009859C2" w:rsidRDefault="009859C2" w:rsidP="009859C2">
      <w:pPr>
        <w:sectPr w:rsidR="009859C2" w:rsidSect="00DD707C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7F018EB" w14:textId="77777777" w:rsidR="009859C2" w:rsidRDefault="009859C2" w:rsidP="009859C2">
      <w:pPr>
        <w:pStyle w:val="Heading1"/>
      </w:pPr>
      <w:bookmarkStart w:id="1" w:name="_Toc177931132"/>
      <w:r>
        <w:lastRenderedPageBreak/>
        <w:t>Execution Instructions</w:t>
      </w:r>
      <w:bookmarkEnd w:id="1"/>
    </w:p>
    <w:p w14:paraId="76C56D64" w14:textId="77777777" w:rsidR="00D918DE" w:rsidRDefault="009859C2" w:rsidP="009859C2">
      <w:r>
        <w:t>Extract the files to a dir</w:t>
      </w:r>
      <w:r w:rsidR="00D918DE">
        <w:t>ectory on a Linux based machine.</w:t>
      </w:r>
    </w:p>
    <w:p w14:paraId="6DF0999A" w14:textId="77777777" w:rsidR="00D918DE" w:rsidRDefault="00D918DE" w:rsidP="009859C2"/>
    <w:p w14:paraId="00F8CEE9" w14:textId="3747595B" w:rsidR="009859C2" w:rsidRDefault="00D918DE" w:rsidP="009859C2">
      <w:r>
        <w:t>To run the server use</w:t>
      </w:r>
      <w:r w:rsidR="009859C2">
        <w:t>:</w:t>
      </w:r>
    </w:p>
    <w:p w14:paraId="64266475" w14:textId="77777777" w:rsidR="009859C2" w:rsidRDefault="009859C2" w:rsidP="009859C2"/>
    <w:p w14:paraId="2FE8D5F7" w14:textId="4F008D9A" w:rsidR="009859C2" w:rsidRPr="00D4024D" w:rsidRDefault="009859C2" w:rsidP="009859C2">
      <w:pPr>
        <w:rPr>
          <w:rFonts w:ascii="Andale Mono" w:hAnsi="Andale Mono"/>
          <w:b/>
        </w:rPr>
      </w:pPr>
      <w:r w:rsidRPr="00D4024D">
        <w:rPr>
          <w:rFonts w:ascii="Andale Mono" w:hAnsi="Andale Mono"/>
          <w:b/>
        </w:rPr>
        <w:t xml:space="preserve">make clean &amp;&amp; make &amp;&amp; </w:t>
      </w:r>
      <w:r w:rsidR="00F570D0">
        <w:rPr>
          <w:rFonts w:ascii="Andale Mono" w:hAnsi="Andale Mono"/>
          <w:b/>
        </w:rPr>
        <w:t xml:space="preserve">sudo </w:t>
      </w:r>
      <w:r w:rsidR="00D918DE">
        <w:rPr>
          <w:rFonts w:ascii="Andale Mono" w:hAnsi="Andale Mono"/>
          <w:b/>
        </w:rPr>
        <w:t>./server 80</w:t>
      </w:r>
    </w:p>
    <w:p w14:paraId="12653488" w14:textId="77777777" w:rsidR="009859C2" w:rsidRDefault="009859C2" w:rsidP="009859C2"/>
    <w:p w14:paraId="4F9D0A0A" w14:textId="3AF0F07A" w:rsidR="009859C2" w:rsidRDefault="00D918DE" w:rsidP="009859C2">
      <w:r>
        <w:t xml:space="preserve">Where 80 is the port you wish to listen on. You can omit </w:t>
      </w:r>
      <w:r w:rsidR="00F570D0">
        <w:t xml:space="preserve">sudo if you are already running with elevated </w:t>
      </w:r>
      <w:r>
        <w:t>privileges</w:t>
      </w:r>
      <w:r w:rsidR="00F570D0">
        <w:t xml:space="preserve">. </w:t>
      </w:r>
      <w:r>
        <w:t>Press Control + C to exit.</w:t>
      </w:r>
    </w:p>
    <w:p w14:paraId="473BC53C" w14:textId="77777777" w:rsidR="00D918DE" w:rsidRDefault="00D918DE" w:rsidP="009859C2"/>
    <w:p w14:paraId="5B0A6C15" w14:textId="118512D4" w:rsidR="00D918DE" w:rsidRDefault="00D918DE" w:rsidP="009859C2">
      <w:r>
        <w:t>To run the client use:</w:t>
      </w:r>
    </w:p>
    <w:p w14:paraId="39E140F0" w14:textId="77777777" w:rsidR="00D918DE" w:rsidRDefault="00D918DE" w:rsidP="009859C2"/>
    <w:p w14:paraId="4484EE91" w14:textId="1D411EA9" w:rsidR="00D918DE" w:rsidRPr="00D4024D" w:rsidRDefault="00D918DE" w:rsidP="00D918DE">
      <w:pPr>
        <w:rPr>
          <w:rFonts w:ascii="Andale Mono" w:hAnsi="Andale Mono"/>
          <w:b/>
        </w:rPr>
      </w:pPr>
      <w:r w:rsidRPr="00D4024D">
        <w:rPr>
          <w:rFonts w:ascii="Andale Mono" w:hAnsi="Andale Mono"/>
          <w:b/>
        </w:rPr>
        <w:t xml:space="preserve">make clean &amp;&amp; make &amp;&amp; </w:t>
      </w:r>
      <w:r>
        <w:rPr>
          <w:rFonts w:ascii="Andale Mono" w:hAnsi="Andale Mono"/>
          <w:b/>
        </w:rPr>
        <w:t>sudo ./client localhost 80</w:t>
      </w:r>
    </w:p>
    <w:p w14:paraId="7166393D" w14:textId="77777777" w:rsidR="00D918DE" w:rsidRDefault="00D918DE" w:rsidP="009859C2"/>
    <w:p w14:paraId="56970A28" w14:textId="77777777" w:rsidR="009859C2" w:rsidRDefault="009859C2" w:rsidP="009859C2"/>
    <w:p w14:paraId="0D3AAEFA" w14:textId="0ECA14F2" w:rsidR="00D918DE" w:rsidRDefault="00C2695C" w:rsidP="009859C2">
      <w:pPr>
        <w:sectPr w:rsidR="00D918DE" w:rsidSect="00DD707C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Where localhost is the hostname you wish to connect to, and 80 is the port.</w:t>
      </w:r>
    </w:p>
    <w:p w14:paraId="7B6D8947" w14:textId="77777777" w:rsidR="009859C2" w:rsidRDefault="009859C2" w:rsidP="009859C2">
      <w:pPr>
        <w:pStyle w:val="Heading1"/>
      </w:pPr>
      <w:bookmarkStart w:id="2" w:name="_Toc177931133"/>
      <w:r>
        <w:lastRenderedPageBreak/>
        <w:t>Description of Data Structures Used</w:t>
      </w:r>
      <w:bookmarkEnd w:id="2"/>
    </w:p>
    <w:p w14:paraId="34386673" w14:textId="27A4B41A" w:rsidR="009859C2" w:rsidRDefault="009859C2" w:rsidP="009859C2">
      <w:r>
        <w:t xml:space="preserve">The application is setup in </w:t>
      </w:r>
      <w:r w:rsidR="00653B87">
        <w:t>five files</w:t>
      </w:r>
    </w:p>
    <w:p w14:paraId="72BF14C7" w14:textId="609A3877" w:rsidR="009859C2" w:rsidRDefault="00653B87" w:rsidP="009859C2">
      <w:pPr>
        <w:ind w:left="284"/>
      </w:pPr>
      <w:r>
        <w:rPr>
          <w:b/>
        </w:rPr>
        <w:t>server</w:t>
      </w:r>
      <w:r w:rsidR="009859C2" w:rsidRPr="006A34BD">
        <w:rPr>
          <w:b/>
        </w:rPr>
        <w:t>.h</w:t>
      </w:r>
      <w:r w:rsidR="009859C2">
        <w:t xml:space="preserve"> – The header file that defines </w:t>
      </w:r>
      <w:r w:rsidR="00F66378">
        <w:t>the</w:t>
      </w:r>
      <w:r w:rsidR="009859C2">
        <w:t xml:space="preserve"> functions for the main </w:t>
      </w:r>
      <w:r w:rsidR="00F66378">
        <w:t>server</w:t>
      </w:r>
      <w:r w:rsidR="009859C2">
        <w:t xml:space="preserve"> program</w:t>
      </w:r>
    </w:p>
    <w:p w14:paraId="278D0FAE" w14:textId="07B8103A" w:rsidR="009859C2" w:rsidRDefault="00653B87" w:rsidP="009859C2">
      <w:pPr>
        <w:ind w:left="284"/>
      </w:pPr>
      <w:r>
        <w:rPr>
          <w:b/>
        </w:rPr>
        <w:t>server</w:t>
      </w:r>
      <w:r w:rsidR="009859C2" w:rsidRPr="006A34BD">
        <w:rPr>
          <w:b/>
        </w:rPr>
        <w:t>.c</w:t>
      </w:r>
      <w:r w:rsidR="009859C2">
        <w:t xml:space="preserve"> – The source file that implements these functions </w:t>
      </w:r>
      <w:r w:rsidR="009859C2">
        <w:br/>
      </w:r>
      <w:r>
        <w:rPr>
          <w:b/>
        </w:rPr>
        <w:t>connection_queue</w:t>
      </w:r>
      <w:r w:rsidR="009859C2" w:rsidRPr="006A34BD">
        <w:rPr>
          <w:b/>
        </w:rPr>
        <w:t>.h</w:t>
      </w:r>
      <w:r w:rsidR="009859C2">
        <w:t xml:space="preserve"> – The </w:t>
      </w:r>
      <w:r w:rsidR="0050202F">
        <w:t>connection queue data structure definition and functions that relate to it</w:t>
      </w:r>
    </w:p>
    <w:p w14:paraId="38A25DE7" w14:textId="278C70F1" w:rsidR="0050202F" w:rsidRDefault="0050202F" w:rsidP="0050202F">
      <w:pPr>
        <w:ind w:left="284"/>
      </w:pPr>
      <w:r>
        <w:rPr>
          <w:b/>
        </w:rPr>
        <w:t>connection_queue</w:t>
      </w:r>
      <w:r w:rsidRPr="006A34BD">
        <w:rPr>
          <w:b/>
        </w:rPr>
        <w:t>.</w:t>
      </w:r>
      <w:r>
        <w:rPr>
          <w:b/>
        </w:rPr>
        <w:t>c</w:t>
      </w:r>
      <w:r>
        <w:t xml:space="preserve"> – The implementation of these functions</w:t>
      </w:r>
    </w:p>
    <w:p w14:paraId="34CB73E9" w14:textId="1E08A8D3" w:rsidR="00653B87" w:rsidRDefault="00653B87" w:rsidP="009859C2">
      <w:pPr>
        <w:ind w:left="284"/>
      </w:pPr>
      <w:r>
        <w:rPr>
          <w:b/>
        </w:rPr>
        <w:t>client.c</w:t>
      </w:r>
      <w:r>
        <w:t xml:space="preserve"> – The client application code</w:t>
      </w:r>
    </w:p>
    <w:p w14:paraId="699F4393" w14:textId="77777777" w:rsidR="009859C2" w:rsidRDefault="009859C2" w:rsidP="009859C2"/>
    <w:p w14:paraId="1D092A86" w14:textId="6D6D97C5" w:rsidR="00536E7A" w:rsidRDefault="00ED39BB" w:rsidP="009859C2">
      <w:r>
        <w:t xml:space="preserve">The connection_queue data structure represents a queue of connections waiting to be read from. </w:t>
      </w:r>
      <w:r w:rsidR="006F0786">
        <w:t xml:space="preserve"> It is a simple implementation of a generic queue data structure, it has an array of integers representing connections, and has a first and last array index pointer for adding to and removing from the queue.</w:t>
      </w:r>
    </w:p>
    <w:p w14:paraId="72708A73" w14:textId="77777777" w:rsidR="006F0786" w:rsidRDefault="006F0786" w:rsidP="009859C2"/>
    <w:p w14:paraId="164DA220" w14:textId="5CF6B76E" w:rsidR="006F0786" w:rsidRDefault="006F0786" w:rsidP="009859C2">
      <w:r>
        <w:t>In addition to this, there is a mutex, queue_mutex which is used to control access to the queue, and two semaphores, slots_free and slo</w:t>
      </w:r>
      <w:r w:rsidR="00541809">
        <w:t>ts_used, which act as c</w:t>
      </w:r>
      <w:r>
        <w:t>ounters for the amount of free spots and used spots in the queue. This provides a convenient way of signaling when there is a connection added to or removed from the queue.</w:t>
      </w:r>
    </w:p>
    <w:p w14:paraId="3983BB40" w14:textId="77777777" w:rsidR="006F0786" w:rsidRDefault="006F0786" w:rsidP="009859C2"/>
    <w:p w14:paraId="56AD0942" w14:textId="39B5C2D1" w:rsidR="006F0786" w:rsidRDefault="00177B8A" w:rsidP="009859C2">
      <w:r>
        <w:t>An array of connection_queue objects is created in server.c, when a new connection comes in this array is added to using functions from connection_queue.c. This means that all semaphore and mutex use is handled by the connection_queue itself, each thread just needs to call the functions defined in connection_queue.h</w:t>
      </w:r>
    </w:p>
    <w:p w14:paraId="2B8BE42F" w14:textId="77777777" w:rsidR="008071F6" w:rsidRDefault="008071F6" w:rsidP="009859C2"/>
    <w:p w14:paraId="3FCA27AB" w14:textId="18A8201C" w:rsidR="009859C2" w:rsidRDefault="008071F6" w:rsidP="009859C2">
      <w:pPr>
        <w:sectPr w:rsidR="009859C2" w:rsidSect="00DD707C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Server.c defines the thread pool as an array of pthread_t’s which are created in the main method. They simply poll the connection_queue for new connections to process.</w:t>
      </w:r>
      <w:r w:rsidR="00F8186D">
        <w:t xml:space="preserve"> When a connection is processed a simple character array is used to read and send data.</w:t>
      </w:r>
    </w:p>
    <w:p w14:paraId="4960A15D" w14:textId="77777777" w:rsidR="009859C2" w:rsidRDefault="009859C2" w:rsidP="009859C2">
      <w:pPr>
        <w:pStyle w:val="Heading1"/>
      </w:pPr>
      <w:bookmarkStart w:id="3" w:name="_Toc177931134"/>
      <w:r>
        <w:lastRenderedPageBreak/>
        <w:t>Description of Thread Execution</w:t>
      </w:r>
      <w:bookmarkEnd w:id="3"/>
    </w:p>
    <w:p w14:paraId="1E1B2147" w14:textId="74B71466" w:rsidR="00E72031" w:rsidRDefault="00E72031" w:rsidP="009859C2">
      <w:r>
        <w:t xml:space="preserve">In the server, the main method first creates a new connection queue </w:t>
      </w:r>
      <w:r w:rsidR="00B42651">
        <w:t xml:space="preserve">and initializes </w:t>
      </w:r>
      <w:r w:rsidR="005A5CE6">
        <w:t xml:space="preserve">it, and </w:t>
      </w:r>
      <w:r w:rsidR="00B42651">
        <w:t xml:space="preserve">then it creates </w:t>
      </w:r>
      <w:r w:rsidR="00F73CC2">
        <w:t xml:space="preserve">and stores </w:t>
      </w:r>
      <w:r w:rsidR="00B42651">
        <w:t xml:space="preserve">the 30 threads that will </w:t>
      </w:r>
      <w:r w:rsidR="00C42CEA">
        <w:t xml:space="preserve">be used to </w:t>
      </w:r>
      <w:r w:rsidR="00B42651">
        <w:t xml:space="preserve">read connections from this </w:t>
      </w:r>
      <w:r w:rsidR="00985EF4">
        <w:t>queue</w:t>
      </w:r>
      <w:r w:rsidR="00B42651">
        <w:t xml:space="preserve">. </w:t>
      </w:r>
      <w:r w:rsidR="00A142AD">
        <w:t xml:space="preserve"> </w:t>
      </w:r>
    </w:p>
    <w:p w14:paraId="7A8C740D" w14:textId="3B81BE65" w:rsidR="00B42651" w:rsidRDefault="00B42651" w:rsidP="009859C2"/>
    <w:p w14:paraId="7B71F291" w14:textId="4705621D" w:rsidR="00B42651" w:rsidRDefault="00B42651" w:rsidP="009859C2">
      <w:r>
        <w:t xml:space="preserve">After performing this setup, the socket is created on the requested port, and listening begins. Once a connection arrives it is immediately added to the connection queue, and the server </w:t>
      </w:r>
      <w:r w:rsidR="00CD4382">
        <w:t xml:space="preserve">waits </w:t>
      </w:r>
      <w:r>
        <w:t xml:space="preserve">for a new connection. </w:t>
      </w:r>
    </w:p>
    <w:p w14:paraId="689308E3" w14:textId="77777777" w:rsidR="004474F0" w:rsidRDefault="004474F0" w:rsidP="009859C2"/>
    <w:p w14:paraId="6BC8E0AD" w14:textId="474B1E55" w:rsidR="004474F0" w:rsidRDefault="0043217C" w:rsidP="009859C2">
      <w:r>
        <w:t xml:space="preserve">When a connection is added to the queue, the </w:t>
      </w:r>
      <w:r w:rsidR="00DA6CC0">
        <w:t xml:space="preserve">add_connection and get_next_connection functions from </w:t>
      </w:r>
      <w:r>
        <w:t>connection_queue.c will make use of the slots_free and slots_used semaphores to control the amount of free slots available in the connection queue</w:t>
      </w:r>
      <w:r w:rsidR="00D975EE">
        <w:t xml:space="preserve">. Access to modify the queue is protected via the queue_mutex. </w:t>
      </w:r>
    </w:p>
    <w:p w14:paraId="79892B8C" w14:textId="77777777" w:rsidR="000D5772" w:rsidRDefault="000D5772" w:rsidP="009859C2"/>
    <w:p w14:paraId="1E588E3A" w14:textId="2EA71D13" w:rsidR="000D5772" w:rsidRDefault="00A142AD" w:rsidP="009859C2">
      <w:r>
        <w:t xml:space="preserve">Once a new connection is added, the slots_used semaphore will </w:t>
      </w:r>
      <w:r w:rsidR="003D2445">
        <w:t xml:space="preserve">be </w:t>
      </w:r>
      <w:r>
        <w:t xml:space="preserve">updated, which will kick off the processing of this connection by one of the threads created in the thread_pool. </w:t>
      </w:r>
      <w:r w:rsidR="00A455D1">
        <w:t>This</w:t>
      </w:r>
      <w:r w:rsidR="000D584A">
        <w:t xml:space="preserve"> thread</w:t>
      </w:r>
      <w:r w:rsidR="00A455D1">
        <w:t xml:space="preserve"> will </w:t>
      </w:r>
      <w:r w:rsidR="005C08C9">
        <w:t xml:space="preserve">call the get_next_connection method to </w:t>
      </w:r>
      <w:r w:rsidR="00A455D1">
        <w:t xml:space="preserve">remove the connection from the queue and update the slots_free semaphore. </w:t>
      </w:r>
    </w:p>
    <w:p w14:paraId="007DB84D" w14:textId="77777777" w:rsidR="00A455D1" w:rsidRDefault="00A455D1" w:rsidP="009859C2"/>
    <w:p w14:paraId="72141ED0" w14:textId="20AF7E5C" w:rsidR="00A455D1" w:rsidRDefault="008F5B8B" w:rsidP="009859C2">
      <w:r>
        <w:t xml:space="preserve">The connection_handler function is then called </w:t>
      </w:r>
      <w:r w:rsidR="005C08C9">
        <w:t xml:space="preserve">and is supplied with the </w:t>
      </w:r>
      <w:r>
        <w:t>connections file descriptor. The</w:t>
      </w:r>
      <w:r w:rsidR="0061739A">
        <w:t xml:space="preserve"> get_line functions is used to read the</w:t>
      </w:r>
      <w:r>
        <w:t xml:space="preserve"> first line of the request is read into a buffer</w:t>
      </w:r>
      <w:r w:rsidR="0061739A">
        <w:t>,</w:t>
      </w:r>
      <w:r>
        <w:t xml:space="preserve"> and this buffer is analyzed to determine that the request is a GET request for a certain file. The rest of the requ</w:t>
      </w:r>
      <w:r w:rsidR="007F3996">
        <w:t>est is then read and discarded.</w:t>
      </w:r>
    </w:p>
    <w:p w14:paraId="72259379" w14:textId="77777777" w:rsidR="002B5D09" w:rsidRDefault="002B5D09" w:rsidP="009859C2"/>
    <w:p w14:paraId="26977BE6" w14:textId="3DC9C8FB" w:rsidR="002B5D09" w:rsidRDefault="002B5D09" w:rsidP="009859C2">
      <w:r>
        <w:t>The file is then read from the disk and sent in a HTTP 200 response</w:t>
      </w:r>
      <w:r w:rsidR="007F3996">
        <w:t xml:space="preserve"> along with the server headers</w:t>
      </w:r>
      <w:r>
        <w:t xml:space="preserve">. If the file is missing, a 404 response is sent via the send_line function.  Once this has been done, the connection is closed and the thread begins waiting for a new connection to be added to the connection_queue once more. </w:t>
      </w:r>
    </w:p>
    <w:p w14:paraId="7D8505B0" w14:textId="77777777" w:rsidR="002B5D09" w:rsidRDefault="002B5D09" w:rsidP="009859C2"/>
    <w:p w14:paraId="16DE1A4B" w14:textId="341B0AED" w:rsidR="009859C2" w:rsidRDefault="00676F48" w:rsidP="00AC311C">
      <w:r>
        <w:t xml:space="preserve">To close the server, control + c is pressed, which sends a SIGINT message. This is handled by the sigint_handler function which properly closes the socket before exiting. </w:t>
      </w:r>
    </w:p>
    <w:p w14:paraId="60656D81" w14:textId="77777777" w:rsidR="00F3195C" w:rsidRDefault="00F3195C" w:rsidP="00AC311C"/>
    <w:p w14:paraId="2E26CA40" w14:textId="42CE2DDC" w:rsidR="00F3195C" w:rsidRPr="008C6B37" w:rsidRDefault="00727A32" w:rsidP="00AC311C">
      <w:r>
        <w:t>In the client program, the hostname and port to connect to are read from the command line. The host that this hostname refers to is resolved and a socket is crated. Once the socket is setup a GET request for the / path is sent to the server and a response is waited on. Once the resp</w:t>
      </w:r>
      <w:bookmarkStart w:id="4" w:name="_GoBack"/>
      <w:bookmarkEnd w:id="4"/>
      <w:r>
        <w:t>onse arrives, the output is written to the console and the program exits.</w:t>
      </w:r>
    </w:p>
    <w:p w14:paraId="61A36CFC" w14:textId="77777777" w:rsidR="00DD707C" w:rsidRDefault="00DD707C"/>
    <w:p w14:paraId="31A83322" w14:textId="77777777" w:rsidR="00F4286A" w:rsidRDefault="00F4286A"/>
    <w:sectPr w:rsidR="00F4286A" w:rsidSect="00DD70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8F329" w14:textId="77777777" w:rsidR="0013371B" w:rsidRDefault="0013371B" w:rsidP="00F570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B55026" w14:textId="77777777" w:rsidR="0013371B" w:rsidRDefault="0013371B" w:rsidP="00F570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9849" w14:textId="77777777" w:rsidR="0013371B" w:rsidRDefault="0013371B" w:rsidP="00F570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D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960476" w14:textId="77777777" w:rsidR="0013371B" w:rsidRDefault="0013371B" w:rsidP="00F570D0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07DD0"/>
    <w:multiLevelType w:val="hybridMultilevel"/>
    <w:tmpl w:val="1EB69192"/>
    <w:lvl w:ilvl="0" w:tplc="640454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C2"/>
    <w:rsid w:val="000D5772"/>
    <w:rsid w:val="000D584A"/>
    <w:rsid w:val="0013371B"/>
    <w:rsid w:val="001459F7"/>
    <w:rsid w:val="00177B8A"/>
    <w:rsid w:val="001C0866"/>
    <w:rsid w:val="002B5D09"/>
    <w:rsid w:val="003D2445"/>
    <w:rsid w:val="0043217C"/>
    <w:rsid w:val="004474F0"/>
    <w:rsid w:val="0050202F"/>
    <w:rsid w:val="00536E7A"/>
    <w:rsid w:val="00541809"/>
    <w:rsid w:val="005A5CE6"/>
    <w:rsid w:val="005C08C9"/>
    <w:rsid w:val="0061739A"/>
    <w:rsid w:val="00653B87"/>
    <w:rsid w:val="00676F48"/>
    <w:rsid w:val="006F0786"/>
    <w:rsid w:val="00721EA9"/>
    <w:rsid w:val="00727A32"/>
    <w:rsid w:val="007F3996"/>
    <w:rsid w:val="008071F6"/>
    <w:rsid w:val="008F5B8B"/>
    <w:rsid w:val="009859C2"/>
    <w:rsid w:val="00985EF4"/>
    <w:rsid w:val="00A142AD"/>
    <w:rsid w:val="00A455D1"/>
    <w:rsid w:val="00AC311C"/>
    <w:rsid w:val="00B42651"/>
    <w:rsid w:val="00C2695C"/>
    <w:rsid w:val="00C42CEA"/>
    <w:rsid w:val="00C83DBA"/>
    <w:rsid w:val="00CD4382"/>
    <w:rsid w:val="00D918DE"/>
    <w:rsid w:val="00D975EE"/>
    <w:rsid w:val="00DA6CC0"/>
    <w:rsid w:val="00DD707C"/>
    <w:rsid w:val="00E72031"/>
    <w:rsid w:val="00EA3DFF"/>
    <w:rsid w:val="00ED39BB"/>
    <w:rsid w:val="00F3195C"/>
    <w:rsid w:val="00F4286A"/>
    <w:rsid w:val="00F570D0"/>
    <w:rsid w:val="00F6128A"/>
    <w:rsid w:val="00F66378"/>
    <w:rsid w:val="00F73CC2"/>
    <w:rsid w:val="00F8186D"/>
    <w:rsid w:val="00F8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6C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C2"/>
  </w:style>
  <w:style w:type="paragraph" w:styleId="Heading1">
    <w:name w:val="heading 1"/>
    <w:basedOn w:val="Normal"/>
    <w:next w:val="Normal"/>
    <w:link w:val="Heading1Char"/>
    <w:uiPriority w:val="9"/>
    <w:qFormat/>
    <w:rsid w:val="009859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59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859C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59C2"/>
    <w:pPr>
      <w:spacing w:before="12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9859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9C2"/>
  </w:style>
  <w:style w:type="character" w:styleId="PageNumber">
    <w:name w:val="page number"/>
    <w:basedOn w:val="DefaultParagraphFont"/>
    <w:uiPriority w:val="99"/>
    <w:semiHidden/>
    <w:unhideWhenUsed/>
    <w:rsid w:val="009859C2"/>
  </w:style>
  <w:style w:type="paragraph" w:styleId="ListParagraph">
    <w:name w:val="List Paragraph"/>
    <w:basedOn w:val="Normal"/>
    <w:uiPriority w:val="34"/>
    <w:qFormat/>
    <w:rsid w:val="00985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C2"/>
  </w:style>
  <w:style w:type="paragraph" w:styleId="Heading1">
    <w:name w:val="heading 1"/>
    <w:basedOn w:val="Normal"/>
    <w:next w:val="Normal"/>
    <w:link w:val="Heading1Char"/>
    <w:uiPriority w:val="9"/>
    <w:qFormat/>
    <w:rsid w:val="009859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59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859C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59C2"/>
    <w:pPr>
      <w:spacing w:before="12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9859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9C2"/>
  </w:style>
  <w:style w:type="character" w:styleId="PageNumber">
    <w:name w:val="page number"/>
    <w:basedOn w:val="DefaultParagraphFont"/>
    <w:uiPriority w:val="99"/>
    <w:semiHidden/>
    <w:unhideWhenUsed/>
    <w:rsid w:val="009859C2"/>
  </w:style>
  <w:style w:type="paragraph" w:styleId="ListParagraph">
    <w:name w:val="List Paragraph"/>
    <w:basedOn w:val="Normal"/>
    <w:uiPriority w:val="34"/>
    <w:qFormat/>
    <w:rsid w:val="00985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767</Words>
  <Characters>4372</Characters>
  <Application>Microsoft Macintosh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</dc:creator>
  <cp:keywords/>
  <dc:description/>
  <cp:lastModifiedBy>Rod</cp:lastModifiedBy>
  <cp:revision>44</cp:revision>
  <dcterms:created xsi:type="dcterms:W3CDTF">2011-10-27T14:19:00Z</dcterms:created>
  <dcterms:modified xsi:type="dcterms:W3CDTF">2011-10-27T16:34:00Z</dcterms:modified>
</cp:coreProperties>
</file>