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94DF" w14:textId="77777777" w:rsidR="00276504" w:rsidRPr="00E7761F" w:rsidRDefault="00000000">
      <w:pPr>
        <w:ind w:firstLine="0"/>
        <w:jc w:val="center"/>
        <w:rPr>
          <w:lang w:val="pt-BR"/>
        </w:rPr>
      </w:pPr>
      <w:r w:rsidRPr="00E7761F">
        <w:rPr>
          <w:b/>
          <w:lang w:val="pt-BR"/>
        </w:rPr>
        <w:t>PONTIFÍCIA UNIVERSIDADE CATÓLICA DO PARANÁ</w:t>
      </w:r>
    </w:p>
    <w:p w14:paraId="077D2E9E" w14:textId="77777777" w:rsidR="00276504" w:rsidRPr="00E7761F" w:rsidRDefault="00000000">
      <w:pPr>
        <w:ind w:firstLine="0"/>
        <w:jc w:val="center"/>
        <w:rPr>
          <w:lang w:val="pt-BR"/>
        </w:rPr>
      </w:pPr>
      <w:r w:rsidRPr="00E7761F">
        <w:rPr>
          <w:b/>
          <w:lang w:val="pt-BR"/>
        </w:rPr>
        <w:t>ATIVIDADE PRÁTICA (ATP)</w:t>
      </w:r>
    </w:p>
    <w:p w14:paraId="687223AF" w14:textId="77777777" w:rsidR="00276504" w:rsidRPr="00E7761F" w:rsidRDefault="00000000">
      <w:pPr>
        <w:ind w:firstLine="0"/>
        <w:jc w:val="center"/>
        <w:rPr>
          <w:lang w:val="pt-BR"/>
        </w:rPr>
      </w:pPr>
      <w:r w:rsidRPr="00E7761F">
        <w:rPr>
          <w:b/>
          <w:lang w:val="pt-BR"/>
        </w:rPr>
        <w:t>DILEMA ÉTICO NA ATUAÇÃO PROFISSIONAL DOCENTE:</w:t>
      </w:r>
    </w:p>
    <w:p w14:paraId="7DCFEAEE" w14:textId="77777777" w:rsidR="00276504" w:rsidRPr="00E7761F" w:rsidRDefault="00000000">
      <w:pPr>
        <w:ind w:firstLine="0"/>
        <w:jc w:val="center"/>
        <w:rPr>
          <w:lang w:val="pt-BR"/>
        </w:rPr>
      </w:pPr>
      <w:r w:rsidRPr="00E7761F">
        <w:rPr>
          <w:b/>
          <w:lang w:val="pt-BR"/>
        </w:rPr>
        <w:t>ENTRE A FRAUDE ACADÊMICA E O CUIDADO COM A FORMAÇÃO DO ESTUDANTE</w:t>
      </w:r>
    </w:p>
    <w:p w14:paraId="2C749E0E" w14:textId="276A30B4" w:rsidR="00276504" w:rsidRPr="00E7761F" w:rsidRDefault="00000000">
      <w:pPr>
        <w:ind w:firstLine="0"/>
        <w:jc w:val="left"/>
        <w:rPr>
          <w:lang w:val="pt-BR"/>
        </w:rPr>
      </w:pPr>
      <w:r w:rsidRPr="00E7761F">
        <w:rPr>
          <w:lang w:val="pt-BR"/>
        </w:rPr>
        <w:t>Aluno(a)</w:t>
      </w:r>
      <w:r w:rsidR="00E7761F" w:rsidRPr="00E7761F">
        <w:rPr>
          <w:lang w:val="pt-BR"/>
        </w:rPr>
        <w:t>:</w:t>
      </w:r>
      <w:r w:rsidR="00E7761F">
        <w:rPr>
          <w:lang w:val="pt-BR"/>
        </w:rPr>
        <w:t xml:space="preserve"> Matheus Rodrigues</w:t>
      </w:r>
    </w:p>
    <w:p w14:paraId="10E040A7" w14:textId="77777777" w:rsidR="00276504" w:rsidRPr="00E7761F" w:rsidRDefault="00000000">
      <w:pPr>
        <w:ind w:firstLine="0"/>
        <w:jc w:val="left"/>
        <w:rPr>
          <w:lang w:val="pt-BR"/>
        </w:rPr>
      </w:pPr>
      <w:r w:rsidRPr="00E7761F">
        <w:rPr>
          <w:lang w:val="pt-BR"/>
        </w:rPr>
        <w:t>Curso: Pedagogia / Licenciatura</w:t>
      </w:r>
    </w:p>
    <w:p w14:paraId="061CF7AD" w14:textId="77777777" w:rsidR="00276504" w:rsidRPr="00E7761F" w:rsidRDefault="00000000">
      <w:pPr>
        <w:ind w:firstLine="0"/>
        <w:jc w:val="left"/>
        <w:rPr>
          <w:lang w:val="pt-BR"/>
        </w:rPr>
      </w:pPr>
      <w:r w:rsidRPr="00E7761F">
        <w:rPr>
          <w:lang w:val="pt-BR"/>
        </w:rPr>
        <w:t>Disciplina: Ética e formação profissional</w:t>
      </w:r>
    </w:p>
    <w:p w14:paraId="20565362" w14:textId="77777777" w:rsidR="00276504" w:rsidRPr="00E7761F" w:rsidRDefault="00000000">
      <w:pPr>
        <w:spacing w:before="240"/>
        <w:ind w:firstLine="0"/>
        <w:jc w:val="left"/>
        <w:rPr>
          <w:lang w:val="pt-BR"/>
        </w:rPr>
      </w:pPr>
      <w:r w:rsidRPr="00E7761F">
        <w:rPr>
          <w:b/>
          <w:lang w:val="pt-BR"/>
        </w:rPr>
        <w:t>1 INTRODUÇÃO</w:t>
      </w:r>
    </w:p>
    <w:p w14:paraId="2AC99E89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A atuação profissional docente envolve decisões que ultrapassam a transmissão de conteúdos. O professor participa da formação intelectual, social e moral dos estudantes e, por isso, precisa avaliar situações em que diferentes valores entram em conflito. Entre eles estão a justiça, a responsabilidade profissional, a empatia, o cumprimento das normas institucionais e o compromisso com a aprendizagem.</w:t>
      </w:r>
    </w:p>
    <w:p w14:paraId="13D3AFA2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O dilema ético analisado ocorre em uma situação contemporânea da escola: o uso não autorizado de inteligência artificial em uma avaliação individual. A questão central é decidir como o professor deve agir quando identifica uma fraude acadêmica, mas também percebe que o estudante apresenta dificuldades de aprendizagem e medo de fracassar. O problema, portanto, não é apenas aplicar uma punição, mas buscar uma resposta justa, educativa e coerente com a responsabilidade docente.</w:t>
      </w:r>
    </w:p>
    <w:p w14:paraId="3B05A6BB" w14:textId="77777777" w:rsidR="00276504" w:rsidRPr="00E7761F" w:rsidRDefault="00000000">
      <w:pPr>
        <w:spacing w:before="240"/>
        <w:ind w:firstLine="0"/>
        <w:jc w:val="left"/>
        <w:rPr>
          <w:lang w:val="pt-BR"/>
        </w:rPr>
      </w:pPr>
      <w:r w:rsidRPr="00E7761F">
        <w:rPr>
          <w:b/>
          <w:lang w:val="pt-BR"/>
        </w:rPr>
        <w:t>2 DESCRIÇÃO E JUSTIFICATIVA DO DILEMA</w:t>
      </w:r>
    </w:p>
    <w:p w14:paraId="62DA1558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Em uma turma do Ensino Médio, uma professora de Língua Portuguesa solicita uma redação avaliativa individual, produzida em sala, para verificar a capacidade dos estudantes de argumentar e organizar ideias. Antes da atividade, ela explica que o texto deve ser autoral e que não é permitido copiar conteúdos da internet nem utilizar ferramentas digitais para elaborar a redação.</w:t>
      </w:r>
    </w:p>
    <w:p w14:paraId="6371C0C3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 xml:space="preserve">Durante a correção, a professora percebe que a redação de um aluno apresenta linguagem muito diferente de suas produções anteriores: vocabulário excessivamente formal, estrutura impecável e ausência dos erros que ele costumava cometer. Em conversa reservada, o estudante </w:t>
      </w:r>
      <w:r w:rsidRPr="00E7761F">
        <w:rPr>
          <w:lang w:val="pt-BR"/>
        </w:rPr>
        <w:lastRenderedPageBreak/>
        <w:t>admite que utilizou inteligência artificial para gerar partes do texto, pois estava com medo de tirar nota baixa e decepcionar a família.</w:t>
      </w:r>
    </w:p>
    <w:p w14:paraId="1DFCD2FB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A escola possui norma interna que prevê nota zero em caso de plágio ou fraude acadêmica. A professora poderia aplicar imediatamente essa regra. No entanto, conhece o contexto do estudante e entende que uma punição isolada talvez não contribua para sua formação. O dilema está no conflito entre justiça e cuidado pedagógico: ignorar a fraude seria injusto com a turma, mas punir sem diálogo pode não gerar aprendizagem ética.</w:t>
      </w:r>
    </w:p>
    <w:p w14:paraId="0736AE5F" w14:textId="77777777" w:rsidR="00276504" w:rsidRPr="00E7761F" w:rsidRDefault="00000000">
      <w:pPr>
        <w:spacing w:before="240"/>
        <w:ind w:firstLine="0"/>
        <w:jc w:val="left"/>
        <w:rPr>
          <w:lang w:val="pt-BR"/>
        </w:rPr>
      </w:pPr>
      <w:r w:rsidRPr="00E7761F">
        <w:rPr>
          <w:b/>
          <w:lang w:val="pt-BR"/>
        </w:rPr>
        <w:t>3 ÉTICA, MORAL E LEI</w:t>
      </w:r>
    </w:p>
    <w:p w14:paraId="57CC150D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Para compreender o caso, é necessário distinguir ética, moral e lei. A moral corresponde ao conjunto de valores, costumes e normas aceitos por determinado grupo social. No ambiente escolar, espera-se que o estudante seja honesto, respeite os colegas e realize suas próprias atividades. A moral expressa, portanto, valores culturalmente construídos e compartilhados.</w:t>
      </w:r>
    </w:p>
    <w:p w14:paraId="4B5089CF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A ética é a reflexão crítica sobre a moral. Ela permite analisar se uma conduta é justa, responsável e adequada diante de determinada situação. Vázquez (2008) compreende a ética como campo de reflexão sobre o comportamento moral humano. No dilema apresentado, a ética ajuda a perguntar se a punição automática é suficiente para educar, se a flexibilização da regra seria injusta e qual decisão melhor concilia justiça e formação.</w:t>
      </w:r>
    </w:p>
    <w:p w14:paraId="6BC3AE3A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A lei, por sua vez, refere-se às normas formalmente estabelecidas pelo Estado ou por instituições. No caso analisado, a regra escolar contra fraude funciona como norma institucional. Ela organiza a convivência e protege a credibilidade da avaliação. Porém, sua aplicação precisa considerar finalidade, proporcionalidade e responsabilidade profissional.</w:t>
      </w:r>
    </w:p>
    <w:p w14:paraId="4CFFD3B7" w14:textId="77777777" w:rsidR="00276504" w:rsidRPr="00E7761F" w:rsidRDefault="00000000">
      <w:pPr>
        <w:spacing w:before="240"/>
        <w:ind w:firstLine="0"/>
        <w:jc w:val="left"/>
        <w:rPr>
          <w:lang w:val="pt-BR"/>
        </w:rPr>
      </w:pPr>
      <w:r w:rsidRPr="00E7761F">
        <w:rPr>
          <w:b/>
          <w:lang w:val="pt-BR"/>
        </w:rPr>
        <w:t>4 ANÁLISE POR MODELOS ÉTICOS</w:t>
      </w:r>
    </w:p>
    <w:p w14:paraId="0D69FC02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Pela ética das virtudes, associada a Aristóteles (2001), a preocupação central está na formação do caráter. A decisão da professora deve favorecer virtudes como honestidade, responsabilidade, coragem e justiça. O estudante precisa reconhecer que sua atitude foi inadequada, mas também deve ser conduzido a uma prática melhor. Assim, a intervenção pedagógica não deve apenas punir, mas formar o aluno para agir com mais autonomia e integridade.</w:t>
      </w:r>
    </w:p>
    <w:p w14:paraId="35F59B1D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 xml:space="preserve">Pela ética do dever, relacionada a Kant (2003), uma ação moral deve apoiar-se em princípios que possam valer para todos. Se todos os estudantes utilizassem recursos não </w:t>
      </w:r>
      <w:r w:rsidRPr="00E7761F">
        <w:rPr>
          <w:lang w:val="pt-BR"/>
        </w:rPr>
        <w:lastRenderedPageBreak/>
        <w:t>autorizados em avaliações individuais, a própria finalidade da avaliação deixaria de existir. Portanto, a professora não pode ignorar a fraude. Ela tem o dever de preservar a honestidade, a igualdade de critérios e a confiança na instituição escolar.</w:t>
      </w:r>
    </w:p>
    <w:p w14:paraId="2A4C7ED4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Pela ética utilitarista, apresentada por Mill (2000), a decisão deve considerar as consequências para o maior número de pessoas. A punição automática protege a regra, mas pode não produzir o melhor resultado formativo. A ausência de punição beneficia momentaneamente o estudante, mas prejudica a turma e a credibilidade da escola. A alternativa mais adequada é reconhecer a infração, aplicar consequência proporcional e criar oportunidade real de aprendizagem.</w:t>
      </w:r>
    </w:p>
    <w:p w14:paraId="53AA55F1" w14:textId="77777777" w:rsidR="00276504" w:rsidRPr="00E7761F" w:rsidRDefault="00000000">
      <w:pPr>
        <w:spacing w:before="240"/>
        <w:ind w:firstLine="0"/>
        <w:jc w:val="left"/>
        <w:rPr>
          <w:lang w:val="pt-BR"/>
        </w:rPr>
      </w:pPr>
      <w:r w:rsidRPr="00E7761F">
        <w:rPr>
          <w:b/>
          <w:lang w:val="pt-BR"/>
        </w:rPr>
        <w:t>5 SOLUÇÃO JUSTA E RESPONSABILIDADE PROFISSIONAL</w:t>
      </w:r>
    </w:p>
    <w:p w14:paraId="48AFF0F7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A solução mais justa seria realizar uma conversa formal e reservada com o estudante, registrar a ocorrência conforme as normas da escola e anular a redação produzida de forma irregular. Entretanto, a medida não deve terminar na anulação. A professora, em diálogo com a coordenação pedagógica, pode oferecer ao estudante a possibilidade de realizar uma nova produção textual presencial, acompanhada de uma reflexão escrita sobre autoria, honestidade acadêmica e uso responsável da tecnologia.</w:t>
      </w:r>
    </w:p>
    <w:p w14:paraId="20BC1B95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Essa solução reconhece que houve erro e evita injustiça com os demais estudantes. Ao mesmo tempo, não reduz o aluno à falta cometida. A nova atividade precisa ter caráter formativo, permitindo que ele demonstre aprendizagem real e compreenda por que sua conduta foi antiética. A professora também pode propor uma discussão geral com a turma sobre inteligência artificial, plágio e autoria, sem expor o estudante envolvido.</w:t>
      </w:r>
    </w:p>
    <w:p w14:paraId="6B7AF386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Do ponto de vista da responsabilidade profissional, a professora deve agir com transparência, proporcionalidade e compromisso educativo. Sua função não é apenas aplicar regras, mas formar sujeitos críticos e responsáveis. Por isso, a decisão ética mais adequada combina norma e cuidado: a fraude não é ignorada, mas a resposta institucional transforma o erro em oportunidade de aprendizagem moral e acadêmica.</w:t>
      </w:r>
    </w:p>
    <w:p w14:paraId="66DD580F" w14:textId="77777777" w:rsidR="00276504" w:rsidRPr="00E7761F" w:rsidRDefault="00000000">
      <w:pPr>
        <w:spacing w:before="240"/>
        <w:ind w:firstLine="0"/>
        <w:jc w:val="left"/>
        <w:rPr>
          <w:lang w:val="pt-BR"/>
        </w:rPr>
      </w:pPr>
      <w:r w:rsidRPr="00E7761F">
        <w:rPr>
          <w:b/>
          <w:lang w:val="pt-BR"/>
        </w:rPr>
        <w:t>6 CONSIDERAÇÕES FINAIS</w:t>
      </w:r>
    </w:p>
    <w:p w14:paraId="5488255E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 xml:space="preserve">O dilema analisado demonstra que a atuação docente exige posicionamento crítico diante de situações profissionais que envolvem conflito de princípios. No caso apresentado, o uso não autorizado de inteligência artificial em uma avaliação individual viola a honestidade acadêmica e </w:t>
      </w:r>
      <w:r w:rsidRPr="00E7761F">
        <w:rPr>
          <w:lang w:val="pt-BR"/>
        </w:rPr>
        <w:lastRenderedPageBreak/>
        <w:t>compromete a igualdade entre os estudantes. Ainda assim, uma resposta exclusivamente punitiva pode não cumprir plenamente a finalidade educativa da escola.</w:t>
      </w:r>
    </w:p>
    <w:p w14:paraId="060E72E6" w14:textId="77777777" w:rsidR="00276504" w:rsidRPr="00E7761F" w:rsidRDefault="00000000">
      <w:pPr>
        <w:rPr>
          <w:lang w:val="pt-BR"/>
        </w:rPr>
      </w:pPr>
      <w:r w:rsidRPr="00E7761F">
        <w:rPr>
          <w:lang w:val="pt-BR"/>
        </w:rPr>
        <w:t>A decisão mais justa consiste em reconhecer a infração, aplicar consequência proporcional, envolver a coordenação pedagógica e promover reflexão sobre o uso responsável da tecnologia. Dessa forma, ética, moral e lei se articulam sem se confundirem: a moral expressa valores compartilhados; a lei estabelece regras formais; e a ética orienta a reflexão crítica sobre a melhor forma de agir. Na prática docente, essa reflexão é indispensável para que o profissional atue com justiça e compromisso com a formação integral dos estudantes.</w:t>
      </w:r>
    </w:p>
    <w:p w14:paraId="735A9CAC" w14:textId="77777777" w:rsidR="00276504" w:rsidRPr="00E7761F" w:rsidRDefault="00000000">
      <w:pPr>
        <w:spacing w:before="240"/>
        <w:ind w:firstLine="0"/>
        <w:jc w:val="left"/>
        <w:rPr>
          <w:lang w:val="pt-BR"/>
        </w:rPr>
      </w:pPr>
      <w:r w:rsidRPr="00E7761F">
        <w:rPr>
          <w:b/>
          <w:lang w:val="pt-BR"/>
        </w:rPr>
        <w:t>REFERÊNCIAS</w:t>
      </w:r>
    </w:p>
    <w:p w14:paraId="76395862" w14:textId="77777777" w:rsidR="00276504" w:rsidRPr="00E7761F" w:rsidRDefault="00000000">
      <w:pPr>
        <w:ind w:firstLine="0"/>
        <w:jc w:val="left"/>
        <w:rPr>
          <w:lang w:val="pt-BR"/>
        </w:rPr>
      </w:pPr>
      <w:r w:rsidRPr="00E7761F">
        <w:rPr>
          <w:lang w:val="pt-BR"/>
        </w:rPr>
        <w:t>ARISTÓTELES. Ética a Nicômaco. São Paulo: Martin Claret, 2001.</w:t>
      </w:r>
    </w:p>
    <w:p w14:paraId="1100A902" w14:textId="77777777" w:rsidR="00276504" w:rsidRDefault="00000000">
      <w:pPr>
        <w:ind w:firstLine="0"/>
        <w:jc w:val="left"/>
      </w:pPr>
      <w:r w:rsidRPr="00E7761F">
        <w:rPr>
          <w:lang w:val="pt-BR"/>
        </w:rPr>
        <w:t xml:space="preserve">KANT, Immanuel. Fundamentação da metafísica dos costumes. </w:t>
      </w:r>
      <w:r>
        <w:t>São Paulo: Martin Claret, 2003.</w:t>
      </w:r>
    </w:p>
    <w:p w14:paraId="61605983" w14:textId="77777777" w:rsidR="00276504" w:rsidRPr="00E7761F" w:rsidRDefault="00000000">
      <w:pPr>
        <w:ind w:firstLine="0"/>
        <w:jc w:val="left"/>
        <w:rPr>
          <w:lang w:val="pt-BR"/>
        </w:rPr>
      </w:pPr>
      <w:r>
        <w:t xml:space="preserve">MILL, John Stuart. </w:t>
      </w:r>
      <w:r w:rsidRPr="00E7761F">
        <w:rPr>
          <w:lang w:val="pt-BR"/>
        </w:rPr>
        <w:t>Utilitarismo. São Paulo: Martins Fontes, 2000.</w:t>
      </w:r>
    </w:p>
    <w:p w14:paraId="4856E1BD" w14:textId="77777777" w:rsidR="00276504" w:rsidRPr="00E7761F" w:rsidRDefault="00000000">
      <w:pPr>
        <w:ind w:firstLine="0"/>
        <w:jc w:val="left"/>
        <w:rPr>
          <w:lang w:val="pt-BR"/>
        </w:rPr>
      </w:pPr>
      <w:r w:rsidRPr="00E7761F">
        <w:rPr>
          <w:lang w:val="pt-BR"/>
        </w:rPr>
        <w:t>PONTIFÍCIA UNIVERSIDADE CATÓLICA DO PARANÁ. Atividade Prática (ATP): aprendizagens ativas na escola como espaço de protagonismo e socialização. Curitiba: PUCPR, s.d.</w:t>
      </w:r>
    </w:p>
    <w:p w14:paraId="481EDFC2" w14:textId="77777777" w:rsidR="00276504" w:rsidRPr="00E7761F" w:rsidRDefault="00000000">
      <w:pPr>
        <w:ind w:firstLine="0"/>
        <w:jc w:val="left"/>
        <w:rPr>
          <w:lang w:val="pt-BR"/>
        </w:rPr>
      </w:pPr>
      <w:r w:rsidRPr="00E7761F">
        <w:rPr>
          <w:lang w:val="pt-BR"/>
        </w:rPr>
        <w:t>VÁZQUEZ, Adolfo Sánchez. Ética. Rio de Janeiro: Civilização Brasileira, 2008.</w:t>
      </w:r>
    </w:p>
    <w:sectPr w:rsidR="00276504" w:rsidRPr="00E7761F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4FB07" w14:textId="77777777" w:rsidR="00FF3604" w:rsidRDefault="00FF3604">
      <w:pPr>
        <w:spacing w:line="240" w:lineRule="auto"/>
      </w:pPr>
      <w:r>
        <w:separator/>
      </w:r>
    </w:p>
  </w:endnote>
  <w:endnote w:type="continuationSeparator" w:id="0">
    <w:p w14:paraId="4842D8A6" w14:textId="77777777" w:rsidR="00FF3604" w:rsidRDefault="00FF36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E62D" w14:textId="77777777" w:rsidR="00276504" w:rsidRDefault="00000000">
    <w:pPr>
      <w:pStyle w:val="Rodap"/>
      <w:ind w:firstLine="0"/>
      <w:jc w:val="right"/>
    </w:pPr>
    <w:r>
      <w:fldChar w:fldCharType="begin"/>
    </w:r>
    <w:r>
      <w:instrText>PAGE</w:instrText>
    </w:r>
    <w:r w:rsidR="00E7761F">
      <w:fldChar w:fldCharType="separate"/>
    </w:r>
    <w:r w:rsidR="00E776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D6235" w14:textId="77777777" w:rsidR="00FF3604" w:rsidRDefault="00FF3604">
      <w:pPr>
        <w:spacing w:line="240" w:lineRule="auto"/>
      </w:pPr>
      <w:r>
        <w:separator/>
      </w:r>
    </w:p>
  </w:footnote>
  <w:footnote w:type="continuationSeparator" w:id="0">
    <w:p w14:paraId="7FC23040" w14:textId="77777777" w:rsidR="00FF3604" w:rsidRDefault="00FF36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674316">
    <w:abstractNumId w:val="8"/>
  </w:num>
  <w:num w:numId="2" w16cid:durableId="1341080184">
    <w:abstractNumId w:val="6"/>
  </w:num>
  <w:num w:numId="3" w16cid:durableId="893543383">
    <w:abstractNumId w:val="5"/>
  </w:num>
  <w:num w:numId="4" w16cid:durableId="1850752914">
    <w:abstractNumId w:val="4"/>
  </w:num>
  <w:num w:numId="5" w16cid:durableId="1399205904">
    <w:abstractNumId w:val="7"/>
  </w:num>
  <w:num w:numId="6" w16cid:durableId="1577278161">
    <w:abstractNumId w:val="3"/>
  </w:num>
  <w:num w:numId="7" w16cid:durableId="1069155643">
    <w:abstractNumId w:val="2"/>
  </w:num>
  <w:num w:numId="8" w16cid:durableId="260533157">
    <w:abstractNumId w:val="1"/>
  </w:num>
  <w:num w:numId="9" w16cid:durableId="153565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504"/>
    <w:rsid w:val="0029639D"/>
    <w:rsid w:val="00326F90"/>
    <w:rsid w:val="00465243"/>
    <w:rsid w:val="00AA1D8D"/>
    <w:rsid w:val="00B47730"/>
    <w:rsid w:val="00CB0664"/>
    <w:rsid w:val="00E7761F"/>
    <w:rsid w:val="00FC693F"/>
    <w:rsid w:val="00FF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71EE6"/>
  <w14:defaultImageDpi w14:val="300"/>
  <w15:docId w15:val="{6C7D54FE-354D-44D7-A718-E9301C03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1217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ATP - Dilema ético na atuação profissional docente</dc:title>
  <dc:subject/>
  <dc:creator/>
  <cp:keywords/>
  <dc:description>generated by python-docx</dc:description>
  <cp:lastModifiedBy>MATHEUS RODRIGUES</cp:lastModifiedBy>
  <cp:revision>3</cp:revision>
  <dcterms:created xsi:type="dcterms:W3CDTF">2013-12-23T23:15:00Z</dcterms:created>
  <dcterms:modified xsi:type="dcterms:W3CDTF">2026-06-29T15:11:00Z</dcterms:modified>
  <cp:category/>
</cp:coreProperties>
</file>