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32366" w14:textId="77777777" w:rsidR="00127F7A" w:rsidRPr="00127F7A" w:rsidRDefault="00127F7A" w:rsidP="00127F7A">
      <w:r w:rsidRPr="00127F7A">
        <w:rPr>
          <w:b/>
          <w:bCs/>
        </w:rPr>
        <w:t>Descrição da Empresa Fictícia – Cenário para Gestão de Incidentes com base na ITIL</w:t>
      </w:r>
    </w:p>
    <w:p w14:paraId="0401C2AC" w14:textId="77777777" w:rsidR="00127F7A" w:rsidRPr="00127F7A" w:rsidRDefault="00127F7A" w:rsidP="00127F7A">
      <w:r w:rsidRPr="00127F7A">
        <w:t xml:space="preserve">A empresa em questão é </w:t>
      </w:r>
      <w:r w:rsidRPr="00127F7A">
        <w:rPr>
          <w:b/>
          <w:bCs/>
        </w:rPr>
        <w:t>privada</w:t>
      </w:r>
      <w:r w:rsidRPr="00127F7A">
        <w:t xml:space="preserve">, do setor </w:t>
      </w:r>
      <w:proofErr w:type="spellStart"/>
      <w:r w:rsidRPr="00127F7A">
        <w:t>varejista</w:t>
      </w:r>
      <w:proofErr w:type="spellEnd"/>
      <w:r w:rsidRPr="00127F7A">
        <w:t xml:space="preserve"> com atuação nacional, focada na comercialização de eletrônicos e eletrodomésticos. Ela possui mais de 100 filiais espalhadas pelo país, além de uma operação de e-commerce em crescimento constante. Sua atuação envolve uma dependência significativa de sistemas de informação, tanto para o controle de estoque e logística quanto para as vendas em loja e online, além de processos administrativos internos.</w:t>
      </w:r>
    </w:p>
    <w:p w14:paraId="5295DFF4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Tipo de empresa</w:t>
      </w:r>
      <w:r w:rsidRPr="00127F7A">
        <w:t>:</w:t>
      </w:r>
      <w:r w:rsidRPr="00127F7A">
        <w:br/>
        <w:t xml:space="preserve">Privada, </w:t>
      </w:r>
      <w:proofErr w:type="spellStart"/>
      <w:r w:rsidRPr="00127F7A">
        <w:t>varejista</w:t>
      </w:r>
      <w:proofErr w:type="spellEnd"/>
      <w:r w:rsidRPr="00127F7A">
        <w:t xml:space="preserve"> nacional especializada em eletrônicos e eletrodomésticos, com operação em lojas físicas e e-commerce, atendendo a um público amplo e diversificado.</w:t>
      </w:r>
    </w:p>
    <w:p w14:paraId="5ABD7891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Grau de maturidade de TI</w:t>
      </w:r>
      <w:r w:rsidRPr="00127F7A">
        <w:t>:</w:t>
      </w:r>
      <w:r w:rsidRPr="00127F7A">
        <w:br/>
      </w:r>
      <w:r w:rsidRPr="00127F7A">
        <w:rPr>
          <w:b/>
          <w:bCs/>
        </w:rPr>
        <w:t>Médio</w:t>
      </w:r>
      <w:r w:rsidRPr="00127F7A">
        <w:t xml:space="preserve"> – A empresa já possui uma estrutura de TI consolidada, porém com algumas lacunas nos processos de governança e melhoria contínua. A TI ainda está em evolução em termos de integração com o negócio.</w:t>
      </w:r>
    </w:p>
    <w:p w14:paraId="31C74637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 xml:space="preserve">Nível de </w:t>
      </w:r>
      <w:proofErr w:type="spellStart"/>
      <w:r w:rsidRPr="00127F7A">
        <w:rPr>
          <w:b/>
          <w:bCs/>
        </w:rPr>
        <w:t>procedimentalização</w:t>
      </w:r>
      <w:proofErr w:type="spellEnd"/>
      <w:r w:rsidRPr="00127F7A">
        <w:rPr>
          <w:b/>
          <w:bCs/>
        </w:rPr>
        <w:t xml:space="preserve"> de TI</w:t>
      </w:r>
      <w:r w:rsidRPr="00127F7A">
        <w:t>:</w:t>
      </w:r>
      <w:r w:rsidRPr="00127F7A">
        <w:br/>
      </w:r>
      <w:r w:rsidRPr="00127F7A">
        <w:rPr>
          <w:b/>
          <w:bCs/>
        </w:rPr>
        <w:t>Médio</w:t>
      </w:r>
      <w:r w:rsidRPr="00127F7A">
        <w:t xml:space="preserve"> – Existem processos definidos para áreas como suporte e infraestrutura, mas áreas como desenvolvimento e segurança ainda carecem de padronização e documentação formal.</w:t>
      </w:r>
    </w:p>
    <w:p w14:paraId="44DD8944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Quantidade de profissionais de TI</w:t>
      </w:r>
      <w:r w:rsidRPr="00127F7A">
        <w:t>:</w:t>
      </w:r>
      <w:r w:rsidRPr="00127F7A">
        <w:br/>
      </w:r>
      <w:r w:rsidRPr="00127F7A">
        <w:rPr>
          <w:b/>
          <w:bCs/>
        </w:rPr>
        <w:t>Entre 5 e 50</w:t>
      </w:r>
      <w:r w:rsidRPr="00127F7A">
        <w:t xml:space="preserve"> – A equipe de TI é composta por analistas de suporte, desenvolvedores, equipe de infraestrutura e gestão de projetos.</w:t>
      </w:r>
    </w:p>
    <w:p w14:paraId="01E7D504" w14:textId="77777777" w:rsidR="00127F7A" w:rsidRPr="00127F7A" w:rsidRDefault="00127F7A" w:rsidP="00127F7A">
      <w:pPr>
        <w:numPr>
          <w:ilvl w:val="0"/>
          <w:numId w:val="1"/>
        </w:numPr>
      </w:pPr>
      <w:proofErr w:type="spellStart"/>
      <w:r w:rsidRPr="00127F7A">
        <w:rPr>
          <w:b/>
          <w:bCs/>
        </w:rPr>
        <w:t>Help</w:t>
      </w:r>
      <w:proofErr w:type="spellEnd"/>
      <w:r w:rsidRPr="00127F7A">
        <w:rPr>
          <w:b/>
          <w:bCs/>
        </w:rPr>
        <w:t xml:space="preserve"> </w:t>
      </w:r>
      <w:proofErr w:type="spellStart"/>
      <w:r w:rsidRPr="00127F7A">
        <w:rPr>
          <w:b/>
          <w:bCs/>
        </w:rPr>
        <w:t>desk</w:t>
      </w:r>
      <w:proofErr w:type="spellEnd"/>
      <w:r w:rsidRPr="00127F7A">
        <w:rPr>
          <w:b/>
          <w:bCs/>
        </w:rPr>
        <w:t xml:space="preserve"> ou </w:t>
      </w:r>
      <w:proofErr w:type="spellStart"/>
      <w:r w:rsidRPr="00127F7A">
        <w:rPr>
          <w:b/>
          <w:bCs/>
        </w:rPr>
        <w:t>service</w:t>
      </w:r>
      <w:proofErr w:type="spellEnd"/>
      <w:r w:rsidRPr="00127F7A">
        <w:rPr>
          <w:b/>
          <w:bCs/>
        </w:rPr>
        <w:t xml:space="preserve"> </w:t>
      </w:r>
      <w:proofErr w:type="spellStart"/>
      <w:r w:rsidRPr="00127F7A">
        <w:rPr>
          <w:b/>
          <w:bCs/>
        </w:rPr>
        <w:t>desk</w:t>
      </w:r>
      <w:proofErr w:type="spellEnd"/>
      <w:r w:rsidRPr="00127F7A">
        <w:rPr>
          <w:b/>
          <w:bCs/>
        </w:rPr>
        <w:t xml:space="preserve"> estruturado</w:t>
      </w:r>
      <w:r w:rsidRPr="00127F7A">
        <w:t>:</w:t>
      </w:r>
      <w:r w:rsidRPr="00127F7A">
        <w:br/>
      </w:r>
      <w:r w:rsidRPr="00127F7A">
        <w:rPr>
          <w:b/>
          <w:bCs/>
        </w:rPr>
        <w:t>Em implantação</w:t>
      </w:r>
      <w:r w:rsidRPr="00127F7A">
        <w:t xml:space="preserve"> – Está sendo estruturado um </w:t>
      </w:r>
      <w:proofErr w:type="spellStart"/>
      <w:r w:rsidRPr="00127F7A">
        <w:t>service</w:t>
      </w:r>
      <w:proofErr w:type="spellEnd"/>
      <w:r w:rsidRPr="00127F7A">
        <w:t xml:space="preserve"> </w:t>
      </w:r>
      <w:proofErr w:type="spellStart"/>
      <w:r w:rsidRPr="00127F7A">
        <w:t>desk</w:t>
      </w:r>
      <w:proofErr w:type="spellEnd"/>
      <w:r w:rsidRPr="00127F7A">
        <w:t xml:space="preserve"> com base em melhores práticas, mas atualmente o atendimento ainda é descentralizado.</w:t>
      </w:r>
    </w:p>
    <w:p w14:paraId="35E3AFBA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Nível de conhecimento de ITIL</w:t>
      </w:r>
      <w:r w:rsidRPr="00127F7A">
        <w:t>:</w:t>
      </w:r>
      <w:r w:rsidRPr="00127F7A">
        <w:br/>
      </w:r>
      <w:r w:rsidRPr="00127F7A">
        <w:rPr>
          <w:b/>
          <w:bCs/>
        </w:rPr>
        <w:t>Pouco</w:t>
      </w:r>
      <w:r w:rsidRPr="00127F7A">
        <w:t xml:space="preserve"> – A equipe de TI teve acesso a treinamentos introdutórios, mas ainda está em fase de amadurecimento na aplicação dos conceitos ITIL.</w:t>
      </w:r>
    </w:p>
    <w:p w14:paraId="7AD95207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Ferramenta de gestão de chamados</w:t>
      </w:r>
      <w:r w:rsidRPr="00127F7A">
        <w:t>:</w:t>
      </w:r>
      <w:r w:rsidRPr="00127F7A">
        <w:br/>
      </w:r>
      <w:r w:rsidRPr="00127F7A">
        <w:rPr>
          <w:b/>
          <w:bCs/>
        </w:rPr>
        <w:t>Sim</w:t>
      </w:r>
      <w:r w:rsidRPr="00127F7A">
        <w:t xml:space="preserve"> – A empresa utiliza uma ferramenta comercial básica, com módulos para abertura, acompanhamento e categorização de chamados.</w:t>
      </w:r>
    </w:p>
    <w:p w14:paraId="7E2CD71E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Canais de atendimento da TI</w:t>
      </w:r>
      <w:r w:rsidRPr="00127F7A">
        <w:t>:</w:t>
      </w:r>
      <w:r w:rsidRPr="00127F7A">
        <w:br/>
      </w:r>
      <w:r w:rsidRPr="00127F7A">
        <w:rPr>
          <w:b/>
          <w:bCs/>
        </w:rPr>
        <w:t>Telefone, e-mail e chat</w:t>
      </w:r>
      <w:r w:rsidRPr="00127F7A">
        <w:t xml:space="preserve"> – O atendimento aos usuários ocorre principalmente por esses canais. Um portal de </w:t>
      </w:r>
      <w:proofErr w:type="spellStart"/>
      <w:r w:rsidRPr="00127F7A">
        <w:t>autoatendimento</w:t>
      </w:r>
      <w:proofErr w:type="spellEnd"/>
      <w:r w:rsidRPr="00127F7A">
        <w:t xml:space="preserve"> está em fase de testes.</w:t>
      </w:r>
    </w:p>
    <w:p w14:paraId="19458E6A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lastRenderedPageBreak/>
        <w:t>Chamados de TI por mês</w:t>
      </w:r>
      <w:r w:rsidRPr="00127F7A">
        <w:t>:</w:t>
      </w:r>
      <w:r w:rsidRPr="00127F7A">
        <w:br/>
      </w:r>
      <w:r w:rsidRPr="00127F7A">
        <w:rPr>
          <w:b/>
          <w:bCs/>
        </w:rPr>
        <w:t>Entre 100 e 1.000</w:t>
      </w:r>
      <w:r w:rsidRPr="00127F7A">
        <w:t xml:space="preserve"> – A média mensal varia conforme o volume de vendas e campanhas promocionais, com picos em datas sazonais.</w:t>
      </w:r>
    </w:p>
    <w:p w14:paraId="1C753D5F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Modalidade dos sistemas de informação</w:t>
      </w:r>
      <w:r w:rsidRPr="00127F7A">
        <w:t>:</w:t>
      </w:r>
      <w:r w:rsidRPr="00127F7A">
        <w:br/>
      </w:r>
      <w:r w:rsidRPr="00127F7A">
        <w:rPr>
          <w:b/>
          <w:bCs/>
        </w:rPr>
        <w:t xml:space="preserve">SaaS e </w:t>
      </w:r>
      <w:proofErr w:type="spellStart"/>
      <w:r w:rsidRPr="00127F7A">
        <w:rPr>
          <w:b/>
          <w:bCs/>
        </w:rPr>
        <w:t>on-premises</w:t>
      </w:r>
      <w:proofErr w:type="spellEnd"/>
      <w:r w:rsidRPr="00127F7A">
        <w:t xml:space="preserve"> – Utiliza soluções híbridas, com sistemas de gestão (ERP) hospedados internamente e sistemas de CRM e e-commerce baseados em SaaS.</w:t>
      </w:r>
    </w:p>
    <w:p w14:paraId="58C01637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Quantidade de sistemas de informação</w:t>
      </w:r>
      <w:r w:rsidRPr="00127F7A">
        <w:t>:</w:t>
      </w:r>
      <w:r w:rsidRPr="00127F7A">
        <w:br/>
      </w:r>
      <w:r w:rsidRPr="00127F7A">
        <w:rPr>
          <w:b/>
          <w:bCs/>
        </w:rPr>
        <w:t>Entre 10 e 50</w:t>
      </w:r>
      <w:r w:rsidRPr="00127F7A">
        <w:t xml:space="preserve"> – A empresa opera com diversos sistemas integrados entre áreas comerciais, operacionais e administrativas.</w:t>
      </w:r>
    </w:p>
    <w:p w14:paraId="5C21185E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Grau de dependência dos sistemas de informação</w:t>
      </w:r>
      <w:r w:rsidRPr="00127F7A">
        <w:t>:</w:t>
      </w:r>
      <w:r w:rsidRPr="00127F7A">
        <w:br/>
      </w:r>
      <w:r w:rsidRPr="00127F7A">
        <w:rPr>
          <w:b/>
          <w:bCs/>
        </w:rPr>
        <w:t>Alto</w:t>
      </w:r>
      <w:r w:rsidRPr="00127F7A">
        <w:t xml:space="preserve"> – A operação da empresa é praticamente inviável sem o funcionamento adequado dos sistemas de vendas, estoque e logística.</w:t>
      </w:r>
    </w:p>
    <w:p w14:paraId="7CB0A68F" w14:textId="77777777" w:rsidR="00127F7A" w:rsidRPr="00127F7A" w:rsidRDefault="00127F7A" w:rsidP="00127F7A">
      <w:pPr>
        <w:numPr>
          <w:ilvl w:val="0"/>
          <w:numId w:val="1"/>
        </w:numPr>
      </w:pPr>
      <w:r w:rsidRPr="00127F7A">
        <w:rPr>
          <w:b/>
          <w:bCs/>
        </w:rPr>
        <w:t>Principais queixas dos usuários de TI</w:t>
      </w:r>
      <w:r w:rsidRPr="00127F7A">
        <w:t>:</w:t>
      </w:r>
    </w:p>
    <w:p w14:paraId="1FF2C90B" w14:textId="77777777" w:rsidR="00127F7A" w:rsidRPr="00127F7A" w:rsidRDefault="00127F7A" w:rsidP="00127F7A">
      <w:pPr>
        <w:numPr>
          <w:ilvl w:val="0"/>
          <w:numId w:val="2"/>
        </w:numPr>
      </w:pPr>
      <w:r w:rsidRPr="00127F7A">
        <w:t>Lentidão no atendimento a incidentes;</w:t>
      </w:r>
    </w:p>
    <w:p w14:paraId="40175FAC" w14:textId="77777777" w:rsidR="00127F7A" w:rsidRPr="00127F7A" w:rsidRDefault="00127F7A" w:rsidP="00127F7A">
      <w:pPr>
        <w:numPr>
          <w:ilvl w:val="0"/>
          <w:numId w:val="2"/>
        </w:numPr>
      </w:pPr>
      <w:r w:rsidRPr="00127F7A">
        <w:t>Falta de previsibilidade na resolução de problemas;</w:t>
      </w:r>
    </w:p>
    <w:p w14:paraId="5BBE178F" w14:textId="77777777" w:rsidR="00127F7A" w:rsidRPr="00127F7A" w:rsidRDefault="00127F7A" w:rsidP="00127F7A">
      <w:pPr>
        <w:numPr>
          <w:ilvl w:val="0"/>
          <w:numId w:val="2"/>
        </w:numPr>
      </w:pPr>
      <w:r w:rsidRPr="00127F7A">
        <w:t>Pouca clareza sobre prazos e processos;</w:t>
      </w:r>
    </w:p>
    <w:p w14:paraId="269AAD21" w14:textId="77777777" w:rsidR="00127F7A" w:rsidRPr="00127F7A" w:rsidRDefault="00127F7A" w:rsidP="00127F7A">
      <w:pPr>
        <w:numPr>
          <w:ilvl w:val="0"/>
          <w:numId w:val="2"/>
        </w:numPr>
      </w:pPr>
      <w:r w:rsidRPr="00127F7A">
        <w:t>Dificuldade para implantação de melhorias e novas funcionalidades.</w:t>
      </w:r>
    </w:p>
    <w:p w14:paraId="16F09F36" w14:textId="77777777" w:rsidR="00127F7A" w:rsidRPr="00127F7A" w:rsidRDefault="00127F7A" w:rsidP="00127F7A">
      <w:pPr>
        <w:numPr>
          <w:ilvl w:val="0"/>
          <w:numId w:val="3"/>
        </w:numPr>
      </w:pPr>
      <w:r w:rsidRPr="00127F7A">
        <w:rPr>
          <w:b/>
          <w:bCs/>
        </w:rPr>
        <w:t>Indicadores de desempenho da TI</w:t>
      </w:r>
      <w:r w:rsidRPr="00127F7A">
        <w:t>:</w:t>
      </w:r>
      <w:r w:rsidRPr="00127F7A">
        <w:br/>
      </w:r>
      <w:r w:rsidRPr="00127F7A">
        <w:rPr>
          <w:b/>
          <w:bCs/>
        </w:rPr>
        <w:t>Não</w:t>
      </w:r>
      <w:r w:rsidRPr="00127F7A">
        <w:t xml:space="preserve"> – Ainda não existem </w:t>
      </w:r>
      <w:proofErr w:type="spellStart"/>
      <w:r w:rsidRPr="00127F7A">
        <w:t>KPIs</w:t>
      </w:r>
      <w:proofErr w:type="spellEnd"/>
      <w:r w:rsidRPr="00127F7A">
        <w:t xml:space="preserve"> formalizados ou monitoramento estruturado de desempenho da equipe ou dos serviços.</w:t>
      </w:r>
    </w:p>
    <w:p w14:paraId="28189464" w14:textId="77777777" w:rsidR="00127F7A" w:rsidRPr="00127F7A" w:rsidRDefault="00127F7A" w:rsidP="00127F7A">
      <w:pPr>
        <w:numPr>
          <w:ilvl w:val="0"/>
          <w:numId w:val="3"/>
        </w:numPr>
      </w:pPr>
      <w:r w:rsidRPr="00127F7A">
        <w:rPr>
          <w:b/>
          <w:bCs/>
        </w:rPr>
        <w:t>Orçamento para inovação</w:t>
      </w:r>
      <w:r w:rsidRPr="00127F7A">
        <w:t>:</w:t>
      </w:r>
      <w:r w:rsidRPr="00127F7A">
        <w:br/>
      </w:r>
      <w:r w:rsidRPr="00127F7A">
        <w:rPr>
          <w:b/>
          <w:bCs/>
        </w:rPr>
        <w:t>Em partes</w:t>
      </w:r>
      <w:r w:rsidRPr="00127F7A">
        <w:t xml:space="preserve"> – Existe um orçamento limitado, geralmente vinculado a projetos específicos, mas não há uma política clara de fomento à inovação.</w:t>
      </w:r>
    </w:p>
    <w:p w14:paraId="52017587" w14:textId="77777777" w:rsidR="00127F7A" w:rsidRPr="00127F7A" w:rsidRDefault="00127F7A" w:rsidP="00127F7A">
      <w:r w:rsidRPr="00127F7A">
        <w:pict w14:anchorId="75DBBC49">
          <v:rect id="_x0000_i1031" style="width:0;height:1.5pt" o:hralign="center" o:hrstd="t" o:hr="t" fillcolor="#a0a0a0" stroked="f"/>
        </w:pict>
      </w:r>
    </w:p>
    <w:p w14:paraId="1D069489" w14:textId="77777777" w:rsidR="00127F7A" w:rsidRPr="00127F7A" w:rsidRDefault="00127F7A" w:rsidP="00127F7A">
      <w:r w:rsidRPr="00127F7A">
        <w:t>Esse cenário fornece uma base sólida para a proposta de um processo de gestão de incidentes que vise melhorar a eficiência do atendimento, aumentar a satisfação dos usuários e iniciar a estruturação da Governança de TI conforme os princípios da ITIL. Se quiser, posso te ajudar a montar o fluxo de incidentes ou a próxima etapa.</w:t>
      </w:r>
    </w:p>
    <w:p w14:paraId="1D3EDBDC" w14:textId="77777777" w:rsidR="003F54D5" w:rsidRPr="00127F7A" w:rsidRDefault="003F54D5" w:rsidP="00127F7A"/>
    <w:sectPr w:rsidR="003F54D5" w:rsidRPr="00127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272C6"/>
    <w:multiLevelType w:val="multilevel"/>
    <w:tmpl w:val="E6CA6C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C1A4F"/>
    <w:multiLevelType w:val="multilevel"/>
    <w:tmpl w:val="DA18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576A1"/>
    <w:multiLevelType w:val="multilevel"/>
    <w:tmpl w:val="B42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305492">
    <w:abstractNumId w:val="2"/>
  </w:num>
  <w:num w:numId="2" w16cid:durableId="181096016">
    <w:abstractNumId w:val="1"/>
  </w:num>
  <w:num w:numId="3" w16cid:durableId="50764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C9"/>
    <w:rsid w:val="00127F7A"/>
    <w:rsid w:val="003F54D5"/>
    <w:rsid w:val="00676119"/>
    <w:rsid w:val="008509C9"/>
    <w:rsid w:val="00A9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072E4-EC9A-42D6-A902-E6163DE3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5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5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5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5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5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5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5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5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5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5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5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5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50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509C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50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509C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50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50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5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5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0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09C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50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09C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50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gem</dc:creator>
  <cp:keywords/>
  <dc:description/>
  <cp:lastModifiedBy>bi gem</cp:lastModifiedBy>
  <cp:revision>3</cp:revision>
  <dcterms:created xsi:type="dcterms:W3CDTF">2025-05-22T13:21:00Z</dcterms:created>
  <dcterms:modified xsi:type="dcterms:W3CDTF">2025-05-22T13:21:00Z</dcterms:modified>
</cp:coreProperties>
</file>