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27135" w14:textId="54F67100" w:rsidR="00B96D24" w:rsidRPr="000830FE" w:rsidRDefault="000830FE">
      <w:pPr>
        <w:rPr>
          <w:lang w:val="es-CO"/>
        </w:rPr>
      </w:pPr>
      <w:r>
        <w:rPr>
          <w:lang w:val="es-CO"/>
        </w:rPr>
        <w:t>sdfsf</w:t>
      </w:r>
    </w:p>
    <w:sectPr w:rsidR="00B96D24" w:rsidRPr="00083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1F"/>
    <w:rsid w:val="000830FE"/>
    <w:rsid w:val="004D651F"/>
    <w:rsid w:val="006D5A99"/>
    <w:rsid w:val="00B9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561F"/>
  <w15:chartTrackingRefBased/>
  <w15:docId w15:val="{DB5E87F4-0C67-4B2A-983B-97924B52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5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5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 Rodallega Millán</dc:creator>
  <cp:keywords/>
  <dc:description/>
  <cp:lastModifiedBy>Carlos Andrés  Rodallega Millán</cp:lastModifiedBy>
  <cp:revision>2</cp:revision>
  <dcterms:created xsi:type="dcterms:W3CDTF">2024-07-08T20:19:00Z</dcterms:created>
  <dcterms:modified xsi:type="dcterms:W3CDTF">2024-07-08T20:19:00Z</dcterms:modified>
</cp:coreProperties>
</file>