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ovxpkk5jna5a" w:id="0"/>
      <w:bookmarkEnd w:id="0"/>
      <w:r w:rsidDel="00000000" w:rsidR="00000000" w:rsidRPr="00000000">
        <w:rPr>
          <w:rtl w:val="0"/>
        </w:rPr>
        <w:t xml:space="preserve">THEME 4: </w:t>
      </w:r>
      <w:r w:rsidDel="00000000" w:rsidR="00000000" w:rsidRPr="00000000">
        <w:rPr>
          <w:b w:val="1"/>
          <w:bCs w:val="1"/>
          <w:rtl w:val="0"/>
        </w:rPr>
        <w:t xml:space="preserve">General Icebreakers and activations</w:t>
      </w:r>
    </w:p>
    <w:p w:rsidR="00000000" w:rsidDel="00000000" w:rsidP="00000000" w:rsidRDefault="00000000" w:rsidRPr="00000000" w14:paraId="00000002">
      <w:pPr>
        <w:pStyle w:val="Heading2"/>
        <w:rPr/>
      </w:pPr>
      <w:bookmarkStart w:colFirst="0" w:colLast="0" w:name="_lw5s9gb79wek" w:id="1"/>
      <w:bookmarkEnd w:id="1"/>
      <w:r w:rsidDel="00000000" w:rsidR="00000000" w:rsidRPr="00000000">
        <w:rPr>
          <w:rtl w:val="0"/>
        </w:rPr>
        <w:t xml:space="preserve">ROMPEHIELOS Y DINÁMICAS DE ANIMACIÓN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Ja, ja</w:t>
      </w:r>
    </w:p>
    <w:p w:rsidR="00000000" w:rsidDel="00000000" w:rsidP="00000000" w:rsidRDefault="00000000" w:rsidRPr="00000000" w14:paraId="00000004">
      <w:pPr>
        <w:spacing w:after="240" w:before="240" w:lineRule="auto"/>
        <w:rPr/>
      </w:pPr>
      <w:r w:rsidDel="00000000" w:rsidR="00000000" w:rsidRPr="00000000">
        <w:rPr>
          <w:rtl w:val="0"/>
        </w:rPr>
        <w:t xml:space="preserve">Comience haciendo que todos los participantes se sienten en círculo. Diga a todos los participantes que tienen que permanecer tan solemnes y serios como puedan durante todo el juego. Elija a un participante para que empiece el juego diciendo "Ja" una vez. El que esté a su lado dice la palabra "Ja" dos veces. Siguiendo esta secuencia, el tercer participante dice "Ja" tres veces. A medida que avance el juego, elimine a los participantes que se rían o hagan ruido cuando no sea su turno o que no digan el número correcto de "Ja". Gana el participante que evite reírse durante toda la partida.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Muévanse</w:t>
      </w:r>
    </w:p>
    <w:p w:rsidR="00000000" w:rsidDel="00000000" w:rsidP="00000000" w:rsidRDefault="00000000" w:rsidRPr="00000000" w14:paraId="00000006">
      <w:pPr>
        <w:spacing w:after="240" w:before="240" w:lineRule="auto"/>
        <w:rPr/>
      </w:pPr>
      <w:r w:rsidDel="00000000" w:rsidR="00000000" w:rsidRPr="00000000">
        <w:rPr>
          <w:rtl w:val="0"/>
        </w:rPr>
        <w:t xml:space="preserve">Pida a los miembros del grupo que se levanten. Pídales que agiten el brazo derecho, luego el brazo izquierdo, luego la pierna derecha y luego la pierna izquierda. Ahora, diga a los participantes que usted contará hasta diez mientras ellos sacuden cada extremidad. Sacudirán su brazo derecho diez veces, luego su brazo izquierdo diez veces, seguido de su pierna derecha diez veces y su pierna izquierda diez veces; puede contar en voz alta para cada extremidad. Cuando los participantes hayan sacudido cada extremidad diez veces, volverán a realizar el ciclo, pero contando sólo hasta nueve. Continúe, contando hasta ocho, luego hasta siete, luego hasta seis, luego hasta cinco, y así sucesivamente, hasta que los participantes sólo sacudan cada extremidad una vez. Para hacerlo más emocionante, puede contar cada vez más rápido a medida que avanza.</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El pisotón</w:t>
      </w:r>
    </w:p>
    <w:p w:rsidR="00000000" w:rsidDel="00000000" w:rsidP="00000000" w:rsidRDefault="00000000" w:rsidRPr="00000000" w14:paraId="00000008">
      <w:pPr>
        <w:spacing w:after="240" w:before="240" w:lineRule="auto"/>
        <w:rPr/>
      </w:pPr>
      <w:r w:rsidDel="00000000" w:rsidR="00000000" w:rsidRPr="00000000">
        <w:rPr>
          <w:rtl w:val="0"/>
        </w:rPr>
        <w:t xml:space="preserve">Pida a los participantes que formen un círculo. Enséñeles una secuencia de pisotones de tres tiempos y háganlo juntos (por ejemplo, pisotón-pisotón-aplauso, pisotón-pisotón-aplauso). A continuación, enséñeles una secuencia de cuatro pasos (por ejemplo, pisotón-pisotón-aplauso, pisotón-pisotón-aplauso). Divida a los participantes en dos grupos. Pida a un grupo que haga la primera secuencia y al segundo que haga la segunda. Si tienen más tiempo, puede hacer que cada persona cree sus propias secuencias para que el grupo las imite.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Los espaguetis</w:t>
      </w:r>
    </w:p>
    <w:p w:rsidR="00000000" w:rsidDel="00000000" w:rsidP="00000000" w:rsidRDefault="00000000" w:rsidRPr="00000000" w14:paraId="0000000A">
      <w:pPr>
        <w:spacing w:after="240" w:before="240" w:lineRule="auto"/>
        <w:rPr/>
      </w:pPr>
      <w:r w:rsidDel="00000000" w:rsidR="00000000" w:rsidRPr="00000000">
        <w:rPr>
          <w:rtl w:val="0"/>
        </w:rPr>
        <w:t xml:space="preserve">Haga que el grupo se levante y forme un círculo estrecho, con todos metiendo la mano en el centro. Indique a todos que utilicen una mano para agarrar la mano de otra persona. Luego, utilizando la otra mano, cada uno debe agarrar la mano de alguien diferente. Diga a los participantes que el objetivo del juego es desenredarse sin soltarse; subiendo, arrastrándose y retorciéndose, los participantes pueden crear un gran círculo abierto o, a veces, dos círculos desconectados. Si están totalmente atascados, puede decirles que pueden optar por deshacer un eslabón y volver a conectarse una vez que esa persona se haya dado la vuelta, para ver si funciona. (Nota: Esta dinámica es divertida y crea un agradable vínculo físico entre los participantes. También transmite sutilmente la idea de trabajar juntos para realizar una tarea).</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El iceberg se encoge</w:t>
      </w:r>
    </w:p>
    <w:p w:rsidR="00000000" w:rsidDel="00000000" w:rsidP="00000000" w:rsidRDefault="00000000" w:rsidRPr="00000000" w14:paraId="0000000C">
      <w:pPr>
        <w:spacing w:after="240" w:before="240" w:lineRule="auto"/>
        <w:rPr/>
      </w:pPr>
      <w:r w:rsidDel="00000000" w:rsidR="00000000" w:rsidRPr="00000000">
        <w:rPr>
          <w:rtl w:val="0"/>
        </w:rPr>
        <w:t xml:space="preserve">Coloque una manta o varias hojas de periódico en el piso. Pida al grupo que se pare sobre ella. Luego, explíqueles que esa superficie es un iceberg que se está derritiendo, reduciendo su tamaño a la mitad cada mes. El objetivo es ver cuánto</w:t>
      </w:r>
    </w:p>
    <w:p w:rsidR="00000000" w:rsidDel="00000000" w:rsidP="00000000" w:rsidRDefault="00000000" w:rsidRPr="00000000" w14:paraId="0000000D">
      <w:pPr>
        <w:spacing w:after="240" w:before="240" w:lineRule="auto"/>
        <w:rPr/>
      </w:pPr>
      <w:r w:rsidDel="00000000" w:rsidR="00000000" w:rsidRPr="00000000">
        <w:rPr>
          <w:rtl w:val="0"/>
        </w:rPr>
        <w:t xml:space="preserve">tiempo pueden permanecer todos sobre él. A intervalos periódicos, pida al grupo que se baje de la zona y doble la manta por la mitad o retire la mitad del papel. Repitan el proceso, reduciendo cada vez la superficie a la mitad, y vean cómo pueden encontrar formas de apoyarse mutuamente para permitir que todos permanezcan sobre el iceberg.</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spacing w:after="240" w:before="240" w:lineRule="auto"/>
        <w:rPr/>
      </w:pPr>
      <w:bookmarkStart w:colFirst="0" w:colLast="0" w:name="_245x2p88rb1m" w:id="2"/>
      <w:bookmarkEnd w:id="2"/>
      <w:r w:rsidDel="00000000" w:rsidR="00000000" w:rsidRPr="00000000">
        <w:rPr>
          <w:rtl w:val="0"/>
        </w:rPr>
      </w:r>
    </w:p>
    <w:p w:rsidR="00000000" w:rsidDel="00000000" w:rsidP="00000000" w:rsidRDefault="00000000" w:rsidRPr="00000000" w14:paraId="00000010">
      <w:pPr>
        <w:pStyle w:val="Heading2"/>
        <w:spacing w:after="240" w:before="240" w:lineRule="auto"/>
        <w:rPr/>
      </w:pPr>
      <w:bookmarkStart w:colFirst="0" w:colLast="0" w:name="_i1jks4re5svq" w:id="3"/>
      <w:bookmarkEnd w:id="3"/>
      <w:r w:rsidDel="00000000" w:rsidR="00000000" w:rsidRPr="00000000">
        <w:rPr>
          <w:rtl w:val="0"/>
        </w:rPr>
        <w:t xml:space="preserve">ROMPEHIELOS: MANY WAYS OF BEING</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Tiempo requerido: 20 minutos Objetivos de aprendizaje Al final de la sesión, quienes participan podrán: 1. Hacer una lista de todos los nombres y pronombres del resto de su grupo.</w:t>
      </w:r>
    </w:p>
    <w:p w:rsidR="00000000" w:rsidDel="00000000" w:rsidP="00000000" w:rsidRDefault="00000000" w:rsidRPr="00000000" w14:paraId="00000012">
      <w:pPr>
        <w:spacing w:after="240" w:before="240" w:lineRule="auto"/>
        <w:rPr/>
      </w:pPr>
      <w:r w:rsidDel="00000000" w:rsidR="00000000" w:rsidRPr="00000000">
        <w:rPr>
          <w:rtl w:val="0"/>
        </w:rPr>
        <w:t xml:space="preserve">Materiales </w:t>
      </w:r>
    </w:p>
    <w:p w:rsidR="00000000" w:rsidDel="00000000" w:rsidP="00000000" w:rsidRDefault="00000000" w:rsidRPr="00000000" w14:paraId="00000013">
      <w:pPr>
        <w:numPr>
          <w:ilvl w:val="0"/>
          <w:numId w:val="1"/>
        </w:numPr>
        <w:spacing w:after="0" w:afterAutospacing="0" w:before="240" w:lineRule="auto"/>
        <w:ind w:left="720" w:hanging="360"/>
        <w:rPr>
          <w:u w:val="none"/>
        </w:rPr>
      </w:pPr>
      <w:r w:rsidDel="00000000" w:rsidR="00000000" w:rsidRPr="00000000">
        <w:rPr>
          <w:rtl w:val="0"/>
        </w:rPr>
        <w:t xml:space="preserve">Etiquetas para nombres en</w:t>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rtl w:val="0"/>
        </w:rPr>
        <w:t xml:space="preserve">blanco</w:t>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rtl w:val="0"/>
        </w:rPr>
        <w:t xml:space="preserve">Marcadores</w:t>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rtl w:val="0"/>
        </w:rPr>
        <w:t xml:space="preserve">Temporizador (por ejemplo, en el teléfono celular)</w:t>
      </w:r>
    </w:p>
    <w:p w:rsidR="00000000" w:rsidDel="00000000" w:rsidP="00000000" w:rsidRDefault="00000000" w:rsidRPr="00000000" w14:paraId="00000017">
      <w:pPr>
        <w:numPr>
          <w:ilvl w:val="0"/>
          <w:numId w:val="1"/>
        </w:numPr>
        <w:spacing w:after="240" w:before="0" w:beforeAutospacing="0" w:lineRule="auto"/>
        <w:ind w:left="720" w:hanging="360"/>
        <w:rPr>
          <w:u w:val="none"/>
        </w:rPr>
      </w:pPr>
      <w:r w:rsidDel="00000000" w:rsidR="00000000" w:rsidRPr="00000000">
        <w:rPr>
          <w:rtl w:val="0"/>
        </w:rPr>
        <w:t xml:space="preserve">Apéndice 1: Letras de canciones – 1 copia</w:t>
      </w:r>
    </w:p>
    <w:p w:rsidR="00000000" w:rsidDel="00000000" w:rsidP="00000000" w:rsidRDefault="00000000" w:rsidRPr="00000000" w14:paraId="00000018">
      <w:pPr>
        <w:spacing w:after="240" w:before="240" w:lineRule="auto"/>
        <w:rPr/>
      </w:pPr>
      <w:r w:rsidDel="00000000" w:rsidR="00000000" w:rsidRPr="00000000">
        <w:rPr>
          <w:rtl w:val="0"/>
        </w:rPr>
        <w:t xml:space="preserve">Mensajes clave: </w:t>
      </w:r>
    </w:p>
    <w:p w:rsidR="00000000" w:rsidDel="00000000" w:rsidP="00000000" w:rsidRDefault="00000000" w:rsidRPr="00000000" w14:paraId="00000019">
      <w:pPr>
        <w:spacing w:after="240" w:before="240" w:lineRule="auto"/>
        <w:rPr/>
      </w:pPr>
      <w:r w:rsidDel="00000000" w:rsidR="00000000" w:rsidRPr="00000000">
        <w:rPr>
          <w:rtl w:val="0"/>
        </w:rPr>
        <w:t xml:space="preserve">● Este programa está diseñado para permitirles compartir más sobre ustedes y aprender sobre los demás.</w:t>
      </w:r>
    </w:p>
    <w:p w:rsidR="00000000" w:rsidDel="00000000" w:rsidP="00000000" w:rsidRDefault="00000000" w:rsidRPr="00000000" w14:paraId="0000001A">
      <w:pPr>
        <w:spacing w:after="240" w:before="240" w:lineRule="auto"/>
        <w:rPr/>
      </w:pPr>
      <w:r w:rsidDel="00000000" w:rsidR="00000000" w:rsidRPr="00000000">
        <w:rPr>
          <w:rtl w:val="0"/>
        </w:rPr>
        <w:t xml:space="preserve">Preparación:</w:t>
      </w:r>
    </w:p>
    <w:p w:rsidR="00000000" w:rsidDel="00000000" w:rsidP="00000000" w:rsidRDefault="00000000" w:rsidRPr="00000000" w14:paraId="0000001B">
      <w:pPr>
        <w:spacing w:after="240" w:before="240" w:lineRule="auto"/>
        <w:rPr/>
      </w:pPr>
      <w:r w:rsidDel="00000000" w:rsidR="00000000" w:rsidRPr="00000000">
        <w:rPr>
          <w:rtl w:val="0"/>
        </w:rPr>
        <w:t xml:space="preserve">● Revise la actividad y asegúrese de comprender el contenido, la metodología de enseñanza y el tiempo.</w:t>
      </w:r>
    </w:p>
    <w:p w:rsidR="00000000" w:rsidDel="00000000" w:rsidP="00000000" w:rsidRDefault="00000000" w:rsidRPr="00000000" w14:paraId="0000001C">
      <w:pPr>
        <w:spacing w:after="240" w:before="240" w:lineRule="auto"/>
        <w:rPr/>
      </w:pPr>
      <w:r w:rsidDel="00000000" w:rsidR="00000000" w:rsidRPr="00000000">
        <w:rPr>
          <w:rtl w:val="0"/>
        </w:rPr>
        <w:t xml:space="preserve">● Imprima el Apéndice 1 (“Letras de canciones”) para que haya un juego de letras por parejas. Corte cada canción por la mitad (para la Persona 1 y la Persona 2) y mézclelas aleatoriamente. Por ejemplo, si hay 12 participantes en el grupo, imprima seis pares de letras, corte y mezcle las piezas. Si hay más de 12 participantes, se puede repetir la letra de la canción. Si es necesario, puede imprimir una copia extra para usted como clave de respuestas.</w:t>
      </w:r>
    </w:p>
    <w:p w:rsidR="00000000" w:rsidDel="00000000" w:rsidP="00000000" w:rsidRDefault="00000000" w:rsidRPr="00000000" w14:paraId="0000001D">
      <w:pPr>
        <w:spacing w:after="240" w:before="240" w:lineRule="auto"/>
        <w:rPr/>
      </w:pPr>
      <w:r w:rsidDel="00000000" w:rsidR="00000000" w:rsidRPr="00000000">
        <w:rPr>
          <w:rtl w:val="0"/>
        </w:rPr>
        <w:t xml:space="preserve">Nota: </w:t>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o Para una versión más fácil de la actividad –que toma menos tiempo– deje el título de la canción y el artista en la parte superior de la letra y dé al grupo la letra con el título y el artista.</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o Para una versión más difícil de la actividad, corte debajo del título de la canción y el artista que se encuentran en la parte superior de la letra (no las incluya en las tarjetas que le dé al grupo).</w:t>
      </w:r>
    </w:p>
    <w:p w:rsidR="00000000" w:rsidDel="00000000" w:rsidP="00000000" w:rsidRDefault="00000000" w:rsidRPr="00000000" w14:paraId="00000020">
      <w:pPr>
        <w:spacing w:after="240" w:before="240" w:lineRule="auto"/>
        <w:rPr/>
      </w:pPr>
      <w:r w:rsidDel="00000000" w:rsidR="00000000" w:rsidRPr="00000000">
        <w:rPr>
          <w:rtl w:val="0"/>
        </w:rPr>
        <w:t xml:space="preserve">● Prepare y coloque una hoja de rotafolio con instrucciones para la conversación en parejas. Escriba:</w:t>
      </w:r>
    </w:p>
    <w:p w:rsidR="00000000" w:rsidDel="00000000" w:rsidP="00000000" w:rsidRDefault="00000000" w:rsidRPr="00000000" w14:paraId="00000021">
      <w:pPr>
        <w:spacing w:after="240" w:before="240" w:lineRule="auto"/>
        <w:rPr/>
      </w:pPr>
      <w:r w:rsidDel="00000000" w:rsidR="00000000" w:rsidRPr="00000000">
        <w:rPr>
          <w:rtl w:val="0"/>
        </w:rPr>
        <w:t xml:space="preserve">o Comparte tu:</w:t>
      </w:r>
    </w:p>
    <w:p w:rsidR="00000000" w:rsidDel="00000000" w:rsidP="00000000" w:rsidRDefault="00000000" w:rsidRPr="00000000" w14:paraId="00000022">
      <w:pPr>
        <w:spacing w:after="240" w:before="240" w:lineRule="auto"/>
        <w:rPr/>
      </w:pPr>
      <w:r w:rsidDel="00000000" w:rsidR="00000000" w:rsidRPr="00000000">
        <w:rPr>
          <w:rtl w:val="0"/>
        </w:rPr>
        <w:t xml:space="preserve">o 1) Nombre</w:t>
      </w:r>
    </w:p>
    <w:p w:rsidR="00000000" w:rsidDel="00000000" w:rsidP="00000000" w:rsidRDefault="00000000" w:rsidRPr="00000000" w14:paraId="00000023">
      <w:pPr>
        <w:spacing w:after="240" w:before="240" w:lineRule="auto"/>
        <w:rPr/>
      </w:pPr>
      <w:r w:rsidDel="00000000" w:rsidR="00000000" w:rsidRPr="00000000">
        <w:rPr>
          <w:rtl w:val="0"/>
        </w:rPr>
        <w:t xml:space="preserve">o 2) Pronombres</w:t>
      </w:r>
    </w:p>
    <w:p w:rsidR="00000000" w:rsidDel="00000000" w:rsidP="00000000" w:rsidRDefault="00000000" w:rsidRPr="00000000" w14:paraId="00000024">
      <w:pPr>
        <w:spacing w:after="240" w:before="240" w:lineRule="auto"/>
        <w:rPr/>
      </w:pPr>
      <w:r w:rsidDel="00000000" w:rsidR="00000000" w:rsidRPr="00000000">
        <w:rPr>
          <w:rtl w:val="0"/>
        </w:rPr>
        <w:t xml:space="preserve">o 3) Algo de lo que te enorgulleces</w:t>
      </w:r>
    </w:p>
    <w:p w:rsidR="00000000" w:rsidDel="00000000" w:rsidP="00000000" w:rsidRDefault="00000000" w:rsidRPr="00000000" w14:paraId="00000025">
      <w:pPr>
        <w:spacing w:after="240" w:before="240" w:lineRule="auto"/>
        <w:rPr/>
      </w:pPr>
      <w:r w:rsidDel="00000000" w:rsidR="00000000" w:rsidRPr="00000000">
        <w:rPr>
          <w:rtl w:val="0"/>
        </w:rPr>
        <w:t xml:space="preserve">o 4) Una cosa que tus letras nos dicen sobre el sexo, la sexualidad o las relaciones.</w:t>
      </w:r>
    </w:p>
    <w:p w:rsidR="00000000" w:rsidDel="00000000" w:rsidP="00000000" w:rsidRDefault="00000000" w:rsidRPr="00000000" w14:paraId="00000026">
      <w:pPr>
        <w:spacing w:after="240" w:before="240" w:lineRule="auto"/>
        <w:rPr/>
      </w:pPr>
      <w:r w:rsidDel="00000000" w:rsidR="00000000" w:rsidRPr="00000000">
        <w:rPr>
          <w:rtl w:val="0"/>
        </w:rPr>
        <w:t xml:space="preserve">● Organice las sillas en un círculo. En la entrada de la sala, ubique etiquetas para nombre y marcadores permanentes.</w:t>
      </w:r>
    </w:p>
    <w:p w:rsidR="00000000" w:rsidDel="00000000" w:rsidP="00000000" w:rsidRDefault="00000000" w:rsidRPr="00000000" w14:paraId="00000027">
      <w:pPr>
        <w:spacing w:after="240" w:before="240" w:lineRule="auto"/>
        <w:rPr/>
      </w:pPr>
      <w:r w:rsidDel="00000000" w:rsidR="00000000" w:rsidRPr="00000000">
        <w:rPr>
          <w:rtl w:val="0"/>
        </w:rPr>
        <w:t xml:space="preserve">Procedimiento</w:t>
      </w:r>
    </w:p>
    <w:p w:rsidR="00000000" w:rsidDel="00000000" w:rsidP="00000000" w:rsidRDefault="00000000" w:rsidRPr="00000000" w14:paraId="00000028">
      <w:pPr>
        <w:spacing w:after="240" w:before="240" w:lineRule="auto"/>
        <w:rPr/>
      </w:pPr>
      <w:r w:rsidDel="00000000" w:rsidR="00000000" w:rsidRPr="00000000">
        <w:rPr>
          <w:rtl w:val="0"/>
        </w:rPr>
        <w:t xml:space="preserve">1. Entregue la mitad de la letra de la canción (una tarjeta) a cada joven. Si tiene un número impar de participantes, puede optar por participar usted o emparejar a dos personas con una mitad de letra, lo que da como resultado un grupo de tres.</w:t>
      </w:r>
    </w:p>
    <w:p w:rsidR="00000000" w:rsidDel="00000000" w:rsidP="00000000" w:rsidRDefault="00000000" w:rsidRPr="00000000" w14:paraId="00000029">
      <w:pPr>
        <w:spacing w:after="240" w:before="240" w:lineRule="auto"/>
        <w:rPr/>
      </w:pPr>
      <w:r w:rsidDel="00000000" w:rsidR="00000000" w:rsidRPr="00000000">
        <w:rPr>
          <w:rtl w:val="0"/>
        </w:rPr>
        <w:t xml:space="preserve">2. Diga:  </w:t>
      </w:r>
      <w:r w:rsidDel="00000000" w:rsidR="00000000" w:rsidRPr="00000000">
        <w:rPr>
          <w:i w:val="1"/>
          <w:iCs w:val="1"/>
          <w:rtl w:val="0"/>
        </w:rPr>
        <w:t xml:space="preserve">En un minuto, les pediré que caminen por la sala y busquen a la persona que tiene la otra mitad de la letra de su canción. Después de encontrar a su pareja, preséntense haciendo lo siguiente:</w:t>
      </w:r>
      <w:r w:rsidDel="00000000" w:rsidR="00000000" w:rsidRPr="00000000">
        <w:rPr>
          <w:rtl w:val="0"/>
        </w:rPr>
        <w:t xml:space="preserve"> (Dirija la atención del grupo al rotafolio).</w:t>
      </w:r>
    </w:p>
    <w:p w:rsidR="00000000" w:rsidDel="00000000" w:rsidP="00000000" w:rsidRDefault="00000000" w:rsidRPr="00000000" w14:paraId="0000002A">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Preséntense a su pareja compartiendo su nombre y pronombres. En Muchas Formas de Ser, nos gusta usar pronombres en nuestras presentaciones. Los pronombres son una manera de referirnos a las personas en lugar de su nombre y en tercera persona. Se relacionan con el género de una persona, del cual hablaremos con mayor profundidad en la próxima sesión. El uso correcto de los pronombres sólo ayuda a que las personas se sientan vistas e incluidas. Algunos ejemplos de pronombres son ella, él, ellos, ellas, elles* o una combinación de estos y otros.</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 Comparta algo que realmente les enorgullezca.</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 Comparta un mensaje que crea que la letra de su canción comunica sobre el sexo, la sexualidad o las relaciones.</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No importa quién lo hace primero. Por favor, asegúrense de escuchar a su pareja cuando se presente. Después de que la primera persona complete su presentación, intercambien roles. Después de 6 minutos, avisaré que se acabó el tiempo. Luego, cada persona presentará al grupo el nombre de su pareja, sus sus pronombres y de qué se enorgullece.</w:t>
      </w:r>
    </w:p>
    <w:p w:rsidR="00000000" w:rsidDel="00000000" w:rsidP="00000000" w:rsidRDefault="00000000" w:rsidRPr="00000000" w14:paraId="0000002E">
      <w:pPr>
        <w:spacing w:after="240" w:before="240" w:lineRule="auto"/>
        <w:rPr>
          <w:i w:val="1"/>
          <w:iCs w:val="1"/>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Nota para equipo facilitador: </w:t>
      </w:r>
      <w:r w:rsidDel="00000000" w:rsidR="00000000" w:rsidRPr="00000000">
        <w:rPr>
          <w:rtl w:val="0"/>
        </w:rPr>
        <w:t xml:space="preserve"> Los pronombres son importantes. Las palabras son herramientas de lenguaje poderosas que nos ayudan a transmitir significado y a conectarnos. Nada puede ser más personal que las palabras que la gente usa para referirse a nosotros a través de nuestros nombres y pronombres. El uso correcto de los pronombres correctos de una persona es una manera fácil de mostrar respeto. Ya sea intencional o no, el uso de pronombres incorrectos puede ser doloroso, irritante e incluso una distracción. Algunas personas pueden encontrarlo equivalente a que les digan que no importan o que no merecen respeto. Invalidar la identidad de alguien pone a prueba la forma en la que una persona se mueve en la sociedad y cómo interactúa con su entorno. (Fuente: Institutos Nacionales de Salud)</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3. Aclare las instrucciones según sea necesario e invite al grupo a comenzar.</w:t>
      </w:r>
    </w:p>
    <w:p w:rsidR="00000000" w:rsidDel="00000000" w:rsidP="00000000" w:rsidRDefault="00000000" w:rsidRPr="00000000" w14:paraId="00000032">
      <w:pPr>
        <w:spacing w:after="240" w:before="240" w:lineRule="auto"/>
        <w:rPr/>
      </w:pPr>
      <w:r w:rsidDel="00000000" w:rsidR="00000000" w:rsidRPr="00000000">
        <w:rPr>
          <w:rtl w:val="0"/>
        </w:rPr>
        <w:t xml:space="preserve">4. Inicie el temporizador de 6 minutos (1 minuto para encontrar a la pareja, 5 minutos para compartir).</w:t>
      </w:r>
    </w:p>
    <w:p w:rsidR="00000000" w:rsidDel="00000000" w:rsidP="00000000" w:rsidRDefault="00000000" w:rsidRPr="00000000" w14:paraId="00000033">
      <w:pPr>
        <w:spacing w:after="240" w:before="240" w:lineRule="auto"/>
        <w:rPr/>
      </w:pPr>
      <w:r w:rsidDel="00000000" w:rsidR="00000000" w:rsidRPr="00000000">
        <w:rPr>
          <w:rtl w:val="0"/>
        </w:rPr>
        <w:t xml:space="preserve">5. Dé una advertencia alrededor de los 2,5 minutos para que sepan que es hora de cambiar de roles.</w:t>
      </w:r>
    </w:p>
    <w:p w:rsidR="00000000" w:rsidDel="00000000" w:rsidP="00000000" w:rsidRDefault="00000000" w:rsidRPr="00000000" w14:paraId="00000034">
      <w:pPr>
        <w:spacing w:after="240" w:before="240" w:lineRule="auto"/>
        <w:rPr/>
      </w:pPr>
      <w:r w:rsidDel="00000000" w:rsidR="00000000" w:rsidRPr="00000000">
        <w:rPr>
          <w:rtl w:val="0"/>
        </w:rPr>
        <w:t xml:space="preserve">6. Después de 6 minutos, pídales que presenten a su pareja al grupo hasta que todas las personas hayan sido presentadas.</w:t>
      </w:r>
    </w:p>
    <w:p w:rsidR="00000000" w:rsidDel="00000000" w:rsidP="00000000" w:rsidRDefault="00000000" w:rsidRPr="00000000" w14:paraId="00000035">
      <w:pPr>
        <w:spacing w:after="240" w:before="240" w:lineRule="auto"/>
        <w:rPr/>
      </w:pPr>
      <w:r w:rsidDel="00000000" w:rsidR="00000000" w:rsidRPr="00000000">
        <w:rPr>
          <w:rtl w:val="0"/>
        </w:rPr>
        <w:t xml:space="preserve">7. Una vez que todas las personas hayan presentado a sus parejas, agradézcales por participar y pídales que tomen asiento.</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Nota para equipo facilitador : </w:t>
      </w:r>
      <w:r w:rsidDel="00000000" w:rsidR="00000000" w:rsidRPr="00000000">
        <w:rPr>
          <w:rtl w:val="0"/>
        </w:rPr>
        <w:t xml:space="preserve">Aquí es importante llevar el tiempo. Dependiendo del tamaño del grupo, es posible que esta actividad se extienda más allá de los 20 minutos. Aunque es importante que el grupo se familiarice entre sí, tendrán estas ocho sesiones para conectarse en niveles más profundos, por lo que está bien que no compartan todo hoy.</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bCs w:val="1"/>
          <w:color w:val="446e6c"/>
          <w:sz w:val="48"/>
          <w:szCs w:val="48"/>
          <w:highlight w:val="white"/>
        </w:rPr>
      </w:pPr>
      <w:r w:rsidDel="00000000" w:rsidR="00000000" w:rsidRPr="00000000">
        <w:rPr>
          <w:rtl w:val="0"/>
        </w:rPr>
        <w:t xml:space="preserve"> </w:t>
      </w:r>
      <w:r w:rsidDel="00000000" w:rsidR="00000000" w:rsidRPr="00000000">
        <w:rPr>
          <w:rFonts w:ascii="Calibri" w:cs="Calibri" w:eastAsia="Calibri" w:hAnsi="Calibri"/>
          <w:b w:val="1"/>
          <w:bCs w:val="1"/>
          <w:color w:val="446e6c"/>
          <w:sz w:val="48"/>
          <w:szCs w:val="48"/>
          <w:highlight w:val="white"/>
          <w:rtl w:val="0"/>
        </w:rPr>
        <w:t xml:space="preserve">Apéndice 1</w:t>
      </w:r>
    </w:p>
    <w:p w:rsidR="00000000" w:rsidDel="00000000" w:rsidP="00000000" w:rsidRDefault="00000000" w:rsidRPr="00000000" w14:paraId="0000003B">
      <w:pPr>
        <w:jc w:val="center"/>
        <w:rPr>
          <w:rFonts w:ascii="Calibri" w:cs="Calibri" w:eastAsia="Calibri" w:hAnsi="Calibri"/>
          <w:i w:val="1"/>
          <w:iCs w:val="1"/>
          <w:color w:val="446e6c"/>
          <w:sz w:val="48"/>
          <w:szCs w:val="48"/>
          <w:highlight w:val="white"/>
        </w:rPr>
      </w:pPr>
      <w:r w:rsidDel="00000000" w:rsidR="00000000" w:rsidRPr="00000000">
        <w:rPr>
          <w:rFonts w:ascii="Calibri" w:cs="Calibri" w:eastAsia="Calibri" w:hAnsi="Calibri"/>
          <w:i w:val="1"/>
          <w:iCs w:val="1"/>
          <w:color w:val="446e6c"/>
          <w:sz w:val="48"/>
          <w:szCs w:val="48"/>
          <w:highlight w:val="white"/>
          <w:rtl w:val="0"/>
        </w:rPr>
        <w:t xml:space="preserve">Letras de canciones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5.181058495822"/>
        <w:gridCol w:w="4614.818941504178"/>
        <w:tblGridChange w:id="0">
          <w:tblGrid>
            <w:gridCol w:w="4745.181058495822"/>
            <w:gridCol w:w="4614.818941504178"/>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Bad Bunny: “Titi Me Preguntó” (2022)</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Bad Bunny: “Titi Me Preguntó” (2022)</w:t>
            </w:r>
          </w:p>
        </w:tc>
      </w:tr>
      <w:tr>
        <w:trPr>
          <w:cantSplit w:val="0"/>
          <w:trHeight w:val="2985"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Tití me preguntó si tengo mucha' novia', mucha' novia'</w:t>
              <w:br w:type="textWrapping"/>
              <w:t xml:space="preserve">Hoy tengo una, mañana otra, ey, pero no hay boda</w:t>
              <w:br w:type="textWrapping"/>
              <w:t xml:space="preserve">Tití me preguntó si tengo mucha' novia', ey, ey, mucha' novia'</w:t>
              <w:br w:type="textWrapping"/>
              <w:t xml:space="preserve">Hoy tengo una, mañana otra</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41">
            <w:pPr>
              <w:ind w:right="-40"/>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42">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 la' vo'a llevar a to'a pa' un VIP, un VIP, ey</w:t>
            </w:r>
          </w:p>
          <w:p w:rsidR="00000000" w:rsidDel="00000000" w:rsidP="00000000" w:rsidRDefault="00000000" w:rsidRPr="00000000" w14:paraId="00000043">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Saluden a tití</w:t>
            </w:r>
          </w:p>
          <w:p w:rsidR="00000000" w:rsidDel="00000000" w:rsidP="00000000" w:rsidRDefault="00000000" w:rsidRPr="00000000" w14:paraId="00000044">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Vamo' a tirarno' un selfie, say "cheese", ey</w:t>
            </w:r>
          </w:p>
          <w:p w:rsidR="00000000" w:rsidDel="00000000" w:rsidP="00000000" w:rsidRDefault="00000000" w:rsidRPr="00000000" w14:paraId="00000045">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sonrían las que ya les metí</w:t>
            </w:r>
          </w:p>
          <w:p w:rsidR="00000000" w:rsidDel="00000000" w:rsidP="00000000" w:rsidRDefault="00000000" w:rsidRPr="00000000" w14:paraId="00000046">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un VIP, un VIP, ey</w:t>
            </w:r>
          </w:p>
          <w:p w:rsidR="00000000" w:rsidDel="00000000" w:rsidP="00000000" w:rsidRDefault="00000000" w:rsidRPr="00000000" w14:paraId="00000047">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Saluden a tití</w:t>
            </w:r>
          </w:p>
          <w:p w:rsidR="00000000" w:rsidDel="00000000" w:rsidP="00000000" w:rsidRDefault="00000000" w:rsidRPr="00000000" w14:paraId="00000048">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Vamo' a tirarno' un selfie, say "cheese", ey</w:t>
            </w:r>
          </w:p>
          <w:p w:rsidR="00000000" w:rsidDel="00000000" w:rsidP="00000000" w:rsidRDefault="00000000" w:rsidRPr="00000000" w14:paraId="00000049">
            <w:pPr>
              <w:shd w:fill="ffffff" w:val="clear"/>
              <w:ind w:right="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sonrían las que ya se olvidaron de mí</w:t>
            </w:r>
          </w:p>
        </w:tc>
      </w:tr>
    </w:tbl>
    <w:p w:rsidR="00000000" w:rsidDel="00000000" w:rsidP="00000000" w:rsidRDefault="00000000" w:rsidRPr="00000000" w14:paraId="0000004A">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4.8535564853555"/>
        <w:gridCol w:w="4595.1464435146445"/>
        <w:tblGridChange w:id="0">
          <w:tblGrid>
            <w:gridCol w:w="4764.8535564853555"/>
            <w:gridCol w:w="4595.1464435146445"/>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4B">
            <w:pPr>
              <w:rPr>
                <w:rFonts w:ascii="Calibri" w:cs="Calibri" w:eastAsia="Calibri" w:hAnsi="Calibri"/>
                <w:i w:val="1"/>
                <w:iCs w:val="1"/>
                <w:sz w:val="24"/>
                <w:szCs w:val="24"/>
                <w:highlight w:val="white"/>
              </w:rPr>
            </w:pPr>
            <w:r w:rsidDel="00000000" w:rsidR="00000000" w:rsidRPr="00000000">
              <w:rPr>
                <w:rFonts w:ascii="Calibri" w:cs="Calibri" w:eastAsia="Calibri" w:hAnsi="Calibri"/>
                <w:sz w:val="24"/>
                <w:szCs w:val="24"/>
                <w:rtl w:val="0"/>
              </w:rPr>
              <w:t xml:space="preserve">Rosalía, Ozuna: “Yo x Ti, Tu x Mi”</w:t>
            </w:r>
            <w:r w:rsidDel="00000000" w:rsidR="00000000" w:rsidRPr="00000000">
              <w:rPr>
                <w:rFonts w:ascii="Calibri" w:cs="Calibri" w:eastAsia="Calibri" w:hAnsi="Calibri"/>
                <w:i w:val="1"/>
                <w:iCs w:val="1"/>
                <w:sz w:val="24"/>
                <w:szCs w:val="24"/>
                <w:highlight w:val="white"/>
                <w:rtl w:val="0"/>
              </w:rPr>
              <w:t xml:space="preserve"> (2019)</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sz w:val="24"/>
                <w:szCs w:val="24"/>
                <w:rtl w:val="0"/>
              </w:rPr>
              <w:t xml:space="preserve">Rosalía, Ozuna: “Yo x Ti, Tu x Mi”</w:t>
            </w:r>
            <w:r w:rsidDel="00000000" w:rsidR="00000000" w:rsidRPr="00000000">
              <w:rPr>
                <w:rFonts w:ascii="Calibri" w:cs="Calibri" w:eastAsia="Calibri" w:hAnsi="Calibri"/>
                <w:i w:val="1"/>
                <w:iCs w:val="1"/>
                <w:sz w:val="24"/>
                <w:szCs w:val="24"/>
                <w:highlight w:val="white"/>
                <w:rtl w:val="0"/>
              </w:rPr>
              <w:t xml:space="preserve"> (2019)</w:t>
            </w:r>
          </w:p>
        </w:tc>
      </w:tr>
      <w:tr>
        <w:trPr>
          <w:cantSplit w:val="0"/>
          <w:trHeight w:val="2430"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4D">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por ti, tú por mí, yo por ti, tú por mí</w:t>
            </w:r>
          </w:p>
          <w:p w:rsidR="00000000" w:rsidDel="00000000" w:rsidP="00000000" w:rsidRDefault="00000000" w:rsidRPr="00000000" w14:paraId="00000050">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por ti, tú por mí, hmm-hmm, hmm-hmm</w:t>
            </w:r>
          </w:p>
          <w:p w:rsidR="00000000" w:rsidDel="00000000" w:rsidP="00000000" w:rsidRDefault="00000000" w:rsidRPr="00000000" w14:paraId="00000051">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Yo por ti, tú por mí, yo por ti, tú por mí</w:t>
            </w:r>
          </w:p>
          <w:p w:rsidR="00000000" w:rsidDel="00000000" w:rsidP="00000000" w:rsidRDefault="00000000" w:rsidRPr="00000000" w14:paraId="00000052">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 por ti, tú por mí (Woh, oh, oh; pongan lo' grillete')</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3">
            <w:pPr>
              <w:ind w:right="-120"/>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54">
            <w:pPr>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Somos dos cantantes como los de antes</w:t>
              <w:br w:type="textWrapping"/>
              <w:t xml:space="preserve">El respeto en boletos y diamante'</w:t>
              <w:br w:type="textWrapping"/>
              <w:t xml:space="preserve">Se me para el cora' sólo con mirarte</w:t>
              <w:br w:type="textWrapping"/>
              <w:t xml:space="preserve">Porque a ti te canto pa' que tú me cante'</w:t>
            </w:r>
          </w:p>
        </w:tc>
      </w:tr>
    </w:tbl>
    <w:p w:rsidR="00000000" w:rsidDel="00000000" w:rsidP="00000000" w:rsidRDefault="00000000" w:rsidRPr="00000000" w14:paraId="00000056">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4.8535564853555"/>
        <w:gridCol w:w="4595.1464435146445"/>
        <w:tblGridChange w:id="0">
          <w:tblGrid>
            <w:gridCol w:w="4764.8535564853555"/>
            <w:gridCol w:w="4595.1464435146445"/>
          </w:tblGrid>
        </w:tblGridChange>
      </w:tblGrid>
      <w:tr>
        <w:trPr>
          <w:cantSplit w:val="0"/>
          <w:trHeight w:val="76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7">
            <w:pPr>
              <w:shd w:fill="ffffff" w:val="clea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Luis Fonsi, Demi Lovato: “Échame la Culpa” (2018)</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Luis Fonsi, Demi Lovato: “Échame la Culpa” (2018)</w:t>
            </w:r>
          </w:p>
        </w:tc>
      </w:tr>
      <w:tr>
        <w:trPr>
          <w:cantSplit w:val="0"/>
          <w:trHeight w:val="3270"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9">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Tengo en esta historia algo que confesar</w:t>
              <w:br w:type="textWrapping"/>
              <w:t xml:space="preserve">Ya entendí muy bien qué fue lo que pasó</w:t>
              <w:br w:type="textWrapping"/>
              <w:t xml:space="preserve">Y aunque duela tanto tengo que aceptar</w:t>
              <w:br w:type="textWrapping"/>
              <w:t xml:space="preserve">Que tú no eres la mala, que el malo soy yo</w:t>
              <w:br w:type="textWrapping"/>
              <w:t xml:space="preserve">No me conociste nunca de verdad</w:t>
              <w:br w:type="textWrapping"/>
              <w:t xml:space="preserve">Ya se fue la magia que te enamoró</w:t>
              <w:br w:type="textWrapping"/>
              <w:t xml:space="preserve">Y es que no quisiera estar en tu lugar</w:t>
              <w:br w:type="textWrapping"/>
              <w:t xml:space="preserve">Porque tu error sólo fue conocerme</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5C">
            <w:pPr>
              <w:ind w:right="-120"/>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ere' tú, no ere' tú, no ere' tú, soy yo (Soy yo)</w:t>
              <w:br w:type="textWrapping"/>
              <w:t xml:space="preserve">No te quiero hacer sufrir</w:t>
              <w:br w:type="textWrapping"/>
              <w:t xml:space="preserve">Es mejor olvidar y dejarlo así (Así)</w:t>
              <w:br w:type="textWrapping"/>
              <w:t xml:space="preserve">Échame la culpa</w:t>
            </w:r>
          </w:p>
        </w:tc>
      </w:tr>
    </w:tbl>
    <w:p w:rsidR="00000000" w:rsidDel="00000000" w:rsidP="00000000" w:rsidRDefault="00000000" w:rsidRPr="00000000" w14:paraId="0000005F">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3.47280334728"/>
        <w:gridCol w:w="4686.52719665272"/>
        <w:tblGridChange w:id="0">
          <w:tblGrid>
            <w:gridCol w:w="4673.47280334728"/>
            <w:gridCol w:w="4686.52719665272"/>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Danny Ocean: “Me Rehúso” (2016)</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1">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Danny Ocean: “Me Rehúso” (2016)</w:t>
            </w:r>
          </w:p>
        </w:tc>
      </w:tr>
      <w:tr>
        <w:trPr>
          <w:cantSplit w:val="0"/>
          <w:trHeight w:val="3270"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2">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hd w:fill="ffffff" w:val="clear"/>
              <w:rPr>
                <w:rFonts w:ascii="Calibri" w:cs="Calibri" w:eastAsia="Calibri" w:hAnsi="Calibri"/>
                <w:color w:val="202124"/>
                <w:sz w:val="24"/>
                <w:szCs w:val="24"/>
              </w:rPr>
            </w:pPr>
            <w:r w:rsidDel="00000000" w:rsidR="00000000" w:rsidRPr="00000000">
              <w:rPr>
                <w:rFonts w:ascii="Calibri" w:cs="Calibri" w:eastAsia="Calibri" w:hAnsi="Calibri"/>
                <w:color w:val="202124"/>
                <w:sz w:val="24"/>
                <w:szCs w:val="24"/>
                <w:rtl w:val="0"/>
              </w:rPr>
              <w:t xml:space="preserve">Nena, discúlpame y si te ilusioné yo no lo quise hacer</w:t>
              <w:br w:type="textWrapping"/>
              <w:t xml:space="preserve">Sé que en el amor cuando es real ese vuelve, vuelve (vuelve, vuelve)</w:t>
              <w:br w:type="textWrapping"/>
              <w:t xml:space="preserve">Pero cómo olvidar tu piel</w:t>
              <w:br w:type="textWrapping"/>
              <w:t xml:space="preserve">Y cómo olvidarte mujer</w:t>
              <w:br w:type="textWrapping"/>
              <w:t xml:space="preserve">Ya no puedo, girl</w:t>
              <w:br w:type="textWrapping"/>
              <w:t xml:space="preserve">Ya no puedo, girl</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5">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hd w:fill="ffffff" w:val="clear"/>
              <w:rPr>
                <w:rFonts w:ascii="Calibri" w:cs="Calibri" w:eastAsia="Calibri" w:hAnsi="Calibri"/>
                <w:color w:val="202124"/>
                <w:sz w:val="24"/>
                <w:szCs w:val="24"/>
              </w:rPr>
            </w:pPr>
            <w:r w:rsidDel="00000000" w:rsidR="00000000" w:rsidRPr="00000000">
              <w:rPr>
                <w:rFonts w:ascii="Calibri" w:cs="Calibri" w:eastAsia="Calibri" w:hAnsi="Calibri"/>
                <w:color w:val="202124"/>
                <w:sz w:val="24"/>
                <w:szCs w:val="24"/>
                <w:rtl w:val="0"/>
              </w:rPr>
              <w:t xml:space="preserve">Baby, no (baby, no)</w:t>
              <w:br w:type="textWrapping"/>
              <w:t xml:space="preserve">Me rehúso a darte un último beso, así que guárdalo (guárdalo)</w:t>
              <w:br w:type="textWrapping"/>
              <w:t xml:space="preserve">Para que la próxima vez te lo dé haciéndolo (haciéndolo)</w:t>
              <w:br w:type="textWrapping"/>
              <w:t xml:space="preserve">Haciéndotelo así, así, así</w:t>
              <w:br w:type="textWrapping"/>
              <w:t xml:space="preserve">Así como te gusta, baby</w:t>
            </w:r>
          </w:p>
        </w:tc>
      </w:tr>
    </w:tbl>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sz w:val="24"/>
                <w:szCs w:val="24"/>
                <w:rtl w:val="0"/>
              </w:rPr>
              <w:t xml:space="preserve">Rosalía, ft. The Weeknd</w:t>
            </w:r>
            <w:r w:rsidDel="00000000" w:rsidR="00000000" w:rsidRPr="00000000">
              <w:rPr>
                <w:rFonts w:ascii="Calibri" w:cs="Calibri" w:eastAsia="Calibri" w:hAnsi="Calibri"/>
                <w:i w:val="1"/>
                <w:iCs w:val="1"/>
                <w:sz w:val="24"/>
                <w:szCs w:val="24"/>
                <w:highlight w:val="white"/>
                <w:rtl w:val="0"/>
              </w:rPr>
              <w:t xml:space="preserve">: “LA FAMA” (2022)</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sz w:val="24"/>
                <w:szCs w:val="24"/>
                <w:rtl w:val="0"/>
              </w:rPr>
              <w:t xml:space="preserve">Rosalía, ft. The Weeknd</w:t>
            </w:r>
            <w:r w:rsidDel="00000000" w:rsidR="00000000" w:rsidRPr="00000000">
              <w:rPr>
                <w:rFonts w:ascii="Calibri" w:cs="Calibri" w:eastAsia="Calibri" w:hAnsi="Calibri"/>
                <w:i w:val="1"/>
                <w:iCs w:val="1"/>
                <w:sz w:val="24"/>
                <w:szCs w:val="24"/>
                <w:highlight w:val="white"/>
                <w:rtl w:val="0"/>
              </w:rPr>
              <w:t xml:space="preserve">: “LA FAMA” (2022)</w:t>
            </w:r>
          </w:p>
        </w:tc>
      </w:tr>
      <w:tr>
        <w:trPr>
          <w:cantSplit w:val="0"/>
          <w:trHeight w:val="3825"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B">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 que pasó, a ti te lo cuento</w:t>
              <w:br w:type="textWrapping"/>
              <w:t xml:space="preserve">No creas que no dolió, o que me lo invento</w:t>
              <w:br w:type="textWrapping"/>
              <w:t xml:space="preserve">Así es que se dio</w:t>
              <w:br w:type="textWrapping"/>
              <w:t xml:space="preserve">Yo tenía mi bebé, era algo bien especial</w:t>
              <w:br w:type="textWrapping"/>
              <w:t xml:space="preserve">Pero me obsesioné con algo que a él le hacía mal</w:t>
              <w:br w:type="textWrapping"/>
              <w:t xml:space="preserve">Miles de cancione' en mi mente y él me lo notaba</w:t>
              <w:br w:type="textWrapping"/>
              <w:t xml:space="preserve">Y él tanta' vece' que me lo decía y yo como si nada</w:t>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6E">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mala amante la fama y no va a quererte de verdad</w:t>
              <w:br w:type="textWrapping"/>
              <w:t xml:space="preserve">Es demasia'o traicionera, y como ella viene, se te va</w:t>
              <w:br w:type="textWrapping"/>
              <w:t xml:space="preserve">Sabe que será celosa, yo nunca le confiaré</w:t>
              <w:br w:type="textWrapping"/>
              <w:t xml:space="preserve">Si quiere' duerme con ella, pero nunca la vayas a casar</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72">
      <w:pP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 </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6" w:val="dashed"/>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73">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Carlos Vives, Shakira: “La Bicicleta” (2017)</w:t>
            </w:r>
          </w:p>
        </w:tc>
        <w:tc>
          <w:tcPr>
            <w:tcBorders>
              <w:top w:color="000000" w:space="0" w:sz="6" w:val="dashed"/>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74">
            <w:pPr>
              <w:jc w:val="both"/>
              <w:rPr>
                <w:rFonts w:ascii="Calibri" w:cs="Calibri" w:eastAsia="Calibri" w:hAnsi="Calibri"/>
                <w:i w:val="1"/>
                <w:iCs w:val="1"/>
                <w:sz w:val="24"/>
                <w:szCs w:val="24"/>
                <w:highlight w:val="white"/>
              </w:rPr>
            </w:pPr>
            <w:r w:rsidDel="00000000" w:rsidR="00000000" w:rsidRPr="00000000">
              <w:rPr>
                <w:rFonts w:ascii="Calibri" w:cs="Calibri" w:eastAsia="Calibri" w:hAnsi="Calibri"/>
                <w:i w:val="1"/>
                <w:iCs w:val="1"/>
                <w:sz w:val="24"/>
                <w:szCs w:val="24"/>
                <w:highlight w:val="white"/>
                <w:rtl w:val="0"/>
              </w:rPr>
              <w:t xml:space="preserve">Carlos Vives, Shakira: “La Bicicleta” (2017)</w:t>
            </w:r>
          </w:p>
        </w:tc>
      </w:tr>
      <w:tr>
        <w:trPr>
          <w:cantSplit w:val="0"/>
          <w:trHeight w:val="3270" w:hRule="atLeast"/>
          <w:tblHeader w:val="0"/>
        </w:trPr>
        <w:tc>
          <w:tcPr>
            <w:tcBorders>
              <w:top w:color="000000" w:space="0" w:sz="0" w:val="nil"/>
              <w:left w:color="000000" w:space="0" w:sz="6" w:val="dashed"/>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75">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Puedo ser feliz</w:t>
              <w:br w:type="textWrapping"/>
              <w:t xml:space="preserve">Caminando relajada entre la gente</w:t>
              <w:br w:type="textWrapping"/>
              <w:t xml:space="preserve">Yo te quiero así</w:t>
              <w:br w:type="textWrapping"/>
              <w:t xml:space="preserve">Y me gustas porque eres diferente</w:t>
              <w:br w:type="textWrapping"/>
              <w:t xml:space="preserve">A mi manera, despelucado</w:t>
              <w:br w:type="textWrapping"/>
              <w:t xml:space="preserve">En una bici que me lleva a todos lados</w:t>
              <w:br w:type="textWrapping"/>
            </w:r>
            <w:hyperlink r:id="rId6">
              <w:r w:rsidDel="00000000" w:rsidR="00000000" w:rsidRPr="00000000">
                <w:rPr>
                  <w:rFonts w:ascii="Calibri" w:cs="Calibri" w:eastAsia="Calibri" w:hAnsi="Calibri"/>
                  <w:sz w:val="24"/>
                  <w:szCs w:val="24"/>
                  <w:rtl w:val="0"/>
                </w:rPr>
                <w:t xml:space="preserve">Un vallenato desesperado</w:t>
              </w:r>
            </w:hyperlink>
            <w:r w:rsidDel="00000000" w:rsidR="00000000" w:rsidRPr="00000000">
              <w:rPr>
                <w:rtl w:val="0"/>
              </w:rPr>
            </w:r>
          </w:p>
        </w:tc>
        <w:tc>
          <w:tcPr>
            <w:tcBorders>
              <w:top w:color="000000" w:space="0" w:sz="0" w:val="nil"/>
              <w:left w:color="000000" w:space="0" w:sz="0" w:val="nil"/>
              <w:bottom w:color="000000" w:space="0" w:sz="6" w:val="dashed"/>
              <w:right w:color="000000" w:space="0" w:sz="6" w:val="dashed"/>
            </w:tcBorders>
            <w:tcMar>
              <w:top w:w="100.0" w:type="dxa"/>
              <w:left w:w="100.0" w:type="dxa"/>
              <w:bottom w:w="100.0" w:type="dxa"/>
              <w:right w:w="100.0" w:type="dxa"/>
            </w:tcMar>
            <w:vAlign w:val="top"/>
          </w:tcPr>
          <w:p w:rsidR="00000000" w:rsidDel="00000000" w:rsidP="00000000" w:rsidRDefault="00000000" w:rsidRPr="00000000" w14:paraId="00000078">
            <w:pPr>
              <w:rPr>
                <w:rFonts w:ascii="Calibri" w:cs="Calibri" w:eastAsia="Calibri" w:hAnsi="Calibri"/>
                <w:b w:val="1"/>
                <w:bCs w:val="1"/>
                <w:color w:val="446e6c"/>
                <w:sz w:val="24"/>
                <w:szCs w:val="24"/>
                <w:highlight w:val="white"/>
              </w:rPr>
            </w:pPr>
            <w:r w:rsidDel="00000000" w:rsidR="00000000" w:rsidRPr="00000000">
              <w:rPr>
                <w:rFonts w:ascii="Calibri" w:cs="Calibri" w:eastAsia="Calibri" w:hAnsi="Calibri"/>
                <w:b w:val="1"/>
                <w:bCs w:val="1"/>
                <w:color w:val="446e6c"/>
                <w:sz w:val="24"/>
                <w:szCs w:val="24"/>
                <w:highlight w:val="white"/>
                <w:rtl w:val="0"/>
              </w:rPr>
              <w:t xml:space="preserve">¡Ve a buscar a tu pareja para completar la siguiente letra!</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cartica que yo guardo donde te escribí</w:t>
              <w:br w:type="textWrapping"/>
              <w:t xml:space="preserve">Que te sueño y que te quiero tanto</w:t>
              <w:br w:type="textWrapping"/>
              <w:t xml:space="preserve">Que hace rato está mi corazón latiendo por ti, latiendo por ti</w:t>
              <w:br w:type="textWrapping"/>
              <w:t xml:space="preserve">La que yo guardo donde te escribí</w:t>
              <w:br w:type="textWrapping"/>
              <w:t xml:space="preserve">Que te sueño y que te quiero tanto</w:t>
              <w:br w:type="textWrapping"/>
              <w:t xml:space="preserve">Que hace rato está mi corazón latiendo por ti, latiendo por ti</w:t>
            </w:r>
          </w:p>
        </w:tc>
      </w:tr>
    </w:tbl>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nius.com/19209230/Carlos-vives-and-shakira-la-bicicleta/Un-vallenato-desesper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