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79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bookmarkStart w:colFirst="0" w:colLast="0" w:name="_4lbykn6jrc7x" w:id="169"/>
      <w:bookmarkEnd w:id="169"/>
      <w:r w:rsidDel="00000000" w:rsidR="00000000" w:rsidRPr="00000000">
        <w:rPr>
          <w:smallCaps w:val="1"/>
          <w:rtl w:val="0"/>
        </w:rPr>
        <w:t xml:space="preserve">¿POR QUÉ ABORDAR CON PADRES HOMBRES TEMAS RELACIONADOS A MASCULINIDADES Y PATERNIDADES?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9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Abordar con padres hombres temas como masculinidades y paternidades permite que ellos vayan comprendiendo los procesos de socialización que experimentan hombres y mujeres como un sistema social que otorga poderes y privilegios a los hombres, por considerarse superiores y las mujeres inferiores, que son simultáneamente denegados a las mujeres.   Abre la posibilidad de rechazar aquellos atributos asociados con ser hombres que hacen daño no solamente a las mujeres y las niñas sino también a los mismos hombres a lo largo del ciclo de la vida.    </w:t>
      </w:r>
    </w:p>
    <w:p w:rsidR="00000000" w:rsidDel="00000000" w:rsidP="00000000" w:rsidRDefault="00000000" w:rsidRPr="00000000" w14:paraId="0000079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9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Al reflexionar sobre las normas culturales que imponen la superioridad de los hombres y los desequilibrios de poder, los padres hombres identifican cómo estos influyen en su comportamiento y en las expectativas sobre el ejercicio de la paternidad que tienen tanto ellos mismos, como sus esposas/parejas e hijos/as. Reflexionar sobre el poder: qué es, quién lo tiene y cómo se usa (o se abusa) dentro de la pareja y la familia ayuda a profundizar su comprensión de las desventajas o los costos de adherirse a normas sociales inequitativas, y a imaginar los beneficios de relaciones más respetuosas, afectuosas y equitativas para sus hijos/as, ellos mismos y sus familias.  </w:t>
      </w:r>
    </w:p>
    <w:p w:rsidR="00000000" w:rsidDel="00000000" w:rsidP="00000000" w:rsidRDefault="00000000" w:rsidRPr="00000000" w14:paraId="0000079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9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De acuerdo con un estudio realizado en 2023 por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UNICEF Innocenti</w:t>
      </w:r>
      <w:r w:rsidDel="00000000" w:rsidR="00000000" w:rsidRPr="00000000">
        <w:rPr>
          <w:sz w:val="22"/>
          <w:szCs w:val="22"/>
          <w:rtl w:val="0"/>
        </w:rPr>
        <w:t xml:space="preserve"> Italia, programas con padres y madres que redujeron el uso de disciplina violenta de hijos/as y la violencia de pareja íntima (violencia física o sexual, pero también emocional o económica) también demostraron resultados positivos en los siguientes indicadores:  </w:t>
      </w:r>
    </w:p>
    <w:p w:rsidR="00000000" w:rsidDel="00000000" w:rsidP="00000000" w:rsidRDefault="00000000" w:rsidRPr="00000000" w14:paraId="0000079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9F">
      <w:pPr>
        <w:pStyle w:val="Heading1"/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Actitudes de los padres y las madres sobre la disciplina violenta </w:t>
      </w:r>
    </w:p>
    <w:p w:rsidR="00000000" w:rsidDel="00000000" w:rsidP="00000000" w:rsidRDefault="00000000" w:rsidRPr="00000000" w14:paraId="000007A0">
      <w:pPr>
        <w:pStyle w:val="Heading1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Habilidades y comportamientos positivos de crianza </w:t>
      </w:r>
    </w:p>
    <w:p w:rsidR="00000000" w:rsidDel="00000000" w:rsidP="00000000" w:rsidRDefault="00000000" w:rsidRPr="00000000" w14:paraId="000007A1">
      <w:pPr>
        <w:pStyle w:val="Heading1"/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Cuidado centrado en las necesidades de los y las niños/as  </w:t>
      </w:r>
    </w:p>
    <w:p w:rsidR="00000000" w:rsidDel="00000000" w:rsidP="00000000" w:rsidRDefault="00000000" w:rsidRPr="00000000" w14:paraId="000007A2">
      <w:pPr>
        <w:pStyle w:val="Heading1"/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Interacciones y relaciones entre padres/madres y sus hijos e hijas </w:t>
      </w:r>
    </w:p>
    <w:p w:rsidR="00000000" w:rsidDel="00000000" w:rsidP="00000000" w:rsidRDefault="00000000" w:rsidRPr="00000000" w14:paraId="000007A3">
      <w:pPr>
        <w:pStyle w:val="Heading1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Salud mental y estrés de padres y madres </w:t>
      </w:r>
    </w:p>
    <w:p w:rsidR="00000000" w:rsidDel="00000000" w:rsidP="00000000" w:rsidRDefault="00000000" w:rsidRPr="00000000" w14:paraId="000007A4">
      <w:pPr>
        <w:pStyle w:val="Heading1"/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Prácticas nutricionales materno-infantiles </w:t>
      </w:r>
    </w:p>
    <w:p w:rsidR="00000000" w:rsidDel="00000000" w:rsidP="00000000" w:rsidRDefault="00000000" w:rsidRPr="00000000" w14:paraId="000007A5">
      <w:pPr>
        <w:pStyle w:val="Heading1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Resultados conductuales de los/as niños/as </w:t>
      </w:r>
    </w:p>
    <w:p w:rsidR="00000000" w:rsidDel="00000000" w:rsidP="00000000" w:rsidRDefault="00000000" w:rsidRPr="00000000" w14:paraId="000007A6">
      <w:pPr>
        <w:pStyle w:val="Heading1"/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Calidad de la relación de pareja </w:t>
      </w:r>
    </w:p>
    <w:p w:rsidR="00000000" w:rsidDel="00000000" w:rsidP="00000000" w:rsidRDefault="00000000" w:rsidRPr="00000000" w14:paraId="000007A7">
      <w:pPr>
        <w:pStyle w:val="Heading1"/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Participación de los hombres en el cuidado de los/as niños/as </w:t>
      </w:r>
    </w:p>
    <w:p w:rsidR="00000000" w:rsidDel="00000000" w:rsidP="00000000" w:rsidRDefault="00000000" w:rsidRPr="00000000" w14:paraId="000007A8">
      <w:pPr>
        <w:pStyle w:val="Heading1"/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Participación de los hombres en el trabajo doméstico </w:t>
      </w:r>
    </w:p>
    <w:p w:rsidR="00000000" w:rsidDel="00000000" w:rsidP="00000000" w:rsidRDefault="00000000" w:rsidRPr="00000000" w14:paraId="000007A9">
      <w:pPr>
        <w:pStyle w:val="Heading1"/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Participación de las mujeres en la tomad de decisiones en el hogar </w:t>
      </w:r>
    </w:p>
    <w:p w:rsidR="00000000" w:rsidDel="00000000" w:rsidP="00000000" w:rsidRDefault="00000000" w:rsidRPr="00000000" w14:paraId="000007AA">
      <w:pPr>
        <w:pStyle w:val="Heading1"/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Actitudes de los padres y las madres sobre los roles sociales rígidos y la violencia contra las mujeres </w:t>
      </w:r>
    </w:p>
    <w:p w:rsidR="00000000" w:rsidDel="00000000" w:rsidP="00000000" w:rsidRDefault="00000000" w:rsidRPr="00000000" w14:paraId="000007A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A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Temáticas Clave Que Se Abordan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A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A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El abordaje de temas de masculinidades y desigualdades y durante la implementación del Programa P permite abordar una serie de temáticas interconectadas relacionadas con el involucramiento de hombres como padres afectuosos, los que a continuación se detallan. </w:t>
      </w:r>
    </w:p>
    <w:p w:rsidR="00000000" w:rsidDel="00000000" w:rsidP="00000000" w:rsidRDefault="00000000" w:rsidRPr="00000000" w14:paraId="000007A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0">
      <w:pPr>
        <w:pStyle w:val="Heading1"/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Cuidado de hijos e hijas:</w:t>
      </w:r>
      <w:r w:rsidDel="00000000" w:rsidR="00000000" w:rsidRPr="00000000">
        <w:rPr>
          <w:sz w:val="22"/>
          <w:szCs w:val="22"/>
          <w:rtl w:val="0"/>
        </w:rPr>
        <w:t xml:space="preserve"> Al aprender habilidades nuevas para el cuidado de sus hijos/as como padres hombres involucrados y afectuosos, ellos mejoran sus prácticas de parentalidad positiva (el cultivo de un ambiente emocionalmente seguro y estimulante donde sus hijos/as puedan prosperar y alcanzar su máximo potencial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), la comunicación afectiva y actividades de cuidado tales como dando de comer, bañando y cambiando los pañales de sus hijos/as.     </w:t>
      </w:r>
    </w:p>
    <w:p w:rsidR="00000000" w:rsidDel="00000000" w:rsidP="00000000" w:rsidRDefault="00000000" w:rsidRPr="00000000" w14:paraId="000007B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2">
      <w:pPr>
        <w:pStyle w:val="Heading1"/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Crianza de hijos e hijas: </w:t>
      </w:r>
      <w:r w:rsidDel="00000000" w:rsidR="00000000" w:rsidRPr="00000000">
        <w:rPr>
          <w:sz w:val="22"/>
          <w:szCs w:val="22"/>
          <w:rtl w:val="0"/>
        </w:rPr>
        <w:t xml:space="preserve">El fortalecimiento de conocimientos y prácticas relacionados a la crianza de sus hijos e hijas sin la imposición de estereotipos, permite que los padres hombres críen a sus hijos e hijas de manera integral y sin limitaciones impuestas por prejuicios, discriminación ni violencia. También propicia que les otorguen oportunidades para el juego, el aprendizaje y la educación, independientemente de su sexo o identidad, y que promuevan la participación de sus hijos varones en el trabajo doméstico. </w:t>
      </w:r>
    </w:p>
    <w:p w:rsidR="00000000" w:rsidDel="00000000" w:rsidP="00000000" w:rsidRDefault="00000000" w:rsidRPr="00000000" w14:paraId="000007B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4">
      <w:pPr>
        <w:pStyle w:val="Heading1"/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Involucramiento en el embarazo, parto y período postparto</w:t>
      </w:r>
      <w:r w:rsidDel="00000000" w:rsidR="00000000" w:rsidRPr="00000000">
        <w:rPr>
          <w:sz w:val="22"/>
          <w:szCs w:val="22"/>
          <w:rtl w:val="0"/>
        </w:rPr>
        <w:t xml:space="preserve">: Para participar activamente en los procesos prenatales, del parto y postnatales, se fortalecen conocimientos sobre la salud de la madre, de los hijos/as y de su propia salud como hombres y los derechos sexuales y reproductivos, particularmente sobre el proceso de gestación.  Implica romper con normas sociales que histórica y culturalmente han alejado a los hombres de dichos procesos reproductivos y plantear la participación activa de los hombres en las visitas a las clínicas/centros ante y postnatales, y de ser posible y deseado por la mujer embarazada, en el parto mismo y en el cuidado compartido de los/as recién nacidos/as.   </w:t>
      </w:r>
    </w:p>
    <w:p w:rsidR="00000000" w:rsidDel="00000000" w:rsidP="00000000" w:rsidRDefault="00000000" w:rsidRPr="00000000" w14:paraId="000007B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6">
      <w:pPr>
        <w:pStyle w:val="Heading1"/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Comunicación efectiva:</w:t>
      </w:r>
      <w:r w:rsidDel="00000000" w:rsidR="00000000" w:rsidRPr="00000000">
        <w:rPr>
          <w:sz w:val="22"/>
          <w:szCs w:val="22"/>
          <w:rtl w:val="0"/>
        </w:rPr>
        <w:t xml:space="preserve"> Al analizar críticamente dinámicas de comunicación verticalistas e impositivas, los padres hombres ponen en práctica mejores habilidades para la comunicación interpersonal, escucha activa, empatía y resolución de conflictos – encaminadas al fortalecimiento de las relaciones de pareja y de familia libres de violencia. </w:t>
      </w:r>
    </w:p>
    <w:p w:rsidR="00000000" w:rsidDel="00000000" w:rsidP="00000000" w:rsidRDefault="00000000" w:rsidRPr="00000000" w14:paraId="000007B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8">
      <w:pPr>
        <w:pStyle w:val="Heading1"/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Toma de decisiones en pareja:</w:t>
      </w:r>
      <w:r w:rsidDel="00000000" w:rsidR="00000000" w:rsidRPr="00000000">
        <w:rPr>
          <w:sz w:val="22"/>
          <w:szCs w:val="22"/>
          <w:rtl w:val="0"/>
        </w:rPr>
        <w:t xml:space="preserve"> Al cuestionar los roles que desempeñan las personas en la sociedad y sus impactos en sus vidas, los padres hombres reconocen la necesidad de negociar y compartir la toma de decisiones dentro del hogar, así como la importancia de la (re)distribución de responsabilidades para el trabajo doméstico, el cuidado de los/as hijos/as, los recursos familiares y sus aspiraciones futuras para sus familias.   </w:t>
      </w:r>
    </w:p>
    <w:p w:rsidR="00000000" w:rsidDel="00000000" w:rsidP="00000000" w:rsidRDefault="00000000" w:rsidRPr="00000000" w14:paraId="000007B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A">
      <w:pPr>
        <w:pStyle w:val="Heading1"/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Prevención de la violencia:</w:t>
      </w:r>
      <w:r w:rsidDel="00000000" w:rsidR="00000000" w:rsidRPr="00000000">
        <w:rPr>
          <w:sz w:val="22"/>
          <w:szCs w:val="22"/>
          <w:rtl w:val="0"/>
        </w:rPr>
        <w:t xml:space="preserve"> Al analizar cómo las normas sociales y las desigualdades entre hombres y mujeres justifican y perpetúan la violencia y cómo la violencia en la infancia puede conducir a la violencia más adelante en la vida, y el impacto que experiencias de violencia han generado en sus vidas, los padres hombres desarrollan mayor conciencia y conocimiento sobre las causas y consecuencias de la violencia, particularmente la violencia de pareja íntima y la violencia contra la niñez.  Tanto la disciplina violenta con los/las hijos/as y la violencia de pareja íntima están asociadas con una serie de impactos negativos en la salud física y mental de los/as niños/as, en su desarrollo cognitivo, socioemocional y conductual, y sus logros educativos. Abordar la prevención de la violencia desde las paternidades puede disminuir la violencia intrafamiliar en todas sus manifestaciones y también aumenta en los padres hombres la empatía por las personas que experimentan violencia, fortaleciendo su compromiso de no usar la violencia y de interrumpirla cuando la vean.  </w:t>
      </w:r>
    </w:p>
    <w:p w:rsidR="00000000" w:rsidDel="00000000" w:rsidP="00000000" w:rsidRDefault="00000000" w:rsidRPr="00000000" w14:paraId="000007B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C">
      <w:pPr>
        <w:pStyle w:val="Heading1"/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Manejo emocional:</w:t>
      </w:r>
      <w:r w:rsidDel="00000000" w:rsidR="00000000" w:rsidRPr="00000000">
        <w:rPr>
          <w:sz w:val="22"/>
          <w:szCs w:val="22"/>
          <w:rtl w:val="0"/>
        </w:rPr>
        <w:t xml:space="preserve"> Los padres hombres practican estrategias para el manejo de las emociones, incluyendo el enojo y la frustración, que aportan a la reducción de posibles actos de violencia en contra de sus esposas/parejas e hijos/as y a la disminución del estrés y la ansiedad.  </w:t>
      </w:r>
    </w:p>
    <w:p w:rsidR="00000000" w:rsidDel="00000000" w:rsidP="00000000" w:rsidRDefault="00000000" w:rsidRPr="00000000" w14:paraId="000007B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sz w:val="22"/>
          <w:szCs w:val="22"/>
        </w:rPr>
      </w:pPr>
      <w:bookmarkStart w:colFirst="0" w:colLast="0" w:name="_4lbykn6jrc7x" w:id="169"/>
      <w:bookmarkEnd w:id="16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7BE">
      <w:pPr>
        <w:pStyle w:val="Heading1"/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esxijloq350s" w:id="170"/>
      <w:bookmarkEnd w:id="1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Salud de los hombres:</w:t>
      </w:r>
      <w:r w:rsidDel="00000000" w:rsidR="00000000" w:rsidRPr="00000000">
        <w:rPr>
          <w:sz w:val="22"/>
          <w:szCs w:val="22"/>
          <w:rtl w:val="0"/>
        </w:rPr>
        <w:t xml:space="preserve"> Al analizar los costos negativos de modelos dañinos de masculinidad para los hombres mismos, se promueve a que padres hombres adopten hábitos sanos de cara a la salud física, mental y sexual, cambiando comportamientos y prácticas dañinas a la salud.  Al abordar, por ejemplo, la relación entre el consumo abusivo del alcohol (u otras sustancias) y modelos dañinos de la masculinidad, los padres hombres pueden identificar las consecuencias para ellos y sus familias, como los resultados negativos para la salud, las malas relaciones con la pareja y los/as hijos/as, y la mala gestión financiera. Algunos programas sobre paternidades abordan directamente el consumo de alcohol como un posible desencadenante de conflictos y violencia en las relaciones. </w:t>
      </w:r>
    </w:p>
    <w:p w:rsidR="00000000" w:rsidDel="00000000" w:rsidP="00000000" w:rsidRDefault="00000000" w:rsidRPr="00000000" w14:paraId="000007BF">
      <w:pPr>
        <w:pStyle w:val="Heading1"/>
        <w:rPr>
          <w:sz w:val="24"/>
          <w:szCs w:val="24"/>
        </w:rPr>
      </w:pPr>
      <w:bookmarkStart w:colFirst="0" w:colLast="0" w:name="_4lbykn6jrc7x" w:id="169"/>
      <w:bookmarkEnd w:id="169"/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