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rPr><w:b/><w:bCs/></w:rPr></w:pPr><w:r><w:rPr><w:b/><w:bCs/></w:rPr><w:t>Title: Interest Rates on LendingClub.com Are Highly Correlated with FICO Scores, Statehood, the Amount Requested, and the Amount Funded</w:t></w:r></w:p><w:p><w:pPr><w:pStyle w:val="style0"/><w:rPr><w:b w:val="false"/><w:bCs w:val="false"/></w:rPr></w:pPr><w:r><w:rPr><w:b w:val="false"/><w:bCs w:val="false"/></w:rPr><w:br/></w:r><w:r><w:rPr><w:b/><w:bCs/></w:rPr><w:t>Introduction:</w:t></w:r><w:r><w:rPr><w:b w:val="false"/><w:bCs w:val="false"/></w:rPr><w:t xml:space="preserve"> </w:t></w:r></w:p><w:p><w:pPr><w:pStyle w:val="style0"/><w:rPr></w:rPr></w:pPr><w:r><w:rPr></w:rPr></w:r></w:p><w:p><w:pPr><w:pStyle w:val="style0"/><w:rPr></w:rPr></w:pPr><w:r><w:rPr><w:b w:val="false"/><w:bCs w:val="false"/></w:rPr><w:t>Lending Club</w:t></w:r><w:r><w:rPr></w:rPr><w:t xml:space="preserve"> is a US peer to peer lending company, headquartered in San Francisco, California. Lending club enables borrowers to create loan listings on its website by supplying details about themselves and the loans that they would like to request. All loans are unsecured personal loans and can be between $1,000 - $35,000. On the basis of borrower’s credit score, credit history, desired loan amount and the borrower’s debt-to-income ratio </w:t></w:r><w:r><w:rPr></w:rPr><w:t>[1]. Borrowers who have low credit scores, seek high loans, and have a history of indebtedness amongst other factors are required to pay a higher interest rate on their loans.</w:t></w:r></w:p><w:p><w:pPr><w:pStyle w:val="style0"/><w:rPr></w:rPr></w:pPr><w:r><w:rPr></w:rPr></w:r></w:p><w:p><w:pPr><w:pStyle w:val="style0"/><w:rPr></w:rPr></w:pPr><w:r><w:rPr></w:rPr><w:t xml:space="preserve">Knowing how Lending Club determines higher Interest Rates can be of practical use, as it can offer insight into how other lending organizations may determine which loans should be paired with higher interest rates. Our results suggest that the FICO credit score rating is the most important factor in determining Interest Rate. </w:t></w:r><w:r><w:rPr></w:rPr><w:t xml:space="preserve">A </w:t></w:r><w:r><w:rPr><w:b w:val="false"/><w:bCs w:val="false"/></w:rPr><w:t>credit score in the United States</w:t></w:r><w:r><w:rPr></w:rPr><w:t xml:space="preserve"> is a number representing the creditworthiness of a person, the likelihood that person will pay his or her debts </w:t></w:r><w:r><w:rPr></w:rPr><w:t>[2]. Using the FICO score precludes the necessity of several other factors, as they are already taken into account when issuing a FICO score, this includes the revolving credit balance (a measure of multiple variables including things like credit card debt), home ownership, and the amount of inquiries into the credit history of the applicant in the last 6 months [3].</w:t></w:r></w:p><w:p><w:pPr><w:pStyle w:val="style0"/><w:rPr></w:rPr></w:pPr><w:r><w:rPr></w:rPr></w:r></w:p><w:p><w:pPr><w:pStyle w:val="style0"/><w:rPr><w:b/><w:bCs/></w:rPr></w:pPr><w:r><w:rPr><w:b/><w:bCs/></w:rPr><w:t>M</w:t></w:r><w:r><w:rPr><w:b/><w:bCs/></w:rPr><w:t>ethods:</w:t></w:r></w:p><w:p><w:pPr><w:pStyle w:val="style0"/><w:rPr><w:b/><w:bCs/></w:rPr></w:pPr><w:r><w:rPr><w:b/><w:bCs/></w:rPr></w:r></w:p><w:p><w:pPr><w:pStyle w:val="style0"/><w:rPr><w:b w:val="false"/><w:bCs w:val="false"/><w:i/><w:iCs/></w:rPr></w:pPr><w:r><w:rPr><w:b w:val="false"/><w:bCs w:val="false"/><w:i/><w:iCs/></w:rPr><w:t>Data Collection</w:t></w:r></w:p><w:p><w:pPr><w:pStyle w:val="style0"/><w:rPr><w:b w:val="false"/><w:bCs w:val="false"/><w:i w:val="false"/><w:iCs w:val="false"/></w:rPr></w:pPr><w:r><w:rPr><w:b w:val="false"/><w:bCs w:val="false"/><w:i w:val="false"/><w:iCs w:val="false"/></w:rPr><w:t>For our analysis we utilized data on Loans made accessible by the Data Analysis course staff for Coursera [3]. This data was evidently procured from Lending Club. This data was downloaded on November 10</w:t></w:r><w:r><w:rPr><w:b w:val="false"/><w:bCs w:val="false"/><w:i w:val="false"/><w:iCs w:val="false"/><w:vertAlign w:val="superscript"/></w:rPr><w:t>th</w:t></w:r><w:r><w:rPr><w:b w:val="false"/><w:bCs w:val="false"/><w:i w:val="false"/><w:iCs w:val="false"/></w:rPr><w:t xml:space="preserve">, 2013 using a web browser[4]. </w:t></w:r><w:r><w:rPr><w:b w:val="false"/><w:bCs w:val="false"/><w:i w:val="false"/><w:iCs w:val="false"/></w:rPr><w:t>It included documentation regarding 2500 separate loans made on the Lending Club web page.</w:t></w:r></w:p><w:p><w:pPr><w:pStyle w:val="style0"/><w:rPr><w:b w:val="false"/><w:bCs w:val="false"/><w:i w:val="false"/><w:iCs w:val="false"/></w:rPr></w:pPr><w:r><w:rPr><w:b w:val="false"/><w:bCs w:val="false"/><w:i w:val="false"/><w:iCs w:val="false"/></w:rPr></w:r></w:p><w:p><w:pPr><w:pStyle w:val="style0"/><w:rPr><w:b w:val="false"/><w:bCs w:val="false"/><w:i/><w:iCs/></w:rPr></w:pPr><w:r><w:rPr><w:b w:val="false"/><w:bCs w:val="false"/><w:i/><w:iCs/></w:rPr><w:t>Exploratory Analysis</w:t></w:r></w:p><w:p><w:pPr><w:pStyle w:val="style0"/><w:rPr><w:b w:val="false"/><w:bCs w:val="false"/><w:i w:val="false"/><w:iCs w:val="false"/></w:rPr></w:pPr><w:r><w:rPr><w:b w:val="false"/><w:bCs w:val="false"/><w:i w:val="false"/><w:iCs w:val="false"/></w:rPr><w:t>Exploratory analysis was executed by examining the tables of the logged data. We identified ways to process the data in order to bin some variables and convert others to continuous in order to better compare them. Exploratory analysis was first used to identify missing values, to confirm the quality of the data, and to determine which factors were most likely to be of use when confirming the factors that most effect interest rates.</w:t></w:r></w:p><w:p><w:pPr><w:pStyle w:val="style0"/><w:rPr><w:b w:val="false"/><w:bCs w:val="false"/><w:i w:val="false"/><w:iCs w:val="false"/></w:rPr></w:pPr><w:r><w:rPr><w:b w:val="false"/><w:bCs w:val="false"/><w:i w:val="false"/><w:iCs w:val="false"/></w:rPr></w:r></w:p><w:p><w:pPr><w:pStyle w:val="style0"/><w:rPr><w:b w:val="false"/><w:bCs w:val="false"/><w:i/><w:iCs/></w:rPr></w:pPr><w:r><w:rPr><w:b w:val="false"/><w:bCs w:val="false"/><w:i/><w:iCs/></w:rPr><w:t>Statistical Modeling</w:t></w:r></w:p><w:p><w:pPr><w:pStyle w:val="style0"/><w:rPr><w:b w:val="false"/><w:bCs w:val="false"/><w:i w:val="false"/><w:iCs w:val="false"/></w:rPr></w:pPr><w:r><w:rPr><w:b w:val="false"/><w:bCs w:val="false"/><w:i w:val="false"/><w:iCs w:val="false"/></w:rPr><w:t xml:space="preserve">In order to relate the given data to the effect on the Interest Rate, we used the R programming language [5] to perform several functions, including a multivariate linear regression model [6]. The decision to choose to model certain variables came as a result of our exploratory analysis as well as some prior knowledge of the things that may determine interest rates for loans. Standard errors were measured using standard asymptotic approximations and coefficients were estimated using ordinary least squares. </w:t></w:r></w:p><w:p><w:pPr><w:pStyle w:val="style0"/><w:rPr><w:b w:val="false"/><w:bCs w:val="false"/><w:i/><w:iCs/></w:rPr></w:pPr><w:r><w:rPr><w:b w:val="false"/><w:bCs w:val="false"/><w:i/><w:iCs/></w:rPr></w:r></w:p><w:p><w:pPr><w:pStyle w:val="style0"/><w:rPr><w:b w:val="false"/><w:bCs w:val="false"/><w:i/><w:iCs/></w:rPr></w:pPr><w:r><w:rPr><w:b w:val="false"/><w:bCs w:val="false"/><w:i/><w:iCs/></w:rPr><w:t>Reproducibility</w:t></w:r></w:p><w:p><w:pPr><w:pStyle w:val="style0"/><w:rPr><w:b w:val="false"/><w:bCs w:val="false"/><w:i w:val="false"/><w:iCs w:val="false"/></w:rPr></w:pPr><w:r><w:rPr><w:b w:val="false"/><w:bCs w:val="false"/><w:i w:val="false"/><w:iCs w:val="false"/></w:rPr><w:t>Due to the nature of the Data Analysis course on Coursera, the R markdown file that was produced will not be accessible to those that are reading this paper.</w:t></w:r></w:p><w:p><w:pPr><w:pStyle w:val="style0"/><w:rPr><w:b w:val="false"/><w:bCs w:val="false"/><w:i/><w:iCs/></w:rPr></w:pPr><w:r><w:rPr><w:b w:val="false"/><w:bCs w:val="false"/><w:i/><w:iCs/></w:rPr></w:r></w:p><w:p><w:pPr><w:pStyle w:val="style0"/><w:rPr><w:b/><w:bCs/><w:i w:val="false"/><w:iCs w:val="false"/></w:rPr></w:pPr><w:r><w:rPr><w:b/><w:bCs/><w:i w:val="false"/><w:iCs w:val="false"/></w:rPr><w:t>Results:</w:t></w:r></w:p><w:p><w:pPr><w:pStyle w:val="style0"/><w:rPr><w:b/><w:bCs/><w:i/><w:iCs/></w:rPr></w:pPr><w:r><w:rPr><w:b/><w:bCs/><w:i/><w:iCs/></w:rPr></w:r></w:p><w:p><w:pPr><w:pStyle w:val="style0"/><w:rPr><w:b w:val="false"/><w:bCs w:val="false"/><w:i w:val="false"/><w:iCs w:val="false"/></w:rPr></w:pPr><w:r><w:rPr><w:b w:val="false"/><w:bCs w:val="false"/><w:i w:val="false"/><w:iCs w:val="false"/></w:rPr><w:t xml:space="preserve">The data from Lending Club included the </w:t></w:r><w:r><w:rPr><w:b w:val="false"/><w:bCs w:val="false"/><w:i w:val="false"/><w:iCs w:val="false"/></w:rPr><w:t xml:space="preserve">Interest Rate (iR), FICO score (fico), </w:t></w:r><w:r><w:rPr><w:b w:val="false"/><w:bCs w:val="false"/><w:i w:val="false"/><w:iCs w:val="false"/></w:rPr><w:t>Amount Requested (amountR), Amount Funded by Investors (funded), Loan Length—either 36 or 60 months(length), the Loan Purpose—which had 14 options including whether the loan was to be used for renewable energy, education, debt consolidation, credit card payments, etc. (purpose), the Debt to Income Ratio (dTIR), the State (state),  Home Ownership—which consisted of a variable that was either mortgage, rent, own, other, or none (home), Monthly Income (income), Open Credit Lines—how many open lines of credit the applicant already had (credit), Revolving Credit Balance—a consolidating number including the amount of money owed to other lenders (creditBal), Inquiries in the Last 6 Months (demi</w:t></w:r><w:r><w:rPr><w:b w:val="false"/><w:bCs w:val="false"/><w:i w:val="false"/><w:iCs w:val="false"/></w:rPr><w:t>Y</w:t></w:r><w:r><w:rPr><w:b w:val="false"/><w:bCs w:val="false"/><w:i w:val="false"/><w:iCs w:val="false"/></w:rPr><w:t xml:space="preserve">ear), the Employment Length—which was either less than one year, more than ten, or a year somewhere between (employment). There were seven missing data points in the set, </w:t></w:r><w:r><w:rPr><w:b w:val="false"/><w:bCs w:val="false"/><w:i w:val="false"/><w:iCs w:val="false"/></w:rPr><w:t xml:space="preserve">belonging to two </w:t></w:r><w:r><w:rPr><w:b w:val="false"/><w:bCs w:val="false"/><w:i w:val="false"/><w:iCs w:val="false"/></w:rPr><w:t>separate</w:t></w:r><w:r><w:rPr><w:b w:val="false"/><w:bCs w:val="false"/><w:i w:val="false"/><w:iCs w:val="false"/></w:rPr><w:t xml:space="preserve"> applicants, as a result these two applicants information was precluded from the resulting data analyses.</w:t></w:r></w:p><w:p><w:pPr><w:pStyle w:val="style0"/><w:rPr><w:b/><w:bCs/><w:i/><w:iCs/></w:rPr></w:pPr><w:r><w:rPr><w:b/><w:bCs/><w:i/><w:iCs/></w:rPr></w:r></w:p><w:p><w:pPr><w:pStyle w:val="style0"/><w:rPr><w:b w:val="false"/><w:bCs w:val="false"/><w:i w:val="false"/><w:iCs w:val="false"/></w:rPr></w:pPr><w:r><w:rPr><w:b w:val="false"/><w:bCs w:val="false"/><w:i w:val="false"/><w:iCs w:val="false"/></w:rPr><w:t xml:space="preserve">Several pieces of information were excluded from the analyses, those that were already contained by the FICO score (home, creditBal, demiYear), as well as those that were not statistically </w:t></w:r><w:r><w:rPr><w:b w:val="false"/><w:bCs w:val="false"/><w:i w:val="false"/><w:iCs w:val="false"/></w:rPr><w:t>significant</w:t></w:r><w:r><w:rPr><w:b w:val="false"/><w:bCs w:val="false"/><w:i w:val="false"/><w:iCs w:val="false"/></w:rPr><w:t xml:space="preserve"> due to not being able to reject the Null-Hypothesis [8] i.e. a P score of more than 0.05 (income, </w:t></w:r><w:r><w:rPr><w:b w:val="false"/><w:bCs w:val="false"/><w:i w:val="false"/><w:iCs w:val="false"/></w:rPr><w:t>and purpose—most of the individuals variables [especially those at the higher and lower end] in purpose were not statistically significant, so the entire category was precluded</w:t></w:r><w:r><w:rPr><w:b w:val="false"/><w:bCs w:val="false"/><w:i w:val="false"/><w:iCs w:val="false"/></w:rPr><w:t>).</w:t></w:r></w:p><w:p><w:pPr><w:pStyle w:val="style0"/><w:rPr><w:b w:val="false"/><w:bCs w:val="false"/><w:i w:val="false"/><w:iCs w:val="false"/></w:rPr></w:pPr><w:r><w:rPr><w:b w:val="false"/><w:bCs w:val="false"/><w:i w:val="false"/><w:iCs w:val="false"/></w:rPr><w:t>Also of note is that only 46 of the 51 territories (50 states plus the District of Columbia) had representative data.</w:t></w:r></w:p><w:p><w:pPr><w:pStyle w:val="style0"/><w:rPr><w:b/><w:bCs/><w:i/><w:iCs/></w:rPr></w:pPr><w:r><w:rPr><w:b/><w:bCs/><w:i/><w:iCs/></w:rPr></w:r></w:p><w:p><w:pPr><w:pStyle w:val="style0"/><w:rPr><w:b w:val="false"/><w:bCs w:val="false"/><w:i w:val="false"/><w:iCs w:val="false"/></w:rPr></w:pPr><w:r><w:rPr><w:b w:val="false"/><w:bCs w:val="false"/><w:i w:val="false"/><w:iCs w:val="false"/></w:rPr><w:t>The interest rate was not evenly distributed, the minimum was ~5%, the maximum was ~25%, , and both the mean and the median fell at 13%.</w:t></w:r></w:p><w:p><w:pPr><w:pStyle w:val="style0"/><w:rPr><w:b/><w:bCs/><w:i/><w:iCs/></w:rPr></w:pPr><w:r><w:rPr><w:b/><w:bCs/><w:i/><w:iCs/></w:rPr></w:r></w:p><w:p><w:pPr><w:pStyle w:val="style0"/><w:rPr><w:b w:val="false"/><w:bCs w:val="false"/><w:i w:val="false"/><w:iCs w:val="false"/></w:rPr></w:pPr><w:r><w:rPr><w:b w:val="false"/><w:bCs w:val="false"/><w:i w:val="false"/><w:iCs w:val="false"/></w:rPr><w:t xml:space="preserve">Interest rate was most clearly effected </w:t></w:r><w:r><w:rPr><w:b w:val="false"/><w:bCs w:val="false"/><w:i w:val="false"/><w:iCs w:val="false"/></w:rPr><w:t xml:space="preserve">affected by the FICO score. The FICO in the data ranged from 640 to 830, with a right skew—but also very few values on the very high and very low end (i.e. close to 640 or close to 830). </w:t></w:r></w:p><w:p><w:pPr><w:pStyle w:val="style0"/><w:rPr><w:b/><w:bCs/><w:i/><w:iCs/></w:rPr></w:pPr><w:r><w:rPr><w:b/><w:bCs/><w:i/><w:iCs/></w:rPr></w:r></w:p><w:p><w:pPr><w:pStyle w:val="style0"/><w:rPr><w:b w:val="false"/><w:bCs w:val="false"/><w:i w:val="false"/><w:iCs w:val="false"/></w:rPr></w:pPr><w:r><w:rPr><w:b w:val="false"/><w:bCs w:val="false"/><w:i w:val="false"/><w:iCs w:val="false"/></w:rPr><w:t>We first fit a regression model that related Interest Rate to the FICO Score. The residuals showed patterns of non-random variation. We attempted to explain those patterns by fitting models including potential confounders and establish a final regression model as:</w:t></w:r></w:p><w:p><w:pPr><w:pStyle w:val="style0"/><w:rPr><w:b/><w:bCs/><w:i/><w:iCs/></w:rPr></w:pPr><w:r><w:rPr><w:b/><w:bCs/><w:i/><w:iCs/></w:rPr></w:r></w:p><w:p><w:pPr><w:pStyle w:val="style0"/><w:rPr><w:b w:val="false"/><w:bCs w:val="false"/><w:i w:val="false"/><w:iCs w:val="false"/></w:rPr></w:pPr><w:r><w:rPr><w:b w:val="false"/><w:bCs w:val="false"/><w:i w:val="false"/><w:iCs w:val="false"/></w:rPr><w:t>iR = fico + amountR + funded + state</w:t></w:r></w:p><w:p><w:pPr><w:pStyle w:val="style0"/><w:rPr><w:b/><w:bCs/><w:i/><w:iCs/></w:rPr></w:pPr><w:r><w:rPr><w:b/><w:bCs/><w:i/><w:iCs/></w:rPr></w:r></w:p><w:p><w:pPr><w:pStyle w:val="style0"/><w:rPr><w:b w:val="false"/><w:bCs w:val="false"/><w:i w:val="false"/><w:iCs w:val="false"/></w:rPr></w:pPr><w:r><w:rPr><w:b w:val="false"/><w:bCs w:val="false"/><w:i w:val="false"/><w:iCs w:val="false"/></w:rPr><w:t xml:space="preserve">The terms for fico were divided into 48 levels, amountR and and funded were left as continuous variables. A state by state analysis showed a significant amount of differentiation between states for interest rate </w:t></w:r><w:r><w:rPr><w:b w:val="false"/><w:bCs w:val="false"/><w:i w:val="false"/><w:iCs w:val="false"/></w:rPr><w:t>(</w:t></w:r><w:r><w:rPr><w:b/><w:bCs/><w:i w:val="false"/><w:iCs w:val="false"/></w:rPr><w:t>FIGURE 1</w:t></w:r><w:r><w:rPr><w:b w:val="false"/><w:bCs w:val="false"/><w:i w:val="false"/><w:iCs w:val="false"/></w:rPr><w:t xml:space="preserve">) </w:t></w:r><w:r><w:rPr><w:b w:val="false"/><w:bCs w:val="false"/><w:i w:val="false"/><w:iCs w:val="false"/></w:rPr><w:t xml:space="preserve">, which did not appear to be biased by other concerns (like the average amount requested, or funded, in each state). </w:t></w:r></w:p><w:p><w:pPr><w:pStyle w:val="style0"/><w:rPr><w:b/><w:bCs/><w:i/><w:iCs/></w:rPr></w:pPr><w:r><w:rPr><w:b/><w:bCs/><w:i/><w:iCs/></w:rPr></w:r></w:p><w:p><w:pPr><w:pStyle w:val="style0"/><w:rPr><w:b w:val="false"/><w:bCs w:val="false"/><w:i w:val="false"/><w:iCs w:val="false"/></w:rPr></w:pPr><w:r><w:rPr><w:b w:val="false"/><w:bCs w:val="false"/><w:i w:val="false"/><w:iCs w:val="false"/></w:rPr><w:t xml:space="preserve">We observed a highly statistically significant association between Interest Rate and FICO score. A change of one unit </w:t></w:r><w:r><w:rPr><w:b w:val="false"/><w:bCs w:val="false"/><w:i w:val="false"/><w:iCs w:val="false"/></w:rPr><w:t>of the FICO score lead to a drop of 0.7 in the Interest Rate, thus a higher FICO score meant a lower percentage of interest to be paid. We would expect that someone with a high credit score, a low amount requested, a high amount funded, and not to live in certain states (e.g. not to have lived in Vermont, Louisiana, etc., and to have lived in the Northern Midwest) would lead to the lowest possible Interest Rate.</w:t></w:r></w:p><w:p><w:pPr><w:pStyle w:val="style0"/><w:rPr><w:b/><w:bCs/><w:i/><w:iCs/></w:rPr></w:pPr><w:r><w:rPr><w:b/><w:bCs/><w:i/><w:iCs/></w:rPr></w:r></w:p><w:p><w:pPr><w:pStyle w:val="style0"/><w:rPr><w:b/><w:bCs/><w:i w:val="false"/><w:iCs w:val="false"/></w:rPr></w:pPr><w:r><w:rPr><w:b/><w:bCs/><w:i w:val="false"/><w:iCs w:val="false"/></w:rPr><w:t>Conclusions:</w:t></w:r></w:p><w:p><w:pPr><w:pStyle w:val="style0"/><w:rPr><w:b w:val="false"/><w:bCs w:val="false"/><w:i w:val="false"/><w:iCs w:val="false"/></w:rPr></w:pPr><w:r><w:rPr><w:b w:val="false"/><w:bCs w:val="false"/><w:i w:val="false"/><w:iCs w:val="false"/></w:rPr><w:t>Our analyses suggest that there is a very significant negative association between several variables and the interest rate of a loan, but that the FICO score is the most deterministic. Our analysis estimates the relationship using a linear model that relates the FICO and other scores. We also observed that the state you reside in can have an effect on the interest rate, both lowering your rate for certain states, and raising it for others.</w:t></w:r></w:p><w:p><w:pPr><w:pStyle w:val="style0"/><w:rPr><w:b w:val="false"/><w:bCs w:val="false"/><w:i w:val="false"/><w:iCs w:val="false"/></w:rPr></w:pPr><w:r><w:rPr><w:b w:val="false"/><w:bCs w:val="false"/><w:i w:val="false"/><w:iCs w:val="false"/></w:rPr><w:t xml:space="preserve">While the analysis is very interesting, it is only a first step, and surely more analysis of the causes of state by state interest rates could return potentially interesting results. Our analysis may provide interest for people seeking loans—not only in Lending Club, but also at other loan institutions including banks, and for other potential startups. </w:t></w:r></w:p><w:p><w:pPr><w:pStyle w:val="style0"/><w:pageBreakBefore/><w:rPr></w:rPr></w:pPr><w:r><w:rPr></w:rPr><w:t>1. Wikipedia “Lending Club” Page. URL: https://en.wikipedia.org/wiki/Lending_Club. Accessed</w:t></w:r></w:p><w:p><w:pPr><w:pStyle w:val="style0"/><w:rPr></w:rPr></w:pPr><w:r><w:rPr></w:rPr><w:t>11/17/2013.</w:t></w:r></w:p><w:p><w:pPr><w:pStyle w:val="style0"/><w:rPr></w:rPr></w:pPr><w:r><w:rPr></w:rPr><w:t>2. Wikipedia “Credit Score in the United States” Page. URL: https://en.wikipedia.org/wiki/Credit_score_in_the_United_States. Accessed</w:t></w:r></w:p><w:p><w:pPr><w:pStyle w:val="style0"/><w:rPr></w:rPr></w:pPr><w:r><w:rPr></w:rPr><w:t>11/17/2013.</w:t></w:r></w:p><w:p><w:pPr><w:pStyle w:val="style0"/><w:rPr></w:rPr></w:pPr><w:r><w:rPr></w:rPr><w:t>3. ibid</w:t></w:r></w:p><w:p><w:pPr><w:pStyle w:val="style0"/><w:rPr></w:rPr></w:pPr><w:r><w:rPr></w:rPr><w:t>4</w:t></w:r><w:r><w:rPr></w:rPr><w:t xml:space="preserve">. </w:t></w:r><w:r><w:rPr></w:rPr><w:t xml:space="preserve">Coursera “Data Analysis” Page. URL: </w:t></w:r><w:hyperlink r:id="rId2"><w:r><w:rPr><w:rStyle w:val="style15"/></w:rPr><w:t>https://class.coursera.org/dataanalysis-002</w:t></w:r></w:hyperlink><w:r><w:rPr></w:rPr><w:t xml:space="preserve">. </w:t></w:r><w:r><w:rPr></w:rPr><w:t>Accessed 11/17/2013</w:t></w:r></w:p><w:p><w:pPr><w:pStyle w:val="style0"/><w:rPr></w:rPr></w:pPr><w:r><w:rPr></w:rPr><w:t>5</w:t></w:r><w:r><w:rPr></w:rPr><w:t xml:space="preserve">. </w:t></w:r><w:r><w:rPr></w:rPr><w:t xml:space="preserve">Coursera “Data Analysis: Assignments” Page. URL: </w:t></w:r><w:hyperlink r:id="rId3"><w:r><w:rPr><w:rStyle w:val="style15"/></w:rPr><w:t>https://spark-public.s3.amazonaws.com/dataanalysis/loansData.csv</w:t></w:r></w:hyperlink><w:hyperlink r:id="rId4"><w:r><w:rPr></w:rPr><w:t xml:space="preserve">. </w:t></w:r><w:r><w:rPr></w:rPr><w:t>Accessed 11/10/2013</w:t></w:r></w:p><w:p><w:pPr><w:pStyle w:val="style0"/><w:rPr></w:rPr></w:pPr><w:r><w:rPr></w:rPr><w:t>6</w:t></w:r><w:r><w:rPr></w:rPr><w:t>. R Core Team (2012). ”R: A language and environment for statistical computing.” URL:</w:t></w:r></w:p><w:p><w:pPr><w:pStyle w:val="style0"/><w:rPr><w:rStyle w:val="style15"/></w:rPr></w:pPr><w:hyperlink r:id="rId5"><w:r><w:rPr><w:rStyle w:val="style15"/></w:rPr><w:t>http://www.R-project.org</w:t></w:r></w:hyperlink></w:p><w:p><w:pPr><w:pStyle w:val="style0"/><w:rPr></w:rPr></w:pPr><w:r><w:rPr></w:rPr><w:t>7</w:t></w:r><w:r><w:rPr></w:rPr><w:t>. Seber, George AF, and Alan J. Lee. Linear regression analysis. Vol. 936. Wiley, 2012.</w:t></w:r></w:p><w:p><w:pPr><w:pStyle w:val="style0"/><w:rPr></w:rPr></w:pPr><w:r><w:rPr></w:rPr><w:t xml:space="preserve">8. </w:t></w:r><w:r><w:rPr></w:rPr><w:t xml:space="preserve">Fisher, R.A. </w:t></w:r><w:r><w:rPr><w:i w:val="false"/><w:iCs w:val="false"/></w:rPr><w:t>The design of experiments.</w:t></w:r><w:r><w:rPr></w:rPr><w:t xml:space="preserve"> 8th edition. Hafner:Edinburgh, </w:t></w:r><w:r><w:rPr></w:rPr><w:t>1966</w:t></w:r></w:p><w:sectPr><w:type w:val="nextPage"/><w:pgSz w:h="16838" w:w="11906"/><w:pgMar w:bottom="1134" w:footer="0" w:gutter="0" w:header="0" w:left="1134" w:right="1134" w:top="1134"/><w:pgNumType w:fmt="decimal"/><w:formProt w:val="false"/><w:textDirection w:val="lrTb"/></w:sectPr></w:body></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coursera.org/dataanalysis-002" TargetMode="External"/><Relationship Id="rId3" Type="http://schemas.openxmlformats.org/officeDocument/2006/relationships/hyperlink" Target="https://spark-public.s3.amazonaws.com/dataanalysis/loansData.csv" TargetMode="External"/><Relationship Id="rId4" Type="http://schemas.openxmlformats.org/officeDocument/2006/relationships/hyperlink" Target="" TargetMode="External"/><Relationship Id="rId5" Type="http://schemas.openxmlformats.org/officeDocument/2006/relationships/hyperlink" Target="http://www.R-project.org/"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2013-11-17T08:51:43Z</dcterms:created>
  <dc:creator>brett </dc:creator>
  <cp:revision>0</cp:revision>
</cp:coreProperties>
</file>