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6986" w14:textId="44B91D2E" w:rsidR="00A364C3" w:rsidRDefault="002D151C" w:rsidP="007F16E9">
      <w:pPr>
        <w:tabs>
          <w:tab w:val="left" w:pos="6730"/>
        </w:tabs>
        <w:rPr>
          <w:sz w:val="24"/>
          <w:szCs w:val="24"/>
          <w:lang w:eastAsia="en-GB"/>
        </w:rPr>
      </w:pPr>
      <w:r w:rsidRPr="004C5F72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BEB1B6" wp14:editId="50737908">
                <wp:simplePos x="0" y="0"/>
                <wp:positionH relativeFrom="margin">
                  <wp:posOffset>1786255</wp:posOffset>
                </wp:positionH>
                <wp:positionV relativeFrom="paragraph">
                  <wp:posOffset>-209550</wp:posOffset>
                </wp:positionV>
                <wp:extent cx="3073400" cy="4508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50F1A" w14:textId="77777777" w:rsidR="007F16E9" w:rsidRPr="002D151C" w:rsidRDefault="007F16E9" w:rsidP="007F16E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D151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Cross-Site Scripting (XSS)</w:t>
                            </w:r>
                          </w:p>
                          <w:p w14:paraId="5D5F53F1" w14:textId="09EAA693" w:rsidR="004C5F72" w:rsidRPr="002D151C" w:rsidRDefault="004C5F7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E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65pt;margin-top:-16.5pt;width:242pt;height:3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" stroked="f">
                <v:textbox>
                  <w:txbxContent>
                    <w:p w14:paraId="0A050F1A" w14:textId="77777777" w:rsidR="007F16E9" w:rsidRPr="002D151C" w:rsidRDefault="007F16E9" w:rsidP="007F16E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2D151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Cross-Site Scripting (XSS)</w:t>
                      </w:r>
                    </w:p>
                    <w:p w14:paraId="5D5F53F1" w14:textId="09EAA693" w:rsidR="004C5F72" w:rsidRPr="002D151C" w:rsidRDefault="004C5F72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6E9">
        <w:rPr>
          <w:sz w:val="24"/>
          <w:szCs w:val="24"/>
          <w:lang w:eastAsia="en-GB"/>
        </w:rPr>
        <w:tab/>
      </w:r>
    </w:p>
    <w:p w14:paraId="1306635B" w14:textId="0F676DCB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Cross-Site Scripting (XSS), web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uygulamalarında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yaygın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görülen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açıklarından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biridir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saldırı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türü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kötü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niyetli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kişilerin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web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uygulamalarına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zararlı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komut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dosyaları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(script)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enjekte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ederek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kullanıcıların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tarayıcılarında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çalıştırmasına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olanak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tanır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. XSS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saldırıları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kullanıcıyı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hedef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alır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hırsızlığı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çalma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kimlik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sahtekarlığı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sonuçlara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yol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açabilir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71E4BE2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1. XSS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Saldırısının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Tanımı</w:t>
      </w:r>
      <w:proofErr w:type="spellEnd"/>
    </w:p>
    <w:p w14:paraId="60521549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XSS (Cross-Site Scripting),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web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uygulamasının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aldığı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verileri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yeterince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filtrelemeden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doğrulamadan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doğrudan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sayfaya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yerleştirmesi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sonucu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ortaya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çıkan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açığıdır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açık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sayesinde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saldırgan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zararlı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JavaScript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kodlarını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uygulamaya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enjekte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edebilir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kodlar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diğer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kullanıcıların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tarayıcılarında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çalıştırılabilir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80778D8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2. XSS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Saldırısının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Ortaya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Çıkışı</w:t>
      </w:r>
      <w:proofErr w:type="spellEnd"/>
    </w:p>
    <w:p w14:paraId="61B3E2D0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XSS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zafiyeti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durumlarda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ortaya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çıkar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4D11386D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alınan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verilerin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HTML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çıktısına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doğrudan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yerleştirilmesi</w:t>
      </w:r>
      <w:proofErr w:type="spellEnd"/>
    </w:p>
    <w:p w14:paraId="28AE98E6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Giriş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verilerinin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yeterince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filtrelenmemesi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kaçırılmaması</w:t>
      </w:r>
      <w:proofErr w:type="spellEnd"/>
    </w:p>
    <w:p w14:paraId="4D2C673A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Dinamik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içerik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üretiminde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kontrollerinin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eksik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olması</w:t>
      </w:r>
      <w:proofErr w:type="spellEnd"/>
    </w:p>
    <w:p w14:paraId="3B80F456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JavaScript, HTML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URL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parametrelerinin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kontrolsüz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biçimde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kullanılması</w:t>
      </w:r>
      <w:proofErr w:type="spellEnd"/>
    </w:p>
    <w:p w14:paraId="5D2A6008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Örneğin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yorum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formuna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r w:rsidRPr="002D151C">
        <w:rPr>
          <w:rFonts w:asciiTheme="majorBidi" w:hAnsiTheme="majorBidi" w:cstheme="majorBidi"/>
          <w:sz w:val="20"/>
          <w:szCs w:val="20"/>
          <w:lang w:eastAsia="en-GB"/>
        </w:rPr>
        <w:t>&lt;script&gt;alert('XSS</w:t>
      </w:r>
      <w:proofErr w:type="gramStart"/>
      <w:r w:rsidRPr="002D151C">
        <w:rPr>
          <w:rFonts w:asciiTheme="majorBidi" w:hAnsiTheme="majorBidi" w:cstheme="majorBidi"/>
          <w:sz w:val="20"/>
          <w:szCs w:val="20"/>
          <w:lang w:eastAsia="en-GB"/>
        </w:rPr>
        <w:t>')&lt;</w:t>
      </w:r>
      <w:proofErr w:type="gramEnd"/>
      <w:r w:rsidRPr="002D151C">
        <w:rPr>
          <w:rFonts w:asciiTheme="majorBidi" w:hAnsiTheme="majorBidi" w:cstheme="majorBidi"/>
          <w:sz w:val="20"/>
          <w:szCs w:val="20"/>
          <w:lang w:eastAsia="en-GB"/>
        </w:rPr>
        <w:t>/script&gt;</w:t>
      </w: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girildiğinde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içerik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doğrudan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sayfada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gösterildiğinde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XSS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açığı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oluşur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DB2F61D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3. XSS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Türleri</w:t>
      </w:r>
      <w:proofErr w:type="spellEnd"/>
    </w:p>
    <w:p w14:paraId="15987CE5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XSS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saldırıları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üç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ana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kategoriye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ayrılır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15FC262D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2D151C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a. </w:t>
      </w:r>
      <w:proofErr w:type="spellStart"/>
      <w:r w:rsidRPr="002D151C">
        <w:rPr>
          <w:rFonts w:asciiTheme="majorBidi" w:hAnsiTheme="majorBidi" w:cstheme="majorBidi"/>
          <w:b/>
          <w:bCs/>
          <w:sz w:val="27"/>
          <w:szCs w:val="27"/>
          <w:lang w:eastAsia="en-GB"/>
        </w:rPr>
        <w:t>Saklı</w:t>
      </w:r>
      <w:proofErr w:type="spellEnd"/>
      <w:r w:rsidRPr="002D151C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(Stored) XSS</w:t>
      </w:r>
    </w:p>
    <w:p w14:paraId="05513CAE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Zararlı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veritabanına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sunucuya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kalıcı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olarak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kaydedilir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89198C2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Diğer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kullanıcılar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içeriği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görüntülediğinde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çalıştırılır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49E1123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Forumlar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yorum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sistemleri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içeriklerinin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saklandığı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alanlarda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yaygındır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F042A34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2D151C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b. </w:t>
      </w:r>
      <w:proofErr w:type="spellStart"/>
      <w:r w:rsidRPr="002D151C">
        <w:rPr>
          <w:rFonts w:asciiTheme="majorBidi" w:hAnsiTheme="majorBidi" w:cstheme="majorBidi"/>
          <w:b/>
          <w:bCs/>
          <w:sz w:val="27"/>
          <w:szCs w:val="27"/>
          <w:lang w:eastAsia="en-GB"/>
        </w:rPr>
        <w:t>Yansıtılan</w:t>
      </w:r>
      <w:proofErr w:type="spellEnd"/>
      <w:r w:rsidRPr="002D151C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(Reflected) XSS</w:t>
      </w:r>
    </w:p>
    <w:p w14:paraId="3DD3F976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Zararlı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URL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parametresi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form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verisi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aracılığıyla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gönderilir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8160547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Sunucu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veriyi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doğrudan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sayfaya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yansıtır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FD52D5D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sosyal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mühendislik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özel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hazırlanmış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bağlantılar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gönderilir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03A27F2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2D151C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c. DOM </w:t>
      </w:r>
      <w:proofErr w:type="spellStart"/>
      <w:r w:rsidRPr="002D151C">
        <w:rPr>
          <w:rFonts w:asciiTheme="majorBidi" w:hAnsiTheme="majorBidi" w:cstheme="majorBidi"/>
          <w:b/>
          <w:bCs/>
          <w:sz w:val="27"/>
          <w:szCs w:val="27"/>
          <w:lang w:eastAsia="en-GB"/>
        </w:rPr>
        <w:t>Tabanlı</w:t>
      </w:r>
      <w:proofErr w:type="spellEnd"/>
      <w:r w:rsidRPr="002D151C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XSS</w:t>
      </w:r>
    </w:p>
    <w:p w14:paraId="121B3C9E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Zararlı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istemci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tarafında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(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tarayıcıda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)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çalışan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JavaScript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işlenir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9F13ABD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Sunucu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tarafında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herhangi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işlem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yapılmaz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667271E" w14:textId="25012849" w:rsidR="00101457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JavaScript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dinamik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olarak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oluşturulan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içeriklerde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görülür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873447F" w14:textId="39179D05" w:rsidR="002D151C" w:rsidRDefault="002D151C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</w:p>
    <w:p w14:paraId="59EF9D56" w14:textId="77777777" w:rsidR="002D151C" w:rsidRPr="002D151C" w:rsidRDefault="002D151C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</w:p>
    <w:p w14:paraId="6E54AE85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lastRenderedPageBreak/>
        <w:t xml:space="preserve">4. XSS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Saldırılarının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Etkileri</w:t>
      </w:r>
      <w:proofErr w:type="spellEnd"/>
    </w:p>
    <w:p w14:paraId="41B811A3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XSS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saldırıları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sonuçlara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yol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açabilir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4D8974A7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Çalma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oturum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bilgileri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çalınabilir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D4D0DBA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Kimlik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Sahtekarlığı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adına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işlem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yapılabilir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01450FF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Veri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Hırsızlığı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: Form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verileri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çerezler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diğer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hassas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bilgiler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ele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geçirilebilir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673F17F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Kötü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Amaçlı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Yönlendirme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zararlı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sitelere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yönlendirilebilir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9046B15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Sitesinin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İtibar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Kaybı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açıkları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güvenini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zedeler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98CD2DB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5. XSS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Açığının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Tespiti</w:t>
      </w:r>
      <w:proofErr w:type="spellEnd"/>
    </w:p>
    <w:p w14:paraId="3A81E750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XSS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açıkları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yöntemlerle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tespit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edilir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2493B40B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tarama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araçları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(OWASP ZAP, Burp Suite,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Acunetix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)</w:t>
      </w:r>
    </w:p>
    <w:p w14:paraId="516EC484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Manuel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testler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incelemeleri</w:t>
      </w:r>
      <w:proofErr w:type="spellEnd"/>
    </w:p>
    <w:p w14:paraId="2175D079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Otomatikleştirilmiş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penetrasyon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testleri</w:t>
      </w:r>
      <w:proofErr w:type="spellEnd"/>
    </w:p>
    <w:p w14:paraId="3FCB879A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6.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XSS’e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Karşı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Korunma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Yöntemleri</w:t>
      </w:r>
      <w:proofErr w:type="spellEnd"/>
    </w:p>
    <w:p w14:paraId="7E1DEA05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uygulamalarını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XSS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saldırılarına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karşı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korumak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önlemler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alınmalıdır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5CA7C22B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Girdi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(Input Validation):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gelen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veriler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kontrol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edilmelidir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AD0CB4E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Çıktı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Kaçırma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(Output Encoding): HTML, JavaScript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URL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çıktıları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uygun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biçimde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kodlanmalıdır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7144774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Güvenli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Kodlama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Prensipleri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Dinamik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içerik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üretiminde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öncelikli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olmalıdır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005F7FE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İçerik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Politikası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(CSP):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Tarayıcıya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hangi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kaynaklardan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içerik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yüklenebileceğini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belirten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politika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uygulanmalıdır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007B6B9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HTTPOnly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Secure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Çerezler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Çerezlerin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JavaScript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erişimine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kapalı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sadece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HTTPS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üzerinden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iletilmesi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sağlanmalıdır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2F99CD2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7. XSS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ve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OWASP</w:t>
      </w:r>
    </w:p>
    <w:p w14:paraId="0D01CDF4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OWASP (Open Web Application Security Project),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XSS’i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yıllardır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tehlikeli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web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uygulama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açıkları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arasında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göstermektedir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. OWASP Top 10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listesinde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XSS,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ilk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sıralarda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yer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alır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geliştiricilere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açıkla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ilgili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farkındalık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kazandırmayı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amaçlar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946BCD2" w14:textId="77777777" w:rsidR="00101457" w:rsidRPr="002D151C" w:rsidRDefault="00101457" w:rsidP="002D151C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8.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Gerçek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Hayattan</w:t>
      </w:r>
      <w:proofErr w:type="spellEnd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b/>
          <w:bCs/>
          <w:sz w:val="36"/>
          <w:szCs w:val="36"/>
          <w:lang w:eastAsia="en-GB"/>
        </w:rPr>
        <w:t>Örnekler</w:t>
      </w:r>
      <w:proofErr w:type="spellEnd"/>
    </w:p>
    <w:p w14:paraId="49C67A16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MySpace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XSS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Saldırısı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(2005):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Samy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Kamkar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yapılan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saldırıda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XSS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açığı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kullanılarak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milyonlarca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profili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etkilenmiştir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E4687DD" w14:textId="77777777" w:rsidR="00101457" w:rsidRPr="002D151C" w:rsidRDefault="00101457" w:rsidP="002D151C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Twitter XSS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Açığı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(2010):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Kullanıcıların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tweetlerine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zararlı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kod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eklenerek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otomatik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yayılma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2D151C">
        <w:rPr>
          <w:rFonts w:asciiTheme="majorBidi" w:hAnsiTheme="majorBidi" w:cstheme="majorBidi"/>
          <w:sz w:val="24"/>
          <w:szCs w:val="24"/>
          <w:lang w:eastAsia="en-GB"/>
        </w:rPr>
        <w:t>sağlanmıştır</w:t>
      </w:r>
      <w:proofErr w:type="spellEnd"/>
      <w:r w:rsidRPr="002D151C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1A8199E" w14:textId="77777777" w:rsidR="00EA0F51" w:rsidRPr="002D151C" w:rsidRDefault="00EA0F51" w:rsidP="002D151C">
      <w:pPr>
        <w:jc w:val="both"/>
        <w:rPr>
          <w:rFonts w:asciiTheme="majorBidi" w:hAnsiTheme="majorBidi" w:cstheme="majorBidi"/>
        </w:rPr>
      </w:pPr>
    </w:p>
    <w:sectPr w:rsidR="00EA0F51" w:rsidRPr="002D151C" w:rsidSect="00A36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6DC"/>
    <w:multiLevelType w:val="multilevel"/>
    <w:tmpl w:val="B58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F648F"/>
    <w:multiLevelType w:val="multilevel"/>
    <w:tmpl w:val="FAB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66224"/>
    <w:multiLevelType w:val="multilevel"/>
    <w:tmpl w:val="7A80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D7BE6"/>
    <w:multiLevelType w:val="multilevel"/>
    <w:tmpl w:val="18D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A30AC"/>
    <w:multiLevelType w:val="multilevel"/>
    <w:tmpl w:val="E7D8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C642A"/>
    <w:multiLevelType w:val="multilevel"/>
    <w:tmpl w:val="F64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97D91"/>
    <w:multiLevelType w:val="multilevel"/>
    <w:tmpl w:val="D104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E769A"/>
    <w:multiLevelType w:val="multilevel"/>
    <w:tmpl w:val="6E9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51"/>
    <w:rsid w:val="00101457"/>
    <w:rsid w:val="002D151C"/>
    <w:rsid w:val="004C5F72"/>
    <w:rsid w:val="007F16E9"/>
    <w:rsid w:val="00A364C3"/>
    <w:rsid w:val="00EA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3086"/>
  <w15:chartTrackingRefBased/>
  <w15:docId w15:val="{BF471B15-5E14-425B-938C-3E9915DA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01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01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45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14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0145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0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014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1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7</cp:revision>
  <cp:lastPrinted>2025-10-20T16:11:00Z</cp:lastPrinted>
  <dcterms:created xsi:type="dcterms:W3CDTF">2025-10-20T12:10:00Z</dcterms:created>
  <dcterms:modified xsi:type="dcterms:W3CDTF">2025-10-20T16:12:00Z</dcterms:modified>
</cp:coreProperties>
</file>