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ED42" w14:textId="05F5A6DF" w:rsidR="00A31FB4" w:rsidRDefault="00523674" w:rsidP="00A31FB4">
      <w:pPr>
        <w:rPr>
          <w:sz w:val="24"/>
          <w:szCs w:val="24"/>
          <w:lang w:eastAsia="en-GB"/>
        </w:rPr>
      </w:pPr>
      <w:r w:rsidRPr="00A31FB4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C56C4D" wp14:editId="07B57781">
                <wp:simplePos x="0" y="0"/>
                <wp:positionH relativeFrom="margin">
                  <wp:align>center</wp:align>
                </wp:positionH>
                <wp:positionV relativeFrom="paragraph">
                  <wp:posOffset>-222250</wp:posOffset>
                </wp:positionV>
                <wp:extent cx="2419350" cy="4127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87016" w14:textId="6159C978" w:rsidR="00A31FB4" w:rsidRPr="00523674" w:rsidRDefault="00A31FB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236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 xml:space="preserve">PHP Web </w:t>
                            </w:r>
                            <w:proofErr w:type="spellStart"/>
                            <w:r w:rsidRPr="0052367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  <w:lang w:eastAsia="en-GB"/>
                              </w:rPr>
                              <w:t>Servisleri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56C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7.5pt;width:190.5pt;height:32.5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" stroked="f">
                <v:textbox>
                  <w:txbxContent>
                    <w:p w14:paraId="36487016" w14:textId="6159C978" w:rsidR="00A31FB4" w:rsidRPr="00523674" w:rsidRDefault="00A31FB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523674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 xml:space="preserve">PHP Web </w:t>
                      </w:r>
                      <w:proofErr w:type="spellStart"/>
                      <w:r w:rsidRPr="00523674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  <w:lang w:eastAsia="en-GB"/>
                        </w:rPr>
                        <w:t>Servisleri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7296E4" w14:textId="3EC77C3B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PHP Web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sistemler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arasında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alışverişini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sağlamak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kullanılan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taraflı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bileşenlerdir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Özellikle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mobil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uygulamalar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mikro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mimarileri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entegrasyon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projelerinde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kritik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rol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oynarlar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. JSON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XML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formatlarıyla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çalışarak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istemci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sunucu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arasında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standartlaştırılmış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iletişim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sağlarlar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7138A28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1. PHP Web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Servisinin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Tanımı</w:t>
      </w:r>
      <w:proofErr w:type="spellEnd"/>
    </w:p>
    <w:p w14:paraId="43A81EEF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PHP Web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HTTP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erişilebilen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JSON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XML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formatında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sağlayan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API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yapısıdır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. PHP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geliştirilen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istemcilerin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belirli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işlemleri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uzaktan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gerçekleştirmesine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olanak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tanır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. RESTful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mimari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genellikle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tercih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23B7A126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2. PHP Web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Servislerinin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Ortaya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Çıkışı</w:t>
      </w:r>
      <w:proofErr w:type="spellEnd"/>
    </w:p>
    <w:p w14:paraId="56ADFEFA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servislerinin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yaygınlaşmasında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ihtiyaçlar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etkili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olmuştur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6C1BA44B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Farklı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platformların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birbiriyle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haberleşmesi</w:t>
      </w:r>
      <w:proofErr w:type="spellEnd"/>
    </w:p>
    <w:p w14:paraId="7B7ACB87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Mobil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uygulamaların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sunucularla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alışverişi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yapması</w:t>
      </w:r>
      <w:proofErr w:type="spellEnd"/>
    </w:p>
    <w:p w14:paraId="30DEE4AB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Mikro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mimarilerinin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yükselişi</w:t>
      </w:r>
      <w:proofErr w:type="spellEnd"/>
    </w:p>
    <w:p w14:paraId="71F739E0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API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entegrasyonlarının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artması</w:t>
      </w:r>
      <w:proofErr w:type="spellEnd"/>
    </w:p>
    <w:p w14:paraId="34744AB3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3. PHP Web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Servisi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Türleri</w:t>
      </w:r>
      <w:proofErr w:type="spellEnd"/>
    </w:p>
    <w:p w14:paraId="6C628679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PHP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geliştirilebilecek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başlıca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web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türleri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1ACDBACF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a. RESTful Web </w:t>
      </w:r>
      <w:proofErr w:type="spellStart"/>
      <w:r w:rsidRPr="00523674">
        <w:rPr>
          <w:rFonts w:asciiTheme="majorBidi" w:hAnsiTheme="majorBidi" w:cstheme="majorBidi"/>
          <w:b/>
          <w:bCs/>
          <w:sz w:val="24"/>
          <w:szCs w:val="24"/>
          <w:lang w:eastAsia="en-GB"/>
        </w:rPr>
        <w:t>Servisleri</w:t>
      </w:r>
      <w:proofErr w:type="spellEnd"/>
    </w:p>
    <w:p w14:paraId="61844B93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HTTP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metodları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(GET, POST, PUT, DELETE)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</w:p>
    <w:p w14:paraId="2B541EF8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JSON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veya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XML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formatı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tercih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edilir</w:t>
      </w:r>
      <w:proofErr w:type="spellEnd"/>
    </w:p>
    <w:p w14:paraId="5534DE65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Hafif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mobil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uyumludur</w:t>
      </w:r>
      <w:proofErr w:type="spellEnd"/>
    </w:p>
    <w:p w14:paraId="68449B69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b. SOAP </w:t>
      </w:r>
      <w:proofErr w:type="spellStart"/>
      <w:r w:rsidRPr="00523674">
        <w:rPr>
          <w:rFonts w:asciiTheme="majorBidi" w:hAnsiTheme="majorBidi" w:cstheme="majorBidi"/>
          <w:b/>
          <w:bCs/>
          <w:sz w:val="24"/>
          <w:szCs w:val="24"/>
          <w:lang w:eastAsia="en-GB"/>
        </w:rPr>
        <w:t>Tabanlı</w:t>
      </w:r>
      <w:proofErr w:type="spellEnd"/>
      <w:r w:rsidRPr="00523674">
        <w:rPr>
          <w:rFonts w:asciiTheme="majorBidi" w:hAnsiTheme="majorBidi" w:cstheme="majorBidi"/>
          <w:b/>
          <w:bCs/>
          <w:sz w:val="24"/>
          <w:szCs w:val="24"/>
          <w:lang w:eastAsia="en-GB"/>
        </w:rPr>
        <w:t xml:space="preserve"> Web </w:t>
      </w:r>
      <w:proofErr w:type="spellStart"/>
      <w:r w:rsidRPr="00523674">
        <w:rPr>
          <w:rFonts w:asciiTheme="majorBidi" w:hAnsiTheme="majorBidi" w:cstheme="majorBidi"/>
          <w:b/>
          <w:bCs/>
          <w:sz w:val="24"/>
          <w:szCs w:val="24"/>
          <w:lang w:eastAsia="en-GB"/>
        </w:rPr>
        <w:t>Servisleri</w:t>
      </w:r>
      <w:proofErr w:type="spellEnd"/>
    </w:p>
    <w:p w14:paraId="2B0AF95E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XML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tabanlıdır</w:t>
      </w:r>
      <w:proofErr w:type="spellEnd"/>
    </w:p>
    <w:p w14:paraId="5F0D460A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WSDL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tanımlanır</w:t>
      </w:r>
      <w:proofErr w:type="spellEnd"/>
    </w:p>
    <w:p w14:paraId="1B44E4FF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Daha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karmaşık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kurumsal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entegrasyonlarda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</w:p>
    <w:p w14:paraId="3D11CBAD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4. PHP Web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Servislerinin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Kullanım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Alanları</w:t>
      </w:r>
      <w:proofErr w:type="spellEnd"/>
    </w:p>
    <w:p w14:paraId="6EBF78CC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PHP Web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alanlarda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yaygındır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428A18DB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Mobil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uygulamalarda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senkronizasyonu</w:t>
      </w:r>
      <w:proofErr w:type="spellEnd"/>
    </w:p>
    <w:p w14:paraId="46E84F04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>E-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ticaret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sitelerinde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stok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sipariş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yönetimi</w:t>
      </w:r>
      <w:proofErr w:type="spellEnd"/>
    </w:p>
    <w:p w14:paraId="592C34E7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Harici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sistemlerle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entegrasyon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(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örneğin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ödeme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sistemleri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)</w:t>
      </w:r>
    </w:p>
    <w:p w14:paraId="0FF663B4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IoT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cihazlarının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merkezi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sunucularla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iletişimi</w:t>
      </w:r>
      <w:proofErr w:type="spellEnd"/>
    </w:p>
    <w:p w14:paraId="7A5BA570" w14:textId="2D1A5D5C" w:rsidR="00A31FB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WordPress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PHP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tabanlı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sistemlerde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özel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API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geliştirme</w:t>
      </w:r>
      <w:proofErr w:type="spellEnd"/>
    </w:p>
    <w:p w14:paraId="677C660A" w14:textId="2A6382BF" w:rsidR="00523674" w:rsidRDefault="0052367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</w:p>
    <w:p w14:paraId="469BAF8E" w14:textId="5DAAB014" w:rsidR="00523674" w:rsidRDefault="0052367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</w:p>
    <w:p w14:paraId="7831D2C4" w14:textId="77777777" w:rsidR="00523674" w:rsidRPr="00523674" w:rsidRDefault="0052367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</w:p>
    <w:p w14:paraId="28E6AA9B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lastRenderedPageBreak/>
        <w:t xml:space="preserve">5. PHP Web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Servislerinin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Güvenlik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Riskleri</w:t>
      </w:r>
      <w:proofErr w:type="spellEnd"/>
    </w:p>
    <w:p w14:paraId="342BCBF5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Web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dışa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oldukları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bazı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riskler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taşır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0F3C5311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Yetkisiz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erişim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sızıntısı</w:t>
      </w:r>
      <w:proofErr w:type="spellEnd"/>
    </w:p>
    <w:p w14:paraId="184B7D95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SQL Injection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XSS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gibi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klasik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saldırılar</w:t>
      </w:r>
      <w:proofErr w:type="spellEnd"/>
    </w:p>
    <w:p w14:paraId="231D7EC5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API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anahtarlarının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kötüye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kullanımı</w:t>
      </w:r>
      <w:proofErr w:type="spellEnd"/>
    </w:p>
    <w:p w14:paraId="3D95038A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DoS (Denial of Service)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saldırılarına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açık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olabilir</w:t>
      </w:r>
      <w:proofErr w:type="spellEnd"/>
    </w:p>
    <w:p w14:paraId="18B592E9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6. PHP Web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Servislerinde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Güvenlik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Önlemleri</w:t>
      </w:r>
      <w:proofErr w:type="spellEnd"/>
    </w:p>
    <w:p w14:paraId="08D1BCF4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korumak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şu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önlemler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alınmalıdır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:</w:t>
      </w:r>
    </w:p>
    <w:p w14:paraId="714A9AFA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Kimlik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(JWT, OAuth, API Key)</w:t>
      </w:r>
    </w:p>
    <w:p w14:paraId="56286DD1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HTTPS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kullanımı</w:t>
      </w:r>
      <w:proofErr w:type="spellEnd"/>
    </w:p>
    <w:p w14:paraId="6809D4A6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Girdi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doğrulama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çıktı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kaçırma</w:t>
      </w:r>
      <w:proofErr w:type="spellEnd"/>
    </w:p>
    <w:p w14:paraId="5C2FC975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Rate limiting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IP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filtreleme</w:t>
      </w:r>
      <w:proofErr w:type="spellEnd"/>
    </w:p>
    <w:p w14:paraId="30506F96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CORS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politikalarının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doğru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yapılandırılması</w:t>
      </w:r>
      <w:proofErr w:type="spellEnd"/>
    </w:p>
    <w:p w14:paraId="18D59E6B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7. PHP Web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Servisleri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ve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OWASP</w:t>
      </w:r>
    </w:p>
    <w:p w14:paraId="562B28F1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OWASP, API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güvenliği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özel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rehberler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sunar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.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Özellikle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OWASP API Security Top 10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listesi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geliştiricilere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yaygın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açıklar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konusunda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farkındalık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kazandırır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. PHP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geliştiricileri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liste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güvenli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geliştirme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sürecinde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temel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bir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kaynak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niteliğindedir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0CE769F" w14:textId="77777777" w:rsidR="00A31FB4" w:rsidRPr="00523674" w:rsidRDefault="00A31FB4" w:rsidP="00A31FB4">
      <w:pPr>
        <w:rPr>
          <w:rFonts w:asciiTheme="majorBidi" w:hAnsiTheme="majorBidi" w:cstheme="majorBidi"/>
          <w:b/>
          <w:bCs/>
          <w:sz w:val="27"/>
          <w:szCs w:val="27"/>
          <w:lang w:eastAsia="en-GB"/>
        </w:rPr>
      </w:pPr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8.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Gerçek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Hayattan</w:t>
      </w:r>
      <w:proofErr w:type="spellEnd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b/>
          <w:bCs/>
          <w:sz w:val="27"/>
          <w:szCs w:val="27"/>
          <w:lang w:eastAsia="en-GB"/>
        </w:rPr>
        <w:t>Örnekler</w:t>
      </w:r>
      <w:proofErr w:type="spellEnd"/>
    </w:p>
    <w:p w14:paraId="1BA9A022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WordPress REST API: PHP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geliştirilmiş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,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içerik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yönetimi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RESTful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sunar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5571012E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PayU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Ödeme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Entegrasyonu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: PHP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ödeme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servislerine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bağlanmak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için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REST API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kullanılır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6B4730D4" w14:textId="77777777" w:rsidR="00A31FB4" w:rsidRPr="00523674" w:rsidRDefault="00A31FB4" w:rsidP="00A31FB4">
      <w:pPr>
        <w:rPr>
          <w:rFonts w:asciiTheme="majorBidi" w:hAnsiTheme="majorBidi" w:cstheme="majorBidi"/>
          <w:sz w:val="24"/>
          <w:szCs w:val="24"/>
          <w:lang w:eastAsia="en-GB"/>
        </w:rPr>
      </w:pP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Kurumsal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CRM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Entegrasyonları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: PHP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ile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SOAP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servisleri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üzerinden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veri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alışverişi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 xml:space="preserve"> </w:t>
      </w:r>
      <w:proofErr w:type="spellStart"/>
      <w:r w:rsidRPr="00523674">
        <w:rPr>
          <w:rFonts w:asciiTheme="majorBidi" w:hAnsiTheme="majorBidi" w:cstheme="majorBidi"/>
          <w:sz w:val="24"/>
          <w:szCs w:val="24"/>
          <w:lang w:eastAsia="en-GB"/>
        </w:rPr>
        <w:t>yapılır</w:t>
      </w:r>
      <w:proofErr w:type="spellEnd"/>
      <w:r w:rsidRPr="00523674">
        <w:rPr>
          <w:rFonts w:asciiTheme="majorBidi" w:hAnsiTheme="majorBidi" w:cstheme="majorBidi"/>
          <w:sz w:val="24"/>
          <w:szCs w:val="24"/>
          <w:lang w:eastAsia="en-GB"/>
        </w:rPr>
        <w:t>.</w:t>
      </w:r>
    </w:p>
    <w:p w14:paraId="7EA67A98" w14:textId="77777777" w:rsidR="00B92237" w:rsidRPr="00523674" w:rsidRDefault="00B92237" w:rsidP="00A31FB4">
      <w:pPr>
        <w:rPr>
          <w:rFonts w:asciiTheme="majorBidi" w:hAnsiTheme="majorBidi" w:cstheme="majorBidi"/>
        </w:rPr>
      </w:pPr>
    </w:p>
    <w:sectPr w:rsidR="00B92237" w:rsidRPr="00523674" w:rsidSect="00A31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6A29"/>
    <w:multiLevelType w:val="multilevel"/>
    <w:tmpl w:val="CE06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B18EA"/>
    <w:multiLevelType w:val="multilevel"/>
    <w:tmpl w:val="FE50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C2499"/>
    <w:multiLevelType w:val="multilevel"/>
    <w:tmpl w:val="8E5C0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25247A"/>
    <w:multiLevelType w:val="multilevel"/>
    <w:tmpl w:val="28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5169E"/>
    <w:multiLevelType w:val="multilevel"/>
    <w:tmpl w:val="B38C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9349B"/>
    <w:multiLevelType w:val="multilevel"/>
    <w:tmpl w:val="D2906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E2C6F"/>
    <w:multiLevelType w:val="multilevel"/>
    <w:tmpl w:val="B3B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37"/>
    <w:rsid w:val="00523674"/>
    <w:rsid w:val="00A31FB4"/>
    <w:rsid w:val="00B9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8106"/>
  <w15:chartTrackingRefBased/>
  <w15:docId w15:val="{4BD39BDC-C2C6-4F88-B121-A1E26410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1F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31F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1FB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31F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31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31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Rodina Amr Mukhtar</dc:creator>
  <cp:keywords/>
  <dc:description/>
  <cp:lastModifiedBy>Rodina Amr Mukhtar</cp:lastModifiedBy>
  <cp:revision>3</cp:revision>
  <dcterms:created xsi:type="dcterms:W3CDTF">2025-10-20T16:21:00Z</dcterms:created>
  <dcterms:modified xsi:type="dcterms:W3CDTF">2025-10-20T16:27:00Z</dcterms:modified>
</cp:coreProperties>
</file>