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Изучаем информацию о mc, вызвав в командной строке man mc</w:t>
      </w:r>
    </w:p>
    <w:p>
      <w:pPr>
        <w:pStyle w:val="CaptionedFigure"/>
      </w:pPr>
      <w:r>
        <w:drawing>
          <wp:inline>
            <wp:extent cx="3733800" cy="217502"/>
            <wp:effectExtent b="0" l="0" r="0" t="0"/>
            <wp:docPr descr="Справка про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Справка про mc</w:t>
      </w:r>
    </w:p>
    <w:p>
      <w:pPr>
        <w:pStyle w:val="CaptionedFigure"/>
      </w:pPr>
      <w:r>
        <w:drawing>
          <wp:inline>
            <wp:extent cx="3733800" cy="4255806"/>
            <wp:effectExtent b="0" l="0" r="0" t="0"/>
            <wp:docPr descr="Справка про mc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Справка про mc</w:t>
      </w:r>
    </w:p>
    <w:p>
      <w:pPr>
        <w:pStyle w:val="BodyText"/>
      </w:pPr>
      <w:r>
        <w:t xml:space="preserve">Запустили из командной строки mc, изучили его структуру и меню</w:t>
      </w:r>
      <w:r>
        <w:t xml:space="preserve"> </w:t>
      </w:r>
      <w:bookmarkStart w:id="30" w:name="fig:003"/>
      <w:r>
        <w:drawing>
          <wp:inline>
            <wp:extent cx="3733800" cy="2689786"/>
            <wp:effectExtent b="0" l="0" r="0" t="0"/>
            <wp:docPr descr="Изучение mc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Выполняем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pStyle w:val="CaptionedFigure"/>
      </w:pPr>
      <w:r>
        <w:drawing>
          <wp:inline>
            <wp:extent cx="3733800" cy="602465"/>
            <wp:effectExtent b="0" l="0" r="0" t="0"/>
            <wp:docPr descr="Выполнение коман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команд</w:t>
      </w:r>
    </w:p>
    <w:p>
      <w:pPr>
        <w:pStyle w:val="CaptionedFigure"/>
      </w:pPr>
      <w:r>
        <w:drawing>
          <wp:inline>
            <wp:extent cx="3733800" cy="1634798"/>
            <wp:effectExtent b="0" l="0" r="0" t="0"/>
            <wp:docPr descr="Выполнение коман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</w:t>
      </w:r>
    </w:p>
    <w:p>
      <w:pPr>
        <w:pStyle w:val="BodyText"/>
      </w:pPr>
      <w:r>
        <w:t xml:space="preserve">Выполняем основные команды меню правой панели</w:t>
      </w:r>
      <w:r>
        <w:t xml:space="preserve"> </w:t>
      </w:r>
      <w:bookmarkStart w:id="40" w:name="fig:006"/>
      <w:r>
        <w:drawing>
          <wp:inline>
            <wp:extent cx="3733800" cy="2691027"/>
            <wp:effectExtent b="0" l="0" r="0" t="0"/>
            <wp:docPr descr="Правое меню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BodyText"/>
      </w:pPr>
      <w:r>
        <w:t xml:space="preserve">Используя возможности подменю Файл , выполнители следующие команды: просмотр содержимого текстового файла; редактирование содержимого текстового файла (без сохранения результатов редактирования); создание каталога; копирование в файлов в созданный каталог</w:t>
      </w:r>
      <w:r>
        <w:t xml:space="preserve"> </w:t>
      </w:r>
      <w:bookmarkStart w:id="44" w:name="fig:007"/>
      <w:r>
        <w:drawing>
          <wp:inline>
            <wp:extent cx="3733800" cy="3686707"/>
            <wp:effectExtent b="0" l="0" r="0" t="0"/>
            <wp:docPr descr="Подменю Файл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BodyText"/>
      </w:pPr>
      <w:r>
        <w:t xml:space="preserve">Вызвали подменю Настройки . Освоили операции, определяющие структуру экрана mc</w:t>
      </w:r>
      <w:r>
        <w:t xml:space="preserve"> </w:t>
      </w:r>
      <w:bookmarkStart w:id="48" w:name="fig:008"/>
      <w:r>
        <w:drawing>
          <wp:inline>
            <wp:extent cx="3733800" cy="2237084"/>
            <wp:effectExtent b="0" l="0" r="0" t="0"/>
            <wp:docPr descr="Настройк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r>
        <w:t xml:space="preserve">Создали текстовой файл text.txt</w:t>
      </w:r>
      <w:r>
        <w:t xml:space="preserve"> </w:t>
      </w:r>
      <w:bookmarkStart w:id="52" w:name="fig:009"/>
      <w:r>
        <w:drawing>
          <wp:inline>
            <wp:extent cx="3733800" cy="390903"/>
            <wp:effectExtent b="0" l="0" r="0" t="0"/>
            <wp:docPr descr="Создание файла text.txt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Открыли этот файл с помощью встроенного в mc редактора. Вставили в открытый файл небольшой фрагмент текста</w:t>
      </w:r>
      <w:r>
        <w:t xml:space="preserve"> </w:t>
      </w:r>
      <w:bookmarkStart w:id="56" w:name="fig:010"/>
      <w:r>
        <w:drawing>
          <wp:inline>
            <wp:extent cx="3733800" cy="783965"/>
            <wp:effectExtent b="0" l="0" r="0" t="0"/>
            <wp:docPr descr="Редактирование файла text.txt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Проделали е с текстом манипуляции, используя горячие клавиши. Сохранили файл.</w:t>
      </w:r>
      <w:r>
        <w:t xml:space="preserve"> </w:t>
      </w:r>
      <w:bookmarkStart w:id="60" w:name="fig:011"/>
      <w:r>
        <w:drawing>
          <wp:inline>
            <wp:extent cx="3733800" cy="3102641"/>
            <wp:effectExtent b="0" l="0" r="0" t="0"/>
            <wp:docPr descr="Использование горячих клавиш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BodyText"/>
      </w:pPr>
      <w:r>
        <w:t xml:space="preserve">Нашли файл С и включили подсветку синтаксиса</w:t>
      </w:r>
    </w:p>
    <w:p>
      <w:pPr>
        <w:pStyle w:val="CaptionedFigure"/>
      </w:pPr>
      <w:r>
        <w:drawing>
          <wp:inline>
            <wp:extent cx="3733800" cy="4455178"/>
            <wp:effectExtent b="0" l="0" r="0" t="0"/>
            <wp:docPr descr="Поиск файла C и включение подсветки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Поиск файла C и включение подсветки</w:t>
      </w:r>
    </w:p>
    <w:p>
      <w:pPr>
        <w:pStyle w:val="CaptionedFigure"/>
      </w:pPr>
      <w:r>
        <w:drawing>
          <wp:inline>
            <wp:extent cx="3733800" cy="4455178"/>
            <wp:effectExtent b="0" l="0" r="0" t="0"/>
            <wp:docPr descr="Поиск файла C и включение подсветки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Поиск файла C и включение подсветки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основные возможности командной оболочки Midnight Commander. Приобрели навыков практической работы по просмотру каталогов и файлов; манипуляций с ними.ц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9</dc:title>
  <dc:creator>Павличенко Родион Андреевич</dc:creator>
  <dc:language>ru-RU</dc:language>
  <cp:keywords/>
  <dcterms:created xsi:type="dcterms:W3CDTF">2025-03-15T15:36:45Z</dcterms:created>
  <dcterms:modified xsi:type="dcterms:W3CDTF">2025-03-15T15:36:45Z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Командная оболочка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