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Павличенко</w:t>
      </w:r>
      <w:r>
        <w:t xml:space="preserve"> </w:t>
      </w:r>
      <w:r>
        <w:t xml:space="preserve">Родион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Понять принцип работы условных и безусловных переходов в Ассемблере и научиться писать программы с командами, отвечающими за переходы. Научиться работать с файлами листинга и уметь их читать.</w:t>
      </w:r>
    </w:p>
    <w:bookmarkEnd w:id="20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лабораторной работы необходимо создать рабочую папку lab07 и файл lab7-1.asm :</w:t>
      </w:r>
    </w:p>
    <w:p>
      <w:pPr>
        <w:pStyle w:val="CaptionedFigure"/>
      </w:pPr>
      <w:r>
        <w:drawing>
          <wp:inline>
            <wp:extent cx="5334000" cy="664672"/>
            <wp:effectExtent b="0" l="0" r="0" t="0"/>
            <wp:docPr descr="Создание рабочей директории и файла lab7-1.asm" title="" id="22" name="Picture"/>
            <a:graphic>
              <a:graphicData uri="http://schemas.openxmlformats.org/drawingml/2006/picture">
                <pic:pic>
                  <pic:nvPicPr>
                    <pic:cNvPr descr="image/7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lab7-1.asm</w:t>
      </w:r>
    </w:p>
    <w:p>
      <w:pPr>
        <w:pStyle w:val="BodyText"/>
      </w:pPr>
      <w:r>
        <w:t xml:space="preserve">После чего, для удобства, запустить Midnight commander :</w:t>
      </w:r>
    </w:p>
    <w:p>
      <w:pPr>
        <w:pStyle w:val="CaptionedFigure"/>
      </w:pPr>
      <w:r>
        <w:drawing>
          <wp:inline>
            <wp:extent cx="5334000" cy="183931"/>
            <wp:effectExtent b="0" l="0" r="0" t="0"/>
            <wp:docPr descr="Запуск Midnight commander" title="" id="25" name="Picture"/>
            <a:graphic>
              <a:graphicData uri="http://schemas.openxmlformats.org/drawingml/2006/picture">
                <pic:pic>
                  <pic:nvPicPr>
                    <pic:cNvPr descr="image/7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Вставим код в файл lab7-1.asm из файла листинга :</w:t>
      </w:r>
    </w:p>
    <w:p>
      <w:pPr>
        <w:pStyle w:val="CaptionedFigure"/>
      </w:pPr>
      <w:r>
        <w:drawing>
          <wp:inline>
            <wp:extent cx="5334000" cy="3114260"/>
            <wp:effectExtent b="0" l="0" r="0" t="0"/>
            <wp:docPr descr="Вставка кода из файла листинга 7.1" title="" id="28" name="Picture"/>
            <a:graphic>
              <a:graphicData uri="http://schemas.openxmlformats.org/drawingml/2006/picture">
                <pic:pic>
                  <pic:nvPicPr>
                    <pic:cNvPr descr="image/7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7.1</w:t>
      </w:r>
    </w:p>
    <w:p>
      <w:pPr>
        <w:pStyle w:val="BodyText"/>
      </w:pPr>
      <w:r>
        <w:t xml:space="preserve">Теперь скопируем файл in_out.asm из рабочей директории прошлой лабораторной работы с помощью команды F5:</w:t>
      </w:r>
    </w:p>
    <w:p>
      <w:pPr>
        <w:pStyle w:val="CaptionedFigure"/>
      </w:pPr>
      <w:r>
        <w:drawing>
          <wp:inline>
            <wp:extent cx="5334000" cy="3147391"/>
            <wp:effectExtent b="0" l="0" r="0" t="0"/>
            <wp:docPr descr="Копирование файла in_out.asm в рабочую директорию" title="" id="31" name="Picture"/>
            <a:graphic>
              <a:graphicData uri="http://schemas.openxmlformats.org/drawingml/2006/picture">
                <pic:pic>
                  <pic:nvPicPr>
                    <pic:cNvPr descr="image/7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Теперь соберём программу из файла lab7-1.asm и запустим её :</w:t>
      </w:r>
    </w:p>
    <w:p>
      <w:pPr>
        <w:pStyle w:val="CaptionedFigure"/>
      </w:pPr>
      <w:r>
        <w:drawing>
          <wp:inline>
            <wp:extent cx="5334000" cy="1126434"/>
            <wp:effectExtent b="0" l="0" r="0" t="0"/>
            <wp:docPr descr="Сборка программы из файла lab7-1.asm и её запуск" title="" id="34" name="Picture"/>
            <a:graphic>
              <a:graphicData uri="http://schemas.openxmlformats.org/drawingml/2006/picture">
                <pic:pic>
                  <pic:nvPicPr>
                    <pic:cNvPr descr="image/7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lab7-1.asm и её запуск</w:t>
      </w:r>
    </w:p>
    <w:p>
      <w:pPr>
        <w:pStyle w:val="BodyText"/>
      </w:pPr>
      <w:r>
        <w:t xml:space="preserve">Изменим файл lab7-1.asm согласно листингу 7.2 :</w:t>
      </w:r>
    </w:p>
    <w:p>
      <w:pPr>
        <w:pStyle w:val="CaptionedFigure"/>
      </w:pPr>
      <w:r>
        <w:drawing>
          <wp:inline>
            <wp:extent cx="5334000" cy="2571004"/>
            <wp:effectExtent b="0" l="0" r="0" t="0"/>
            <wp:docPr descr="Изменение файла lab7-1.asm согласно листингу 7.2" title="" id="37" name="Picture"/>
            <a:graphic>
              <a:graphicData uri="http://schemas.openxmlformats.org/drawingml/2006/picture">
                <pic:pic>
                  <pic:nvPicPr>
                    <pic:cNvPr descr="image/7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lab7-1.asm согласно листингу 7.2</w:t>
      </w:r>
    </w:p>
    <w:p>
      <w:pPr>
        <w:pStyle w:val="BodyText"/>
      </w:pPr>
      <w:r>
        <w:t xml:space="preserve">Снова соберём программу и запустим её :</w:t>
      </w:r>
    </w:p>
    <w:p>
      <w:pPr>
        <w:pStyle w:val="CaptionedFigure"/>
      </w:pPr>
      <w:r>
        <w:drawing>
          <wp:inline>
            <wp:extent cx="5334000" cy="1093304"/>
            <wp:effectExtent b="0" l="0" r="0" t="0"/>
            <wp:docPr descr="Повторная сборка программы из файла lab7-1.asm и её запуск" title="" id="40" name="Picture"/>
            <a:graphic>
              <a:graphicData uri="http://schemas.openxmlformats.org/drawingml/2006/picture">
                <pic:pic>
                  <pic:nvPicPr>
                    <pic:cNvPr descr="image/7-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сделаем так, чтобы код выводил сообщения в обратном порядке (от 3 сообщения к первому). Для этого внесём в код следующие изменения :</w:t>
      </w:r>
    </w:p>
    <w:p>
      <w:pPr>
        <w:pStyle w:val="CaptionedFigure"/>
      </w:pPr>
      <w:r>
        <w:drawing>
          <wp:inline>
            <wp:extent cx="5334000" cy="3163956"/>
            <wp:effectExtent b="0" l="0" r="0" t="0"/>
            <wp:docPr descr="Редактирование файла lab7-1.asm" title="" id="43" name="Picture"/>
            <a:graphic>
              <a:graphicData uri="http://schemas.openxmlformats.org/drawingml/2006/picture">
                <pic:pic>
                  <pic:nvPicPr>
                    <pic:cNvPr descr="image/7-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lab7-1.asm</w:t>
      </w:r>
    </w:p>
    <w:p>
      <w:pPr>
        <w:pStyle w:val="BodyText"/>
      </w:pPr>
      <w:r>
        <w:t xml:space="preserve">И запустим её, предварительно собрав :</w:t>
      </w:r>
    </w:p>
    <w:p>
      <w:pPr>
        <w:pStyle w:val="CaptionedFigure"/>
      </w:pPr>
      <w:r>
        <w:drawing>
          <wp:inline>
            <wp:extent cx="5334000" cy="1244323"/>
            <wp:effectExtent b="0" l="0" r="0" t="0"/>
            <wp:docPr descr="Повторная сборка программы из файла lab7-1.asm и её запуск" title="" id="46" name="Picture"/>
            <a:graphic>
              <a:graphicData uri="http://schemas.openxmlformats.org/drawingml/2006/picture">
                <pic:pic>
                  <pic:nvPicPr>
                    <pic:cNvPr descr="image/7-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lab7-1.asm и её запуск</w:t>
      </w:r>
    </w:p>
    <w:p>
      <w:pPr>
        <w:pStyle w:val="BodyText"/>
      </w:pPr>
      <w:r>
        <w:t xml:space="preserve">Теперь создадим файл lab7-2.asm :</w:t>
      </w:r>
    </w:p>
    <w:p>
      <w:pPr>
        <w:pStyle w:val="CaptionedFigure"/>
      </w:pPr>
      <w:r>
        <w:drawing>
          <wp:inline>
            <wp:extent cx="5334000" cy="314739"/>
            <wp:effectExtent b="0" l="0" r="0" t="0"/>
            <wp:docPr descr="Создание второго файла: lab7-2.asm" title="" id="49" name="Picture"/>
            <a:graphic>
              <a:graphicData uri="http://schemas.openxmlformats.org/drawingml/2006/picture">
                <pic:pic>
                  <pic:nvPicPr>
                    <pic:cNvPr descr="image/7-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lab7-2.asm</w:t>
      </w:r>
    </w:p>
    <w:p>
      <w:pPr>
        <w:pStyle w:val="BodyText"/>
      </w:pPr>
      <w:r>
        <w:t xml:space="preserve">Запишем код из листинга 7.3 в файл lab7-2.asm :</w:t>
      </w:r>
    </w:p>
    <w:p>
      <w:pPr>
        <w:pStyle w:val="CaptionedFigure"/>
      </w:pPr>
      <w:r>
        <w:drawing>
          <wp:inline>
            <wp:extent cx="5334000" cy="3197086"/>
            <wp:effectExtent b="0" l="0" r="0" t="0"/>
            <wp:docPr descr="Запись кода из листинга 7.3 в файл lab7-2.asm" title="" id="52" name="Picture"/>
            <a:graphic>
              <a:graphicData uri="http://schemas.openxmlformats.org/drawingml/2006/picture">
                <pic:pic>
                  <pic:nvPicPr>
                    <pic:cNvPr descr="image/7-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7.3 в файл lab7-2.asm</w:t>
      </w:r>
    </w:p>
    <w:p>
      <w:pPr>
        <w:pStyle w:val="BodyText"/>
      </w:pPr>
      <w:r>
        <w:t xml:space="preserve">И запустим его, предварительно собрав :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сборка программы из файла lab7-2.asm и её запуск</w:t>
            </w:r>
          </w:p>
        </w:tc>
      </w:tr>
    </w:tbl>
    <w:p>
      <w:pPr>
        <w:pStyle w:val="ImageCaption"/>
      </w:pPr>
      <w:r>
        <w:t xml:space="preserve">сборка программы из файла lab7-2.asm и её запуск</w:t>
      </w:r>
    </w:p>
    <w:p>
      <w:pPr>
        <w:pStyle w:val="BodyText"/>
      </w:pPr>
      <w:r>
        <w:t xml:space="preserve">Теперь попробуем создать файл листинга при сборке файла lab7-2.asm :</w:t>
      </w:r>
    </w:p>
    <w:p>
      <w:pPr>
        <w:pStyle w:val="CaptionedFigure"/>
      </w:pPr>
      <w:r>
        <w:drawing>
          <wp:inline>
            <wp:extent cx="5334000" cy="265043"/>
            <wp:effectExtent b="0" l="0" r="0" t="0"/>
            <wp:docPr descr="Создание файла листинга из файла lab6-2.asm" title="" id="55" name="Picture"/>
            <a:graphic>
              <a:graphicData uri="http://schemas.openxmlformats.org/drawingml/2006/picture">
                <pic:pic>
                  <pic:nvPicPr>
                    <pic:cNvPr descr="image/7-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 из файла lab6-2.asm</w:t>
      </w:r>
    </w:p>
    <w:p>
      <w:pPr>
        <w:pStyle w:val="BodyText"/>
      </w:pPr>
      <w:r>
        <w:t xml:space="preserve">Теперь посмотрим, как выглядит файл листинга изнутри. Для этого откроем его в mcedit :</w:t>
      </w:r>
    </w:p>
    <w:p>
      <w:pPr>
        <w:pStyle w:val="CaptionedFigure"/>
      </w:pPr>
      <w:r>
        <w:drawing>
          <wp:inline>
            <wp:extent cx="5334000" cy="165652"/>
            <wp:effectExtent b="0" l="0" r="0" t="0"/>
            <wp:docPr descr="Открытие файла листинга в текстовом редакторе" title="" id="58" name="Picture"/>
            <a:graphic>
              <a:graphicData uri="http://schemas.openxmlformats.org/drawingml/2006/picture">
                <pic:pic>
                  <pic:nvPicPr>
                    <pic:cNvPr descr="image/7-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листинга в текстовом редакторе</w:t>
      </w:r>
    </w:p>
    <w:p>
      <w:pPr>
        <w:pStyle w:val="BodyText"/>
      </w:pPr>
      <w:r>
        <w:t xml:space="preserve">Открыв его, мы видим следующую картину :</w:t>
      </w:r>
    </w:p>
    <w:p>
      <w:pPr>
        <w:pStyle w:val="CaptionedFigure"/>
      </w:pPr>
      <w:r>
        <w:drawing>
          <wp:inline>
            <wp:extent cx="5334000" cy="3213652"/>
            <wp:effectExtent b="0" l="0" r="0" t="0"/>
            <wp:docPr descr="Вид файла листинга" title="" id="61" name="Picture"/>
            <a:graphic>
              <a:graphicData uri="http://schemas.openxmlformats.org/drawingml/2006/picture">
                <pic:pic>
                  <pic:nvPicPr>
                    <pic:cNvPr descr="image/7-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файла листинга</w:t>
      </w:r>
    </w:p>
    <w:p>
      <w:pPr>
        <w:pStyle w:val="BodyText"/>
      </w:pPr>
      <w:r>
        <w:t xml:space="preserve">Наша программа находится чуть ниже :</w:t>
      </w:r>
    </w:p>
    <w:p>
      <w:pPr>
        <w:pStyle w:val="BodyText"/>
      </w:pPr>
      <w:r>
        <w:drawing>
          <wp:inline>
            <wp:extent cx="5334000" cy="2898913"/>
            <wp:effectExtent b="0" l="0" r="0" t="0"/>
            <wp:docPr descr="Нахождение нашей программы в файле листинга" title="" id="64" name="Picture"/>
            <a:graphic>
              <a:graphicData uri="http://schemas.openxmlformats.org/drawingml/2006/picture">
                <pic:pic>
                  <pic:nvPicPr>
                    <pic:cNvPr descr="image/7-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Разберём несколько строк файла листинга:</w:t>
      </w:r>
    </w:p>
    <w:p>
      <w:pPr>
        <w:pStyle w:val="BodyText"/>
      </w:pPr>
      <w:r>
        <w:t xml:space="preserve">1. Строка msg1 db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, 0h</w:t>
      </w:r>
      <w:r>
        <w:t xml:space="preserve"> </w:t>
      </w:r>
      <w:r>
        <w:t xml:space="preserve">Это объявление строки msg1 в разделе .data, которая содержит текст</w:t>
      </w:r>
      <w:r>
        <w:t xml:space="preserve"> </w:t>
      </w:r>
      <w:r>
        <w:t xml:space="preserve">‘</w:t>
      </w:r>
      <w:r>
        <w:t xml:space="preserve">Введите B:</w:t>
      </w:r>
      <w:r>
        <w:t xml:space="preserve">’</w:t>
      </w:r>
      <w:r>
        <w:t xml:space="preserve"> </w:t>
      </w:r>
      <w:r>
        <w:t xml:space="preserve">и заканчивается нулевым байтом (</w:t>
      </w:r>
      <w:r>
        <w:rPr>
          <w:rStyle w:val="VerbatimChar"/>
        </w:rPr>
        <w:t xml:space="preserve">0h</w:t>
      </w:r>
      <w:r>
        <w:t xml:space="preserve">). Этот нулевой байт используется для</w:t>
      </w:r>
      <w:r>
        <w:t xml:space="preserve"> </w:t>
      </w:r>
      <w:r>
        <w:t xml:space="preserve">обозначения конца строки в ассемблере. Строка msg1 предназначена для вывода</w:t>
      </w:r>
      <w:r>
        <w:t xml:space="preserve"> </w:t>
      </w:r>
      <w:r>
        <w:t xml:space="preserve">на экран, чтобы запросить у пользователя ввод значения переменной B.</w:t>
      </w:r>
    </w:p>
    <w:p>
      <w:pPr>
        <w:pStyle w:val="BodyText"/>
      </w:pPr>
      <w:r>
        <w:t xml:space="preserve">2. Строка A dd</w:t>
      </w:r>
      <w:r>
        <w:t xml:space="preserve"> </w:t>
      </w:r>
      <w:r>
        <w:t xml:space="preserve">‘</w:t>
      </w:r>
      <w:r>
        <w:t xml:space="preserve">20</w:t>
      </w:r>
      <w:r>
        <w:t xml:space="preserve">’</w:t>
      </w:r>
      <w:r>
        <w:t xml:space="preserve"> </w:t>
      </w:r>
      <w:r>
        <w:t xml:space="preserve">В этой строке создается переменная A в разделе .data, и ей присваивается</w:t>
      </w:r>
      <w:r>
        <w:t xml:space="preserve"> </w:t>
      </w:r>
      <w:r>
        <w:t xml:space="preserve">значение</w:t>
      </w:r>
      <w:r>
        <w:t xml:space="preserve"> </w:t>
      </w:r>
      <w:r>
        <w:t xml:space="preserve">‘</w:t>
      </w:r>
      <w:r>
        <w:t xml:space="preserve">20</w:t>
      </w:r>
      <w:r>
        <w:t xml:space="preserve">’</w:t>
      </w:r>
      <w:r>
        <w:t xml:space="preserve">, представленное как dd, что означает</w:t>
      </w:r>
      <w:r>
        <w:t xml:space="preserve"> </w:t>
      </w:r>
      <w:r>
        <w:t xml:space="preserve">“</w:t>
      </w:r>
      <w:r>
        <w:t xml:space="preserve">double word</w:t>
      </w:r>
      <w:r>
        <w:t xml:space="preserve">”</w:t>
      </w:r>
      <w:r>
        <w:t xml:space="preserve"> </w:t>
      </w:r>
      <w:r>
        <w:t xml:space="preserve">(двойное слово</w:t>
      </w:r>
      <w:r>
        <w:t xml:space="preserve"> </w:t>
      </w:r>
      <w:r>
        <w:t xml:space="preserve">или 4 байта). Значение</w:t>
      </w:r>
      <w:r>
        <w:t xml:space="preserve"> </w:t>
      </w:r>
      <w:r>
        <w:t xml:space="preserve">‘</w:t>
      </w:r>
      <w:r>
        <w:t xml:space="preserve">20</w:t>
      </w:r>
      <w:r>
        <w:t xml:space="preserve">’</w:t>
      </w:r>
      <w:r>
        <w:t xml:space="preserve"> </w:t>
      </w:r>
      <w:r>
        <w:t xml:space="preserve">хранится в 16-ричном формате (т.е. это не число 20 в</w:t>
      </w:r>
      <w:r>
        <w:t xml:space="preserve"> </w:t>
      </w:r>
      <w:r>
        <w:t xml:space="preserve">десятичной системе, а символы</w:t>
      </w:r>
      <w:r>
        <w:t xml:space="preserve"> </w:t>
      </w:r>
      <w:r>
        <w:rPr>
          <w:rStyle w:val="VerbatimChar"/>
        </w:rPr>
        <w:t xml:space="preserve">'20'</w:t>
      </w:r>
      <w:r>
        <w:t xml:space="preserve">). Это значение может использоваться в</w:t>
      </w:r>
      <w:r>
        <w:t xml:space="preserve"> </w:t>
      </w:r>
      <w:r>
        <w:t xml:space="preserve">программе для выполнения различных операций.</w:t>
      </w:r>
    </w:p>
    <w:p>
      <w:pPr>
        <w:pStyle w:val="BodyText"/>
      </w:pPr>
      <w:r>
        <w:t xml:space="preserve">3. Строка mov eax, msg1</w:t>
      </w:r>
      <w:r>
        <w:t xml:space="preserve"> </w:t>
      </w:r>
      <w:r>
        <w:t xml:space="preserve">В этой строке в разделе .text перемещается адрес строки msg1 в регистр eax.</w:t>
      </w:r>
      <w:r>
        <w:t xml:space="preserve"> </w:t>
      </w:r>
      <w:r>
        <w:t xml:space="preserve">Это делается для того, чтобы передать указатель на строку msg1 функции sprint,</w:t>
      </w:r>
      <w:r>
        <w:t xml:space="preserve"> </w:t>
      </w:r>
      <w:r>
        <w:t xml:space="preserve">которая будет отвечать за вывод сообщения на экран. Эта строка помогает</w:t>
      </w:r>
      <w:r>
        <w:t xml:space="preserve"> </w:t>
      </w:r>
      <w:r>
        <w:t xml:space="preserve">организовать вывод текста, запрашивающего ввод пользователя.</w:t>
      </w:r>
      <w:r>
        <w:t xml:space="preserve"> </w:t>
      </w:r>
      <w:r>
        <w:t xml:space="preserve">Теперь попробуем намеренно допустить ошибку в нашем коде, убрав у команды</w:t>
      </w:r>
      <w:r>
        <w:t xml:space="preserve"> </w:t>
      </w:r>
      <w:r>
        <w:t xml:space="preserve">move 1 операнд</w:t>
      </w:r>
    </w:p>
    <w:p>
      <w:pPr>
        <w:pStyle w:val="BodyText"/>
      </w:pPr>
      <w:r>
        <w:t xml:space="preserve">Теперь попробуем намеренно допустить ошибку в нашем коде, убрав у команды move 1 операнд :</w:t>
      </w:r>
    </w:p>
    <w:p>
      <w:pPr>
        <w:pStyle w:val="CaptionedFigure"/>
      </w:pPr>
      <w:r>
        <w:drawing>
          <wp:inline>
            <wp:extent cx="5334000" cy="2857500"/>
            <wp:effectExtent b="0" l="0" r="0" t="0"/>
            <wp:docPr descr="Изменение исходного файла" title="" id="67" name="Picture"/>
            <a:graphic>
              <a:graphicData uri="http://schemas.openxmlformats.org/drawingml/2006/picture">
                <pic:pic>
                  <pic:nvPicPr>
                    <pic:cNvPr descr="image/7-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исходного файла</w:t>
      </w:r>
    </w:p>
    <w:p>
      <w:pPr>
        <w:pStyle w:val="BodyText"/>
      </w:pPr>
      <w:r>
        <w:t xml:space="preserve">И попробуем собрать файл с ошибкой, генерируя файл листинга :</w:t>
      </w:r>
    </w:p>
    <w:p>
      <w:pPr>
        <w:pStyle w:val="CaptionedFigure"/>
      </w:pPr>
      <w:r>
        <w:drawing>
          <wp:inline>
            <wp:extent cx="5334000" cy="423069"/>
            <wp:effectExtent b="0" l="0" r="0" t="0"/>
            <wp:docPr descr="Вывод ошибки при сборке объектного файла" title="" id="70" name="Picture"/>
            <a:graphic>
              <a:graphicData uri="http://schemas.openxmlformats.org/drawingml/2006/picture">
                <pic:pic>
                  <pic:nvPicPr>
                    <pic:cNvPr descr="image/7-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ошибки при сборке объектного файла</w:t>
      </w:r>
    </w:p>
    <w:p>
      <w:pPr>
        <w:pStyle w:val="BodyText"/>
      </w:pPr>
      <w:r>
        <w:t xml:space="preserve">Мы видим, что объектный файл не создался, однако появился файл листинга.</w:t>
      </w:r>
      <w:r>
        <w:t xml:space="preserve"> </w:t>
      </w:r>
      <w:r>
        <w:t xml:space="preserve">Теперь зайдём в файл листинга, и посмотрим, отображается ли в нём ошибка :</w:t>
      </w:r>
    </w:p>
    <w:p>
      <w:pPr>
        <w:pStyle w:val="CaptionedFigure"/>
      </w:pPr>
      <w:r>
        <w:drawing>
          <wp:inline>
            <wp:extent cx="5334000" cy="2948608"/>
            <wp:effectExtent b="0" l="0" r="0" t="0"/>
            <wp:docPr descr="Отображение ошибки в листинге" title="" id="73" name="Picture"/>
            <a:graphic>
              <a:graphicData uri="http://schemas.openxmlformats.org/drawingml/2006/picture">
                <pic:pic>
                  <pic:nvPicPr>
                    <pic:cNvPr descr="image/7-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ошибки в листинге</w:t>
      </w:r>
    </w:p>
    <w:p>
      <w:pPr>
        <w:pStyle w:val="BodyText"/>
      </w:pPr>
      <w:r>
        <w:t xml:space="preserve">Как видим, в листинге прописана ошибка</w:t>
      </w:r>
    </w:p>
    <w:bookmarkEnd w:id="75"/>
    <w:bookmarkStart w:id="97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Создадим файл для выполнения самостоятельной работы. Мой вариант - 1 :</w:t>
      </w:r>
    </w:p>
    <w:p>
      <w:pPr>
        <w:pStyle w:val="CaptionedFigure"/>
      </w:pPr>
      <w:r>
        <w:drawing>
          <wp:inline>
            <wp:extent cx="5334000" cy="165652"/>
            <wp:effectExtent b="0" l="0" r="0" t="0"/>
            <wp:docPr descr="Создание первого файла самостоятельной работы" title="" id="77" name="Picture"/>
            <a:graphic>
              <a:graphicData uri="http://schemas.openxmlformats.org/drawingml/2006/picture">
                <pic:pic>
                  <pic:nvPicPr>
                    <pic:cNvPr descr="image/7-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первого файла самостоятельной работы</w:t>
      </w:r>
    </w:p>
    <w:p>
      <w:pPr>
        <w:pStyle w:val="BodyText"/>
      </w:pPr>
      <w:r>
        <w:t xml:space="preserve">Напишем код для выполнения задания. Код выглядит так:</w:t>
      </w:r>
    </w:p>
    <w:p>
      <w:pPr>
        <w:pStyle w:val="CaptionedFigure"/>
      </w:pPr>
      <w:r>
        <w:drawing>
          <wp:inline>
            <wp:extent cx="5334000" cy="6013173"/>
            <wp:effectExtent b="0" l="0" r="0" t="0"/>
            <wp:docPr descr="Код первого файла самостоятельной работы" title="" id="80" name="Picture"/>
            <a:graphic>
              <a:graphicData uri="http://schemas.openxmlformats.org/drawingml/2006/picture">
                <pic:pic>
                  <pic:nvPicPr>
                    <pic:cNvPr descr="image/7-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13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первого файла самостоятельной работы</w:t>
      </w:r>
    </w:p>
    <w:p>
      <w:pPr>
        <w:pStyle w:val="BodyText"/>
      </w:pPr>
      <w:r>
        <w:t xml:space="preserve">Соберём, запустим его и посмотрим на результат:</w:t>
      </w:r>
    </w:p>
    <w:p>
      <w:pPr>
        <w:pStyle w:val="CaptionedFigure"/>
      </w:pPr>
      <w:r>
        <w:drawing>
          <wp:inline>
            <wp:extent cx="5334000" cy="546652"/>
            <wp:effectExtent b="0" l="0" r="0" t="0"/>
            <wp:docPr descr="Сборка и запуск программы первого задания самостоятельной работы, а также результат выполнения" title="" id="83" name="Picture"/>
            <a:graphic>
              <a:graphicData uri="http://schemas.openxmlformats.org/drawingml/2006/picture">
                <pic:pic>
                  <pic:nvPicPr>
                    <pic:cNvPr descr="image/7-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запуск программы первого задания самостоятельной работы, а также результат выполнения</w:t>
      </w:r>
    </w:p>
    <w:p>
      <w:pPr>
        <w:pStyle w:val="BodyText"/>
      </w:pPr>
      <w:r>
        <w:t xml:space="preserve">Теперь создадим второй файл самостоятельной работы для второго задания :</w:t>
      </w:r>
    </w:p>
    <w:p>
      <w:pPr>
        <w:pStyle w:val="CaptionedFigure"/>
      </w:pPr>
      <w:r>
        <w:drawing>
          <wp:inline>
            <wp:extent cx="5334000" cy="257160"/>
            <wp:effectExtent b="0" l="0" r="0" t="0"/>
            <wp:docPr descr="Создание второго файла самостоятельной работы" title="" id="86" name="Picture"/>
            <a:graphic>
              <a:graphicData uri="http://schemas.openxmlformats.org/drawingml/2006/picture">
                <pic:pic>
                  <pic:nvPicPr>
                    <pic:cNvPr descr="image/7-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 самостоятельной работы</w:t>
      </w:r>
    </w:p>
    <w:p>
      <w:pPr>
        <w:pStyle w:val="BodyText"/>
      </w:pPr>
      <w:r>
        <w:t xml:space="preserve">Код будет выглядеть так :</w:t>
      </w:r>
    </w:p>
    <w:p>
      <w:pPr>
        <w:pStyle w:val="CaptionedFigure"/>
      </w:pPr>
      <w:r>
        <w:drawing>
          <wp:inline>
            <wp:extent cx="5334000" cy="5483086"/>
            <wp:effectExtent b="0" l="0" r="0" t="0"/>
            <wp:docPr descr="Код второго файла самостоятельной работы" title="" id="89" name="Picture"/>
            <a:graphic>
              <a:graphicData uri="http://schemas.openxmlformats.org/drawingml/2006/picture">
                <pic:pic>
                  <pic:nvPicPr>
                    <pic:cNvPr descr="image/7-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3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</w:t>
      </w:r>
    </w:p>
    <w:p>
      <w:pPr>
        <w:pStyle w:val="CaptionedFigure"/>
      </w:pPr>
      <w:r>
        <w:drawing>
          <wp:inline>
            <wp:extent cx="5334000" cy="1252618"/>
            <wp:effectExtent b="0" l="0" r="0" t="0"/>
            <wp:docPr descr="Код второго файла самостоятельной работы (продолжение)" title="" id="92" name="Picture"/>
            <a:graphic>
              <a:graphicData uri="http://schemas.openxmlformats.org/drawingml/2006/picture">
                <pic:pic>
                  <pic:nvPicPr>
                    <pic:cNvPr descr="image/7-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второго файла самостоятельной работы (продолжение)</w:t>
      </w:r>
    </w:p>
    <w:p>
      <w:pPr>
        <w:pStyle w:val="BodyText"/>
      </w:pPr>
      <w:r>
        <w:t xml:space="preserve">Соберём исполняемый файл и запустим его :</w:t>
      </w:r>
    </w:p>
    <w:p>
      <w:pPr>
        <w:pStyle w:val="CaptionedFigure"/>
      </w:pPr>
      <w:r>
        <w:drawing>
          <wp:inline>
            <wp:extent cx="5334000" cy="846139"/>
            <wp:effectExtent b="0" l="0" r="0" t="0"/>
            <wp:docPr descr="Сборка и тестирование второго файла самостоятельной работы" title="" id="95" name="Picture"/>
            <a:graphic>
              <a:graphicData uri="http://schemas.openxmlformats.org/drawingml/2006/picture">
                <pic:pic>
                  <pic:nvPicPr>
                    <pic:cNvPr descr="image/7-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тестирование второго файла самостоятельной работы</w:t>
      </w:r>
    </w:p>
    <w:p>
      <w:pPr>
        <w:pStyle w:val="BodyText"/>
      </w:pPr>
      <w:r>
        <w:t xml:space="preserve">Как видим, программа всё посчитала правильно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над лабораторной работой были написаны программы, которые используют команды условных и безусловных переходов, были получены навыки работы с этими командами, а также были созданы и успешно прочитаны листинги для некоторых из программ.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Павличенко Родион Андреевич</dc:creator>
  <dc:language>ru-RU</dc:language>
  <cp:keywords/>
  <dcterms:created xsi:type="dcterms:W3CDTF">2024-11-03T12:47:28Z</dcterms:created>
  <dcterms:modified xsi:type="dcterms:W3CDTF">2024-11-03T12:47:28Z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Команды безусловного и условного переходов в Nasm. Программирование ветвлений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