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Управление системными службами</w:t>
      </w:r>
    </w:p>
    <w:p>
      <w:pPr>
        <w:pStyle w:val="Author"/>
      </w:pPr>
      <w:r>
        <w:t xml:space="preserve">Павличенко Родион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Получили полномочия администратора, проверили статус службы Very Secure FTP. Установили службу Very Secure FTP.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416256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5.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62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Проверка статуса</w:t>
            </w:r>
          </w:p>
          <w:bookmarkEnd w:id="24"/>
        </w:tc>
      </w:tr>
    </w:tbl>
    <w:p>
      <w:pPr>
        <w:pStyle w:val="BodyText"/>
      </w:pPr>
      <w:r>
        <w:t xml:space="preserve">Запустили службу Very Secure FTP. Проверили статус службы Very Secure FTP. Вывод команды должен показал, что служба в настоящее время работает, но не будет активирована при перезапуске операционной системы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64691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5.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6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Работа со службой Very Secure FTP</w:t>
            </w:r>
          </w:p>
          <w:bookmarkEnd w:id="28"/>
        </w:tc>
      </w:tr>
    </w:tbl>
    <w:p>
      <w:pPr>
        <w:pStyle w:val="BodyText"/>
      </w:pPr>
      <w:r>
        <w:t xml:space="preserve">Добавили службу Very Secure FTP в автозапуск при загрузке операционной системы, используя команду systemctl enable. Затем проверили статус службы. Удалили службу из автозапуска, используя команду systemctl disable, и снова проверили её статус.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315113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51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Работа со службой Very Secure FTP</w:t>
            </w:r>
          </w:p>
          <w:bookmarkEnd w:id="32"/>
        </w:tc>
      </w:tr>
    </w:tbl>
    <w:p>
      <w:pPr>
        <w:pStyle w:val="BodyText"/>
      </w:pPr>
      <w:r>
        <w:t xml:space="preserve">Вывели на экран символические ссылки, ответственные за запуск различных сервисов. Отобразилось, что ссылка на vsftpd.service не существует. Снова добавили службу Very Secure FTP в автозапуск: systemctl enable vsftpd и вывели на экран символические ссылки, ответственные за запуск различных сервисов. Вывод команды показал, что создана символическая ссылка для файла /usr/lib/systemd/system/vsftpd.service в каталоге /etc/systemd/system/multi-user.target.want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3733800" cy="217755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5.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7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Вывод команды</w:t>
            </w:r>
          </w:p>
          <w:bookmarkEnd w:id="36"/>
        </w:tc>
      </w:tr>
    </w:tbl>
    <w:p>
      <w:pPr>
        <w:pStyle w:val="BodyText"/>
      </w:pPr>
      <w:r>
        <w:t xml:space="preserve">Снова проверили статус службы Very Secure FTP: командой systemctl status vsftpd Теперь мы увидили, что для файла юнита состояние изменено с disabled на enabled. Вывели на экран список зависимостей юнита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159853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8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Вывод на экран списка зависимостей юнита</w:t>
            </w:r>
          </w:p>
          <w:bookmarkEnd w:id="40"/>
        </w:tc>
      </w:tr>
    </w:tbl>
    <w:p>
      <w:pPr>
        <w:pStyle w:val="BodyText"/>
      </w:pPr>
      <w:r>
        <w:t xml:space="preserve">Вывели на экран список юнитов, которые зависят от данного юнита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56100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1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Вывод на экран списка зависимостей юнита</w:t>
            </w:r>
          </w:p>
          <w:bookmarkEnd w:id="44"/>
        </w:tc>
      </w:tr>
    </w:tbl>
    <w:p>
      <w:pPr>
        <w:pStyle w:val="BodyText"/>
      </w:pPr>
      <w:r>
        <w:t xml:space="preserve">Получили полномочия администратора. Установили iptables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161285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2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Установка iptables</w:t>
            </w:r>
          </w:p>
          <w:bookmarkEnd w:id="48"/>
        </w:tc>
      </w:tr>
    </w:tbl>
    <w:p>
      <w:pPr>
        <w:pStyle w:val="BodyText"/>
      </w:pPr>
      <w:r>
        <w:t xml:space="preserve">Проверили статус firewalld и iptables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"/>
          <w:p>
            <w:pPr>
              <w:pStyle w:val="Compact"/>
              <w:jc w:val="center"/>
            </w:pPr>
            <w:r>
              <w:drawing>
                <wp:inline>
                  <wp:extent cx="3733800" cy="193494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5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4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статуса firewalld и iptables</w:t>
            </w:r>
          </w:p>
          <w:bookmarkEnd w:id="52"/>
        </w:tc>
      </w:tr>
    </w:tbl>
    <w:p>
      <w:pPr>
        <w:pStyle w:val="BodyText"/>
      </w:pPr>
      <w:r>
        <w:t xml:space="preserve">Попробовали запустить firewalld и iptables. Мы увидели, что при запуске одной службы вторая дезактивируется или не запускается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"/>
          <w:p>
            <w:pPr>
              <w:pStyle w:val="Compact"/>
              <w:jc w:val="center"/>
            </w:pPr>
            <w:r>
              <w:drawing>
                <wp:inline>
                  <wp:extent cx="3733800" cy="386013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5.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6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firewalld и iptables</w:t>
            </w:r>
          </w:p>
          <w:bookmarkEnd w:id="56"/>
        </w:tc>
      </w:tr>
    </w:tbl>
    <w:p>
      <w:pPr>
        <w:pStyle w:val="BodyText"/>
      </w:pPr>
      <w:r>
        <w:t xml:space="preserve">Ввели cat /usr/lib/systemd/system/firewalld.service и заметили, что в разделе conflicts присутствует iptables. Такую же команду выполнили для iptables, но конфликты там не были указаны.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r>
              <w:drawing>
                <wp:inline>
                  <wp:extent cx="3733800" cy="251160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5.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16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Работа с командами</w:t>
            </w:r>
          </w:p>
          <w:bookmarkEnd w:id="60"/>
        </w:tc>
      </w:tr>
    </w:tbl>
    <w:p>
      <w:pPr>
        <w:pStyle w:val="BodyText"/>
      </w:pPr>
      <w:r>
        <w:t xml:space="preserve">Выгрузили службу iptables (на всякий случай, чтобы убедиться, что данная служба не загружена в систему) и загрузили службу firewalld. Заблокировали запуск iptables, введя: systemctl mask iptables. Попробовали запустить iptables, появилось сообщение об ошибке, указывающее, что служба замаскирована и по этой причине не может быть запущена. Попробовали добавить iptables в автозапуск, сервис был неактивен, а статус загрузки отобразился как замаскированный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"/>
          <w:p>
            <w:pPr>
              <w:pStyle w:val="Compact"/>
              <w:jc w:val="center"/>
            </w:pPr>
            <w:r>
              <w:drawing>
                <wp:inline>
                  <wp:extent cx="3733800" cy="90694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5.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06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Блокировка запуска iptables</w:t>
            </w:r>
          </w:p>
          <w:bookmarkEnd w:id="64"/>
        </w:tc>
      </w:tr>
    </w:tbl>
    <w:p>
      <w:pPr>
        <w:pStyle w:val="BodyText"/>
      </w:pPr>
      <w:r>
        <w:t xml:space="preserve">Получили полномочия администратора. Перешли в каталог systemd и нашли список всех целей, которые можно изолировать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"/>
          <w:p>
            <w:pPr>
              <w:pStyle w:val="Compact"/>
              <w:jc w:val="center"/>
            </w:pPr>
            <w:r>
              <w:drawing>
                <wp:inline>
                  <wp:extent cx="3733800" cy="176053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5.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0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Поиск целей, которые можно изолировать</w:t>
            </w:r>
          </w:p>
          <w:bookmarkEnd w:id="68"/>
        </w:tc>
      </w:tr>
    </w:tbl>
    <w:p>
      <w:pPr>
        <w:pStyle w:val="BodyText"/>
      </w:pPr>
      <w:r>
        <w:t xml:space="preserve">Переключили операционную систему в режим восстановления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"/>
          <w:p>
            <w:pPr>
              <w:pStyle w:val="Compact"/>
              <w:jc w:val="center"/>
            </w:pPr>
            <w:r>
              <w:drawing>
                <wp:inline>
                  <wp:extent cx="3733800" cy="64910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5.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9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Переключение операционной системы в режим восстановления</w:t>
            </w:r>
          </w:p>
          <w:bookmarkEnd w:id="72"/>
        </w:tc>
      </w:tr>
    </w:tbl>
    <w:p>
      <w:pPr>
        <w:pStyle w:val="BodyText"/>
      </w:pPr>
      <w:r>
        <w:t xml:space="preserve">Получили полномочия администратора. Вывели на экран цель, установленную по умолчанию, для запуска по умолчанию текстового режима, ввели systemctl set-default multi-user.target Перезагрузили систему командой reboot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"/>
          <w:p>
            <w:pPr>
              <w:pStyle w:val="Compact"/>
              <w:jc w:val="center"/>
            </w:pPr>
            <w:r>
              <w:drawing>
                <wp:inline>
                  <wp:extent cx="3733800" cy="97173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5.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1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Текстовый режим</w:t>
            </w:r>
          </w:p>
          <w:bookmarkEnd w:id="76"/>
        </w:tc>
      </w:tr>
    </w:tbl>
    <w:p>
      <w:pPr>
        <w:pStyle w:val="BodyText"/>
      </w:pPr>
      <w:r>
        <w:t xml:space="preserve">Получили полномочия администратора. Для запуска по умолчанию графического режима введите systemctl set-default graphical.target Вновь перегрузили систему командой reboot. Убедились, что система загрузилась в графическом режиме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r>
              <w:drawing>
                <wp:inline>
                  <wp:extent cx="3733800" cy="1030637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5.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0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Перезагрузка системы в графический режим</w:t>
            </w:r>
          </w:p>
          <w:bookmarkEnd w:id="80"/>
        </w:tc>
      </w:tr>
    </w:tbl>
    <w:bookmarkEnd w:id="81"/>
    <w:bookmarkStart w:id="82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t xml:space="preserve">Юнит (unit) в systemd — это файл конфигурации, который описывает службу, сокет, устройство, точку монтирования или другой системный ресурс. Примеры: сервисные юниты (например, nginx.service), целевые юниты (targets, например, multi-user.target), сокетные юниты (например, *.socket).</w:t>
      </w:r>
    </w:p>
    <w:p>
      <w:pPr>
        <w:pStyle w:val="BodyText"/>
      </w:pPr>
      <w:r>
        <w:t xml:space="preserve">Команда systemctl disable &lt;цель.service&gt; позволяет убедиться, что цель (юнит) больше не запускается автоматически при загрузке системы.</w:t>
      </w:r>
    </w:p>
    <w:p>
      <w:pPr>
        <w:pStyle w:val="BodyText"/>
      </w:pPr>
      <w:r>
        <w:t xml:space="preserve">Команда systemctl list-units –type=service отображает все загруженные сервисные юниты.</w:t>
      </w:r>
    </w:p>
    <w:p>
      <w:pPr>
        <w:pStyle w:val="BodyText"/>
      </w:pPr>
      <w:r>
        <w:t xml:space="preserve">Чтобы создать потребность (wants) в сервисе, используйте команду systemctl add-wants &lt;цель.target&gt; &lt;сервис.service&gt;. Это создаёт символическую ссылку в директории wants для указанной цели.</w:t>
      </w:r>
    </w:p>
    <w:p>
      <w:pPr>
        <w:pStyle w:val="BodyText"/>
      </w:pPr>
      <w:r>
        <w:t xml:space="preserve">Чтобы переключиться на цель восстановления (rescue target), выполните команду systemctl rescue. Это переведёт систему в режим восстановления с минимальным набором служб.</w:t>
      </w:r>
    </w:p>
    <w:p>
      <w:pPr>
        <w:pStyle w:val="BodyText"/>
      </w:pPr>
      <w:r>
        <w:t xml:space="preserve">Сообщение о том, что цель не может быть изолирована, обычно возникает из-за отсутствия необходимых зависимостей или конфликтов между юнитами. Это означает, что systemd не может безопасно перейти к указанной цели, так как это может нарушить работу системы.</w:t>
      </w:r>
    </w:p>
    <w:p>
      <w:pPr>
        <w:pStyle w:val="BodyText"/>
      </w:pPr>
      <w:r>
        <w:t xml:space="preserve">Чтобы узнать, какие юниты зависят от службы перед её отключением, используйте команду systemctl list-dependencies &lt;сервис.service&gt; –reverse. Это покажет обратные зависимости (кто зависит от данного сервиса).</w:t>
      </w:r>
    </w:p>
    <w:bookmarkEnd w:id="82"/>
    <w:bookmarkStart w:id="8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Получили навыки управления системными службами операционной системы посредством systemd.</w:t>
      </w:r>
    </w:p>
    <w:bookmarkEnd w:id="83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Павличенко Родион Андреевич</dc:creator>
  <dc:language>ru-RU</dc:language>
  <cp:keywords/>
  <dcterms:created xsi:type="dcterms:W3CDTF">2025-09-11T15:32:20Z</dcterms:created>
  <dcterms:modified xsi:type="dcterms:W3CDTF">2025-09-11T15:32:20Z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системными службами</vt:lpwstr>
  </property>
  <property fmtid="{D5CDD505-2E9C-101B-9397-08002B2CF9AE}" pid="16" name="toc-title">
    <vt:lpwstr>Содержание</vt:lpwstr>
  </property>
</Properties>
</file>