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Управление SELinux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Запустили терминал и получили полномочия администратора.Просмотели текущую информацию о состоянии SELinux. В строке SELinux status увидели, что он включен, в строке current mode поняли, что он стоит в режиме enforcing. Посмотрели, в каком режиме работает SELinux командой getenforce. Изменили режим работы SELinux на разрешающий (Permissive) и снова ввели getenforce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75160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9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1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Работа с SELinux</w:t>
            </w:r>
          </w:p>
          <w:bookmarkEnd w:id="24"/>
        </w:tc>
      </w:tr>
    </w:tbl>
    <w:p>
      <w:pPr>
        <w:pStyle w:val="BodyText"/>
      </w:pPr>
      <w:r>
        <w:t xml:space="preserve">В файле /etc/sysconfig/selinux с помощью редактора nano установили SELINUX=disabled. Перезагрузили систему.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81077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9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Редактирование файла</w:t>
            </w:r>
          </w:p>
          <w:bookmarkEnd w:id="28"/>
        </w:tc>
      </w:tr>
    </w:tbl>
    <w:p>
      <w:pPr>
        <w:pStyle w:val="BodyText"/>
      </w:pPr>
      <w:r>
        <w:t xml:space="preserve">После перезагрузки запустили терминал и получили полномочия администратора. Посмотрели статус SELinux, увидили, что SELinux теперь отключён. Попробовали переключить режим работы SELinux командой setenforce 1. Переключить не получилось, так как SELinux недоступен.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686475" cy="9432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9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475" cy="943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Работа с SELinux</w:t>
            </w:r>
          </w:p>
          <w:bookmarkEnd w:id="32"/>
        </w:tc>
      </w:tr>
    </w:tbl>
    <w:p>
      <w:pPr>
        <w:pStyle w:val="BodyText"/>
      </w:pPr>
      <w:r>
        <w:t xml:space="preserve">Открыли файл /etc/sysconfig/selinux с помощью редактора и установили: SELINUX=enforcing. Перезагрузили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273536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9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5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Редактирование файла</w:t>
            </w:r>
          </w:p>
          <w:bookmarkEnd w:id="36"/>
        </w:tc>
      </w:tr>
    </w:tbl>
    <w:p>
      <w:pPr>
        <w:pStyle w:val="BodyText"/>
      </w:pPr>
      <w:r>
        <w:t xml:space="preserve">После перезагрузки в терминале с полномочиями администратора просмотрели текущую информацию о состоянии SELinux командой sestatus -v. Убедились, что система работает в принудительном режиме (enforcing) использования SELinux.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51257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9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2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режима системы</w:t>
            </w:r>
          </w:p>
          <w:bookmarkEnd w:id="40"/>
        </w:tc>
      </w:tr>
    </w:tbl>
    <w:p>
      <w:pPr>
        <w:pStyle w:val="BodyText"/>
      </w:pPr>
      <w:r>
        <w:t xml:space="preserve">Запустили терминал и получили полномочия администратора. Посмотрели контекст безопасности файла /etc/hosts, увидили, что у файла есть метка контекста net_conf_t. Скопировали файл /etc/hosts в домашний каталог. Проверили контекст файла ~/hosts, поскольку копирование считается созданием нового файла, то параметр контекста в файле ~/hosts, расположенном в домашнем каталоге, стал admin_home_t.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113764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9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Работа с файлом</w:t>
            </w:r>
          </w:p>
          <w:bookmarkEnd w:id="44"/>
        </w:tc>
      </w:tr>
    </w:tbl>
    <w:p>
      <w:pPr>
        <w:pStyle w:val="BodyText"/>
      </w:pPr>
      <w:r>
        <w:t xml:space="preserve">Попытались перезаписать существующий файл hosts из домашнего каталога в каталог /etc и подтвердили, что мы хотим сделать это. Убедились, что тип контекста по-прежнему установлен на admin_home_t. Исправили контекст безопасности командой restorecon -v /etc/hosts . Убедились, что тип контекста изменился. Для массового исправления контекста безопасности на файловой системе ввели touch /.autorelabel и перезагрузили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93606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6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Работа с файлом</w:t>
            </w:r>
          </w:p>
          <w:bookmarkEnd w:id="48"/>
        </w:tc>
      </w:tr>
    </w:tbl>
    <w:p>
      <w:pPr>
        <w:pStyle w:val="BodyText"/>
      </w:pPr>
      <w:r>
        <w:t xml:space="preserve">Запустили терминал и получили полномочия администратора. Установили необходимое программное обеспечение командами dnf -y install httpd dnf -y install lynx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164500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5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ПО</w:t>
            </w:r>
          </w:p>
          <w:bookmarkEnd w:id="52"/>
        </w:tc>
      </w:tr>
    </w:tbl>
    <w:p>
      <w:pPr>
        <w:pStyle w:val="BodyText"/>
      </w:pPr>
      <w:r>
        <w:t xml:space="preserve">Создали новое хранилище для файлов web-сервера. Создали файл index.html в каталоге с контентом веб-сервера и поместили в файл следующий текст: Welcome to my web-server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465094" cy="81814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094" cy="818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файла index.html</w:t>
            </w:r>
          </w:p>
          <w:bookmarkEnd w:id="56"/>
        </w:tc>
      </w:tr>
    </w:tbl>
    <w:p>
      <w:pPr>
        <w:pStyle w:val="BodyText"/>
      </w:pPr>
      <w:r>
        <w:t xml:space="preserve">В файле /etc/httpd/conf/httpd.conf закомментировали строку DocumentRoot</w:t>
      </w:r>
      <w:r>
        <w:t xml:space="preserve"> </w:t>
      </w:r>
      <w:r>
        <w:t xml:space="preserve">“/var/www/html”</w:t>
      </w:r>
      <w:r>
        <w:t xml:space="preserve"> </w:t>
      </w:r>
      <w:r>
        <w:t xml:space="preserve">и ниже добавили строку DocumentRoot</w:t>
      </w:r>
      <w:r>
        <w:t xml:space="preserve"> </w:t>
      </w:r>
      <w:r>
        <w:t xml:space="preserve">“/web”</w:t>
      </w:r>
      <w:r>
        <w:t xml:space="preserve">. Затем в этом же файле ниже закомментировали раздел AllowOverride None Require all granted и добавили следующий раздел, определяющий правила доступа: AllowOverride None Require all granted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235926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9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Работа с файлом</w:t>
            </w:r>
          </w:p>
          <w:bookmarkEnd w:id="60"/>
        </w:tc>
      </w:tr>
    </w:tbl>
    <w:p>
      <w:pPr>
        <w:pStyle w:val="BodyText"/>
      </w:pPr>
      <w:r>
        <w:t xml:space="preserve">Запустили веб-сервер и службу httpd: systemctl start httpd и systemctl enable httpd. В терминале под учётной записью своего пользователя при обращении к веб-серверу в текстовом браузере lynx: lynx http://localhost мы увидели веб-страницу Red Hat по умолчанию, а не содержимое только что созданного файла index.html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4741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4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веб-страницы</w:t>
            </w:r>
          </w:p>
          <w:bookmarkEnd w:id="64"/>
        </w:tc>
      </w:tr>
    </w:tbl>
    <w:p>
      <w:pPr>
        <w:pStyle w:val="BodyText"/>
      </w:pPr>
      <w:r>
        <w:t xml:space="preserve">В терминале с полномочиями администратора применили новую метку контекста к /web. Восстановили контекст безопасности командой restorecon -R -v /web. В терминале под учётной записью своего пользователя снова обратились к веб-серверу: lynx http://localhost .Теперь мы получили доступ к своей пользовательской веб-странице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103487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9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4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Работа с веб-сервером</w:t>
            </w:r>
          </w:p>
          <w:bookmarkEnd w:id="68"/>
        </w:tc>
      </w:tr>
    </w:tbl>
    <w:p>
      <w:pPr>
        <w:pStyle w:val="BodyText"/>
      </w:pPr>
      <w:r>
        <w:t xml:space="preserve">Запустили терминал и получили полномочия администратора. Посмотрели список переключателей SELinux для службы ftp. Для службы ftpd_anon посмотрели список переключателей с пояснением. Изменили текущее значение переключателя для службы ftpd_anon_write с off на on. Повторно посмотрели список переключателей SELinux для службы ftpd_anon_write. Посмотрели список переключателей с пояснением. Обратили внимание, что настройка времени выполнения включена, но постоянная настройка по-прежнему отключена. Изменили постоянное значение переключателя для службы ftpd_anon_write с off на on. Посмотрели список переключателей: semanage boolean -l | grep ftpd_anon. У нас переключатель имеет состояние on on (вкл. , вкл.)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281606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9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6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Работа с переключателями</w:t>
            </w:r>
          </w:p>
          <w:bookmarkEnd w:id="72"/>
        </w:tc>
      </w:tr>
    </w:tbl>
    <w:bookmarkEnd w:id="73"/>
    <w:bookmarkStart w:id="74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01"/>
        </w:numPr>
      </w:pPr>
      <w:r>
        <w:t xml:space="preserve">setenforce 0</w:t>
      </w:r>
    </w:p>
    <w:p>
      <w:pPr>
        <w:numPr>
          <w:ilvl w:val="0"/>
          <w:numId w:val="1001"/>
        </w:numPr>
      </w:pPr>
      <w:r>
        <w:t xml:space="preserve">getsebool -a</w:t>
      </w:r>
    </w:p>
    <w:p>
      <w:pPr>
        <w:numPr>
          <w:ilvl w:val="0"/>
          <w:numId w:val="1001"/>
        </w:numPr>
      </w:pPr>
      <w:r>
        <w:t xml:space="preserve">setroubleshoot</w:t>
      </w:r>
    </w:p>
    <w:p>
      <w:pPr>
        <w:pStyle w:val="FirstParagraph"/>
      </w:pPr>
      <w:r>
        <w:t xml:space="preserve">4)semanage fcontext -a -t httpd_sys_content_t “/web(/.*)?” ; restorecon -Rv /web</w:t>
      </w:r>
    </w:p>
    <w:p>
      <w:pPr>
        <w:numPr>
          <w:ilvl w:val="0"/>
          <w:numId w:val="1002"/>
        </w:numPr>
      </w:pPr>
      <w:r>
        <w:t xml:space="preserve">/etc/selinux/config</w:t>
      </w:r>
    </w:p>
    <w:p>
      <w:pPr>
        <w:numPr>
          <w:ilvl w:val="0"/>
          <w:numId w:val="1002"/>
        </w:numPr>
      </w:pPr>
      <w:r>
        <w:t xml:space="preserve">/var/log/audit/audit.log</w:t>
      </w:r>
    </w:p>
    <w:p>
      <w:pPr>
        <w:numPr>
          <w:ilvl w:val="0"/>
          <w:numId w:val="1002"/>
        </w:numPr>
      </w:pPr>
      <w:r>
        <w:t xml:space="preserve">seinfo -t | grep ftp</w:t>
      </w:r>
    </w:p>
    <w:p>
      <w:pPr>
        <w:numPr>
          <w:ilvl w:val="0"/>
          <w:numId w:val="1002"/>
        </w:numPr>
      </w:pPr>
      <w:r>
        <w:t xml:space="preserve">setenforce 0</w:t>
      </w:r>
    </w:p>
    <w:bookmarkEnd w:id="74"/>
    <w:bookmarkStart w:id="7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Получили навыки работы с контекстом безопасности и политиками SELinux.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Павличенко Родион Андреевич</dc:creator>
  <dc:language>ru-RU</dc:language>
  <cp:keywords/>
  <dcterms:created xsi:type="dcterms:W3CDTF">2025-10-20T21:14:04Z</dcterms:created>
  <dcterms:modified xsi:type="dcterms:W3CDTF">2025-10-20T21:14:04Z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SELinux</vt:lpwstr>
  </property>
  <property fmtid="{D5CDD505-2E9C-101B-9397-08002B2CF9AE}" pid="16" name="toc-title">
    <vt:lpwstr>Содержание</vt:lpwstr>
  </property>
</Properties>
</file>