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1</w:t>
      </w:r>
    </w:p>
    <w:p>
      <w:pPr>
        <w:pStyle w:val="Subtitle"/>
      </w:pPr>
      <w:r>
        <w:t xml:space="preserve">Установка и конфигурация операционной системы на виртуальную машину</w:t>
      </w:r>
    </w:p>
    <w:p>
      <w:pPr>
        <w:pStyle w:val="Author"/>
      </w:pPr>
      <w:r>
        <w:t xml:space="preserve">Павличенко Родион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установки операционной системы на</w:t>
      </w:r>
      <w:r>
        <w:t xml:space="preserve"> </w:t>
      </w:r>
      <w:r>
        <w:t xml:space="preserve">виртуальную машину, настройки минимально необходимых для дальнейшей работы</w:t>
      </w:r>
      <w:r>
        <w:t xml:space="preserve"> </w:t>
      </w:r>
      <w:r>
        <w:t xml:space="preserve">сервисов.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Создаем новую виртуальную машину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2182507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825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новой ВМ</w:t>
            </w:r>
          </w:p>
          <w:bookmarkEnd w:id="24"/>
        </w:tc>
      </w:tr>
    </w:tbl>
    <w:p>
      <w:pPr>
        <w:pStyle w:val="BodyText"/>
      </w:pPr>
      <w:r>
        <w:t xml:space="preserve">Настраиваем оборудование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1"/>
          <w:p>
            <w:pPr>
              <w:pStyle w:val="Compact"/>
              <w:jc w:val="center"/>
            </w:pPr>
            <w:r>
              <w:drawing>
                <wp:inline>
                  <wp:extent cx="3733800" cy="2166459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1.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664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Настройка оборудования</w:t>
            </w:r>
          </w:p>
          <w:bookmarkEnd w:id="28"/>
        </w:tc>
      </w:tr>
    </w:tbl>
    <w:p>
      <w:pPr>
        <w:pStyle w:val="BodyText"/>
      </w:pPr>
      <w:r>
        <w:t xml:space="preserve">Запускаем машину и ждем установки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1"/>
          <w:p>
            <w:pPr>
              <w:pStyle w:val="Compact"/>
              <w:jc w:val="center"/>
            </w:pPr>
            <w:r>
              <w:drawing>
                <wp:inline>
                  <wp:extent cx="3733800" cy="2102268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1.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22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Запуск и установка</w:t>
            </w:r>
          </w:p>
          <w:bookmarkEnd w:id="32"/>
        </w:tc>
      </w:tr>
    </w:tbl>
    <w:p>
      <w:pPr>
        <w:pStyle w:val="BodyText"/>
      </w:pPr>
      <w:r>
        <w:t xml:space="preserve">Указываем в качество базового окружения Server with GUI , в качестве</w:t>
      </w:r>
      <w:r>
        <w:t xml:space="preserve"> </w:t>
      </w:r>
      <w:r>
        <w:t xml:space="preserve">дополнительного Development Tools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1"/>
          <w:p>
            <w:pPr>
              <w:pStyle w:val="Compact"/>
              <w:jc w:val="center"/>
            </w:pPr>
            <w:r>
              <w:drawing>
                <wp:inline>
                  <wp:extent cx="3733800" cy="1572689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1.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726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Настраиваем базовое окружение</w:t>
            </w:r>
          </w:p>
          <w:bookmarkEnd w:id="36"/>
        </w:tc>
      </w:tr>
    </w:tbl>
    <w:p>
      <w:pPr>
        <w:pStyle w:val="BodyText"/>
      </w:pPr>
      <w:r>
        <w:t xml:space="preserve">Отключаем KDUMP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1"/>
          <w:p>
            <w:pPr>
              <w:pStyle w:val="Compact"/>
              <w:jc w:val="center"/>
            </w:pPr>
            <w:r>
              <w:drawing>
                <wp:inline>
                  <wp:extent cx="3733800" cy="1016363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1.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163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Отключение KDUMP</w:t>
            </w:r>
          </w:p>
          <w:bookmarkEnd w:id="40"/>
        </w:tc>
      </w:tr>
    </w:tbl>
    <w:p>
      <w:pPr>
        <w:pStyle w:val="BodyText"/>
      </w:pPr>
      <w:r>
        <w:t xml:space="preserve">Установили имя хоста rapavlichenko.localdomain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1"/>
          <w:p>
            <w:pPr>
              <w:pStyle w:val="Compact"/>
              <w:jc w:val="center"/>
            </w:pPr>
            <w:r>
              <w:drawing>
                <wp:inline>
                  <wp:extent cx="3733800" cy="1217668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1.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176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Работа с хостом</w:t>
            </w:r>
          </w:p>
          <w:bookmarkEnd w:id="44"/>
        </w:tc>
      </w:tr>
    </w:tbl>
    <w:p>
      <w:pPr>
        <w:pStyle w:val="BodyText"/>
      </w:pPr>
      <w:r>
        <w:t xml:space="preserve">Установили пароль root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1"/>
          <w:p>
            <w:pPr>
              <w:pStyle w:val="Compact"/>
              <w:jc w:val="center"/>
            </w:pPr>
            <w:r>
              <w:drawing>
                <wp:inline>
                  <wp:extent cx="3733800" cy="1410816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1.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108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Установка пароля root</w:t>
            </w:r>
          </w:p>
          <w:bookmarkEnd w:id="48"/>
        </w:tc>
      </w:tr>
    </w:tbl>
    <w:p>
      <w:pPr>
        <w:pStyle w:val="BodyText"/>
      </w:pPr>
      <w:r>
        <w:t xml:space="preserve">Создали пользователя rapavlichenko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1"/>
          <w:p>
            <w:pPr>
              <w:pStyle w:val="Compact"/>
              <w:jc w:val="center"/>
            </w:pPr>
            <w:r>
              <w:drawing>
                <wp:inline>
                  <wp:extent cx="3733800" cy="1841247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1.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412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Создание пользователя</w:t>
            </w:r>
          </w:p>
          <w:bookmarkEnd w:id="52"/>
        </w:tc>
      </w:tr>
    </w:tbl>
    <w:p>
      <w:pPr>
        <w:pStyle w:val="BodyText"/>
      </w:pPr>
      <w:r>
        <w:t xml:space="preserve">Установили систему и выполнили перезагрузку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1"/>
          <w:p>
            <w:pPr>
              <w:pStyle w:val="Compact"/>
              <w:jc w:val="center"/>
            </w:pPr>
            <w:r>
              <w:drawing>
                <wp:inline>
                  <wp:extent cx="3733800" cy="2396479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1.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96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Установка и перезагрузка</w:t>
            </w:r>
          </w:p>
          <w:bookmarkEnd w:id="56"/>
        </w:tc>
      </w:tr>
    </w:tbl>
    <w:p>
      <w:pPr>
        <w:pStyle w:val="BodyText"/>
      </w:pPr>
      <w:r>
        <w:t xml:space="preserve">Подключили дополнительный образ диска гостевой ОС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1"/>
          <w:p>
            <w:pPr>
              <w:pStyle w:val="Compact"/>
              <w:jc w:val="center"/>
            </w:pPr>
            <w:r>
              <w:drawing>
                <wp:inline>
                  <wp:extent cx="3733800" cy="264909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.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490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Подключение дополнительного образа диска гостевой ОС</w:t>
            </w:r>
          </w:p>
          <w:bookmarkEnd w:id="60"/>
        </w:tc>
      </w:tr>
    </w:tbl>
    <w:p>
      <w:pPr>
        <w:pStyle w:val="BodyText"/>
      </w:pPr>
      <w:r>
        <w:t xml:space="preserve">Перезапускаем виртуальную машину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01"/>
          <w:p>
            <w:pPr>
              <w:pStyle w:val="Compact"/>
              <w:jc w:val="center"/>
            </w:pPr>
            <w:r>
              <w:drawing>
                <wp:inline>
                  <wp:extent cx="3272589" cy="4350618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.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2589" cy="43506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Перезапуск ВМ</w:t>
            </w:r>
          </w:p>
          <w:bookmarkEnd w:id="64"/>
        </w:tc>
      </w:tr>
    </w:tbl>
    <w:p>
      <w:pPr>
        <w:pStyle w:val="BodyText"/>
      </w:pPr>
      <w:r>
        <w:t xml:space="preserve">Выполнение домашнего задания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01"/>
          <w:p>
            <w:pPr>
              <w:pStyle w:val="Compact"/>
              <w:jc w:val="center"/>
            </w:pPr>
            <w:r>
              <w:drawing>
                <wp:inline>
                  <wp:extent cx="3733800" cy="1668976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.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689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Выполнение домашнего задания</w:t>
            </w:r>
          </w:p>
          <w:bookmarkEnd w:id="68"/>
        </w:tc>
      </w:tr>
    </w:tbl>
    <w:bookmarkEnd w:id="69"/>
    <w:bookmarkStart w:id="70" w:name="контрольные-вопросы"/>
    <w:p>
      <w:pPr>
        <w:pStyle w:val="Heading1"/>
      </w:pPr>
      <w:r>
        <w:t xml:space="preserve">3. Контрольные вопросы</w:t>
      </w:r>
    </w:p>
    <w:p>
      <w:pPr>
        <w:numPr>
          <w:ilvl w:val="0"/>
          <w:numId w:val="1001"/>
        </w:numPr>
      </w:pPr>
      <w:r>
        <w:t xml:space="preserve">Учётная запись пользователя содержит: логин, UID, GID, группы, домашний каталог, оболочку (shell), пароль/хэш (в shadow), параметры профиля.</w:t>
      </w:r>
    </w:p>
    <w:p>
      <w:pPr>
        <w:numPr>
          <w:ilvl w:val="0"/>
          <w:numId w:val="1001"/>
        </w:numPr>
      </w:pPr>
      <w:r>
        <w:t xml:space="preserve">Команды терминала (с примерами):</w:t>
      </w:r>
      <w:r>
        <w:t xml:space="preserve"> </w:t>
      </w:r>
      <w:r>
        <w:t xml:space="preserve">• справка: man ls / ls –help</w:t>
      </w:r>
      <w:r>
        <w:t xml:space="preserve"> </w:t>
      </w:r>
      <w:r>
        <w:t xml:space="preserve">• перемещение: cd /var/tmp / pwd</w:t>
      </w:r>
      <w:r>
        <w:t xml:space="preserve"> </w:t>
      </w:r>
      <w:r>
        <w:t xml:space="preserve">• содержимое каталога: ls / ls -la</w:t>
      </w:r>
      <w:r>
        <w:t xml:space="preserve"> </w:t>
      </w:r>
      <w:r>
        <w:t xml:space="preserve">• объём каталога: du -sh /var/log</w:t>
      </w:r>
      <w:r>
        <w:t xml:space="preserve"> </w:t>
      </w:r>
      <w:r>
        <w:t xml:space="preserve">• создание/удаление: mkdir dir / touch f / rm f / rm -r dir</w:t>
      </w:r>
      <w:r>
        <w:t xml:space="preserve"> </w:t>
      </w:r>
      <w:r>
        <w:t xml:space="preserve">• права: chmod 755 file / chown user:group file</w:t>
      </w:r>
      <w:r>
        <w:t xml:space="preserve"> </w:t>
      </w:r>
      <w:r>
        <w:t xml:space="preserve">• история: history</w:t>
      </w:r>
    </w:p>
    <w:p>
      <w:pPr>
        <w:numPr>
          <w:ilvl w:val="0"/>
          <w:numId w:val="1001"/>
        </w:numPr>
      </w:pPr>
      <w:r>
        <w:t xml:space="preserve">Файловая система — способ организации хранения файлов и каталогов на носителе. Примеры: ext4 (журналируемая, типичная для Linux), XFS (эффективна для больших файлов), FAT32 (простая, без прав, лимит 4 ГБ/файл), NTFS (Windows, права/журнал)</w:t>
      </w:r>
    </w:p>
    <w:p>
      <w:pPr>
        <w:numPr>
          <w:ilvl w:val="0"/>
          <w:numId w:val="1001"/>
        </w:numPr>
      </w:pPr>
      <w:r>
        <w:t xml:space="preserve">Подмонтированные ФС: mount / df -h / cat /proc/mounts.</w:t>
      </w:r>
    </w:p>
    <w:p>
      <w:pPr>
        <w:numPr>
          <w:ilvl w:val="0"/>
          <w:numId w:val="1001"/>
        </w:numPr>
      </w:pPr>
      <w:r>
        <w:t xml:space="preserve">Удалить зависший процесс: найти PID ps aux | grep name и завершить kill PID, принудительно kill -9 PID, по имени pkill name.</w:t>
      </w:r>
    </w:p>
    <w:bookmarkEnd w:id="70"/>
    <w:bookmarkStart w:id="71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Приобрели практические навыкы установки операционной системы на</w:t>
      </w:r>
      <w:r>
        <w:t xml:space="preserve"> </w:t>
      </w:r>
      <w:r>
        <w:t xml:space="preserve">виртуальную машину, настройки минимально необходимых для дальнейшей работы</w:t>
      </w:r>
      <w:r>
        <w:t xml:space="preserve"> </w:t>
      </w:r>
      <w:r>
        <w:t xml:space="preserve">сервисов.</w:t>
      </w:r>
    </w:p>
    <w:bookmarkEnd w:id="71"/>
    <w:bookmarkStart w:id="73" w:name="список-литературы"/>
    <w:p>
      <w:pPr>
        <w:pStyle w:val="Heading1"/>
      </w:pPr>
      <w:r>
        <w:t xml:space="preserve">Список литературы</w:t>
      </w:r>
    </w:p>
    <w:bookmarkStart w:id="72" w:name="refs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</dc:title>
  <dc:creator>Павличенко Родион Андреевич</dc:creator>
  <dc:language>ru-RU</dc:language>
  <cp:keywords/>
  <dcterms:created xsi:type="dcterms:W3CDTF">2026-02-16T16:30:17Z</dcterms:created>
  <dcterms:modified xsi:type="dcterms:W3CDTF">2026-02-16T16:30:17Z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Установка и конфигурация операционной системы на виртуальную машину</vt:lpwstr>
  </property>
  <property fmtid="{D5CDD505-2E9C-101B-9397-08002B2CF9AE}" pid="16" name="toc-title">
    <vt:lpwstr>Содержание</vt:lpwstr>
  </property>
</Properties>
</file>