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C60" w:rsidRPr="00C2516E" w:rsidRDefault="00E90C60">
      <w:pPr>
        <w:rPr>
          <w:b/>
        </w:rPr>
      </w:pPr>
      <w:r w:rsidRPr="00C2516E">
        <w:rPr>
          <w:b/>
        </w:rPr>
        <w:t>Summary</w:t>
      </w:r>
    </w:p>
    <w:p w:rsidR="00237643" w:rsidRDefault="00E90C60" w:rsidP="00463E7B">
      <w:pPr>
        <w:jc w:val="both"/>
      </w:pPr>
      <w:r>
        <w:t xml:space="preserve">This is </w:t>
      </w:r>
      <w:r w:rsidR="00C2516E">
        <w:t>an analysis of heuristics implem</w:t>
      </w:r>
      <w:r w:rsidR="002B37F1">
        <w:t>ented in A</w:t>
      </w:r>
      <w:r w:rsidR="005C2226">
        <w:t>I</w:t>
      </w:r>
      <w:r w:rsidR="002B37F1">
        <w:t>ND-Isolation project.</w:t>
      </w:r>
      <w:r w:rsidR="00237643">
        <w:t xml:space="preserve"> It describes 3 out of 20+ heuristics considered as well as some generic conclusions.</w:t>
      </w:r>
    </w:p>
    <w:p w:rsidR="005D0784" w:rsidRDefault="005D0784" w:rsidP="00463E7B">
      <w:pPr>
        <w:jc w:val="both"/>
      </w:pPr>
      <w:r>
        <w:t>Final test for all heuristic implementations (</w:t>
      </w:r>
      <w:r w:rsidR="008409BB">
        <w:t xml:space="preserve">3 student’s + ID_improved) included </w:t>
      </w:r>
      <w:r w:rsidR="009E240C">
        <w:t xml:space="preserve">5 tournaments runs for each. </w:t>
      </w:r>
      <w:r w:rsidR="00FE01CD">
        <w:t>Average</w:t>
      </w:r>
      <w:r w:rsidR="00505230">
        <w:t xml:space="preserve"> </w:t>
      </w:r>
      <w:r w:rsidR="00FE01CD">
        <w:t xml:space="preserve">value </w:t>
      </w:r>
      <w:r w:rsidR="00C95A38">
        <w:t>of tournaments</w:t>
      </w:r>
      <w:r w:rsidR="009B2CED">
        <w:t xml:space="preserve"> results is considered </w:t>
      </w:r>
      <w:r w:rsidR="004E04AE">
        <w:t>heuristic quality estimate.</w:t>
      </w:r>
    </w:p>
    <w:p w:rsidR="009651F5" w:rsidRDefault="009651F5" w:rsidP="009651F5">
      <w:pPr>
        <w:jc w:val="center"/>
      </w:pPr>
      <w:r>
        <w:rPr>
          <w:noProof/>
          <w:lang w:val="ru-RU" w:eastAsia="ru-RU"/>
        </w:rPr>
        <w:drawing>
          <wp:inline distT="0" distB="0" distL="0" distR="0" wp14:anchorId="38DB6F5B" wp14:editId="58651CDF">
            <wp:extent cx="4572000" cy="2743200"/>
            <wp:effectExtent l="0" t="0" r="0" b="0"/>
            <wp:docPr id="1" name="Диаграмма 1">
              <a:extLst xmlns:a="http://schemas.openxmlformats.org/drawingml/2006/main">
                <a:ext uri="{FF2B5EF4-FFF2-40B4-BE49-F238E27FC236}">
                  <a16:creationId xmlns:a16="http://schemas.microsoft.com/office/drawing/2014/main" id="{016B1B8F-1C03-4172-92C4-F3865BBBB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4B8C" w:rsidRDefault="007A4B8C" w:rsidP="00463E7B">
      <w:pPr>
        <w:jc w:val="both"/>
      </w:pPr>
      <w:r>
        <w:t xml:space="preserve">The best result of 75.86% of wins is shown by combined heuristic using </w:t>
      </w:r>
      <w:r w:rsidR="003A1001">
        <w:t>Open</w:t>
      </w:r>
      <w:r w:rsidR="00156CA6">
        <w:t>M</w:t>
      </w:r>
      <w:r w:rsidR="003A1001">
        <w:t xml:space="preserve">ove_Div at the beginning of the game and </w:t>
      </w:r>
      <w:r w:rsidR="004735AC">
        <w:t>Drilldown at the end.</w:t>
      </w:r>
    </w:p>
    <w:p w:rsidR="00E90C60" w:rsidRPr="00C72433" w:rsidRDefault="003A1001">
      <w:pPr>
        <w:rPr>
          <w:b/>
        </w:rPr>
      </w:pPr>
      <w:r>
        <w:rPr>
          <w:b/>
        </w:rPr>
        <w:t>Open</w:t>
      </w:r>
      <w:r w:rsidR="00573A5D">
        <w:rPr>
          <w:b/>
        </w:rPr>
        <w:t>M</w:t>
      </w:r>
      <w:r>
        <w:rPr>
          <w:b/>
        </w:rPr>
        <w:t>ove</w:t>
      </w:r>
      <w:r w:rsidR="00C72433" w:rsidRPr="00C72433">
        <w:rPr>
          <w:b/>
        </w:rPr>
        <w:t>_Div heuristic</w:t>
      </w:r>
    </w:p>
    <w:p w:rsidR="00FD0F96" w:rsidRDefault="00C72433">
      <w:r>
        <w:t xml:space="preserve">This heuristic is based on ID_improved </w:t>
      </w:r>
      <w:r w:rsidR="00FD0F96">
        <w:t>provided in the course with two differences:</w:t>
      </w:r>
    </w:p>
    <w:p w:rsidR="001B5711" w:rsidRDefault="003F2247" w:rsidP="00463E7B">
      <w:pPr>
        <w:pStyle w:val="a3"/>
        <w:numPr>
          <w:ilvl w:val="0"/>
          <w:numId w:val="2"/>
        </w:numPr>
        <w:jc w:val="both"/>
      </w:pPr>
      <w:r>
        <w:t xml:space="preserve">Division is used instead of subtraction. The rationale </w:t>
      </w:r>
      <w:r w:rsidR="003A5F13">
        <w:t xml:space="preserve">behind in that division might reflect </w:t>
      </w:r>
      <w:r w:rsidR="00DB0CC5">
        <w:t>opponents</w:t>
      </w:r>
      <w:r w:rsidR="00DE45B3">
        <w:t>’</w:t>
      </w:r>
      <w:r w:rsidR="00DB0CC5">
        <w:t xml:space="preserve"> chances difference better in some situations.</w:t>
      </w:r>
      <w:r w:rsidR="00DE45B3">
        <w:t xml:space="preserve"> </w:t>
      </w:r>
      <w:r w:rsidR="001B5711">
        <w:t>For example, 7 open moves vs 6 and 2 vs 1 returns same result</w:t>
      </w:r>
      <w:r w:rsidR="00F13BC6">
        <w:t xml:space="preserve"> (1)</w:t>
      </w:r>
      <w:r w:rsidR="001B5711">
        <w:t xml:space="preserve"> with subtraction. However, in practice first situation means almost equal chances while the second one might be close to win.</w:t>
      </w:r>
      <w:r w:rsidR="00750081">
        <w:t xml:space="preserve"> Division result (1.17 and 2) reflects this difference better.</w:t>
      </w:r>
    </w:p>
    <w:p w:rsidR="001B5711" w:rsidRDefault="00960781" w:rsidP="00463E7B">
      <w:pPr>
        <w:pStyle w:val="a3"/>
        <w:numPr>
          <w:ilvl w:val="0"/>
          <w:numId w:val="2"/>
        </w:numPr>
        <w:jc w:val="both"/>
      </w:pPr>
      <w:r>
        <w:t xml:space="preserve">Heuristic should account for active player. </w:t>
      </w:r>
      <w:r w:rsidR="006B0C5D">
        <w:t>For m</w:t>
      </w:r>
      <w:r w:rsidR="00F24468">
        <w:t xml:space="preserve">any </w:t>
      </w:r>
      <w:r w:rsidR="00F847CE">
        <w:t xml:space="preserve">pre-terminal game </w:t>
      </w:r>
      <w:r w:rsidR="0060006F">
        <w:t>states winner</w:t>
      </w:r>
      <w:r w:rsidR="006B0C5D">
        <w:t xml:space="preserve"> is defined by who’s </w:t>
      </w:r>
      <w:r w:rsidR="00F16E96">
        <w:t>turn is next. Example of such position: only one blank field left, both players can move to that field.</w:t>
      </w:r>
      <w:r w:rsidR="00930E71">
        <w:br/>
        <w:t xml:space="preserve">Thus, the following logic has been included into heuristic function: </w:t>
      </w:r>
      <w:r w:rsidR="00625C9F">
        <w:t xml:space="preserve">if player is not active and at least one of player’s </w:t>
      </w:r>
      <w:r w:rsidR="002938EC">
        <w:t>open</w:t>
      </w:r>
      <w:r w:rsidR="00625C9F">
        <w:t xml:space="preserve"> moves is among opponent’s </w:t>
      </w:r>
      <w:r w:rsidR="00D62038">
        <w:t>open</w:t>
      </w:r>
      <w:r w:rsidR="00625C9F">
        <w:t xml:space="preserve"> moves, </w:t>
      </w:r>
      <w:r w:rsidR="002938EC">
        <w:t xml:space="preserve">one move is subtracted from player’s </w:t>
      </w:r>
      <w:r w:rsidR="000246D8">
        <w:t xml:space="preserve">score as it probably will be “closed” by opponent on next </w:t>
      </w:r>
      <w:r w:rsidR="00080A6D">
        <w:t>ply.</w:t>
      </w:r>
    </w:p>
    <w:p w:rsidR="00EE491E" w:rsidRDefault="00035E7D" w:rsidP="00463E7B">
      <w:pPr>
        <w:jc w:val="both"/>
      </w:pPr>
      <w:r>
        <w:t xml:space="preserve">Heuristic score in the final test is 69.77%, which is </w:t>
      </w:r>
      <w:r w:rsidR="00E13C07">
        <w:t xml:space="preserve">only 0.77% better then original ID_improved score. </w:t>
      </w:r>
    </w:p>
    <w:p w:rsidR="00E71BC3" w:rsidRPr="00EE491E" w:rsidRDefault="00E71BC3" w:rsidP="00463E7B">
      <w:pPr>
        <w:jc w:val="both"/>
        <w:rPr>
          <w:b/>
        </w:rPr>
      </w:pPr>
      <w:r w:rsidRPr="00EE491E">
        <w:rPr>
          <w:b/>
        </w:rPr>
        <w:t>Drilldown heuristic</w:t>
      </w:r>
    </w:p>
    <w:p w:rsidR="00316393" w:rsidRDefault="008F7E85" w:rsidP="00463E7B">
      <w:pPr>
        <w:jc w:val="both"/>
      </w:pPr>
      <w:r>
        <w:t xml:space="preserve">Any heuristic based on the number of open moves has </w:t>
      </w:r>
      <w:r w:rsidR="00EE6F80">
        <w:t>one serious</w:t>
      </w:r>
      <w:r>
        <w:t xml:space="preserve"> </w:t>
      </w:r>
      <w:r w:rsidR="00A96EE8">
        <w:t>weakness</w:t>
      </w:r>
      <w:r w:rsidR="00EE6F80">
        <w:t>:</w:t>
      </w:r>
      <w:r w:rsidR="00A96EE8">
        <w:t xml:space="preserve"> i</w:t>
      </w:r>
      <w:r w:rsidR="008D0FEF">
        <w:t>t is based on the “width” of available moves while game goal is to increase “</w:t>
      </w:r>
      <w:r w:rsidR="00C23C95">
        <w:t>depth</w:t>
      </w:r>
      <w:r w:rsidR="008D0FEF">
        <w:t>” aka number of turns.</w:t>
      </w:r>
      <w:r w:rsidR="00C23C95">
        <w:t xml:space="preserve"> </w:t>
      </w:r>
      <w:r w:rsidR="00F53EC0">
        <w:t xml:space="preserve">Thus, this heuristic may </w:t>
      </w:r>
      <w:r w:rsidR="00B4034B">
        <w:t xml:space="preserve">lead to </w:t>
      </w:r>
      <w:r w:rsidR="00F53EC0">
        <w:t xml:space="preserve">wrong decisions </w:t>
      </w:r>
      <w:r w:rsidR="00A96EE8">
        <w:t>in situations like this</w:t>
      </w:r>
      <w:r w:rsidR="004958C9">
        <w:t>:</w:t>
      </w:r>
    </w:p>
    <w:p w:rsidR="005A6F2D" w:rsidRDefault="002860F1" w:rsidP="00316393">
      <w:pPr>
        <w:jc w:val="center"/>
      </w:pPr>
      <w:r w:rsidRPr="002860F1">
        <w:lastRenderedPageBreak/>
        <w:drawing>
          <wp:inline distT="0" distB="0" distL="0" distR="0">
            <wp:extent cx="1700739" cy="1537710"/>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656" cy="1550293"/>
                    </a:xfrm>
                    <a:prstGeom prst="rect">
                      <a:avLst/>
                    </a:prstGeom>
                    <a:noFill/>
                    <a:ln>
                      <a:noFill/>
                    </a:ln>
                  </pic:spPr>
                </pic:pic>
              </a:graphicData>
            </a:graphic>
          </wp:inline>
        </w:drawing>
      </w:r>
    </w:p>
    <w:p w:rsidR="00316393" w:rsidRDefault="00B14A6A" w:rsidP="00463E7B">
      <w:pPr>
        <w:jc w:val="both"/>
      </w:pPr>
      <w:r>
        <w:t xml:space="preserve">Using </w:t>
      </w:r>
      <w:r w:rsidR="00F66A31">
        <w:t>open-moves-based</w:t>
      </w:r>
      <w:r>
        <w:t xml:space="preserve"> </w:t>
      </w:r>
      <w:r w:rsidR="00F66A31">
        <w:t>heuristic</w:t>
      </w:r>
      <w:r>
        <w:t xml:space="preserve">, the player in position (1,3) will </w:t>
      </w:r>
      <w:r w:rsidR="00806E17">
        <w:t>chose</w:t>
      </w:r>
      <w:r>
        <w:t xml:space="preserve"> move to (0,1) as it provides two open moves. However, position (0,5) </w:t>
      </w:r>
      <w:r w:rsidR="003622AB">
        <w:t>provides better “</w:t>
      </w:r>
      <w:r w:rsidR="00F211E2">
        <w:t>depth</w:t>
      </w:r>
      <w:r w:rsidR="003622AB">
        <w:t xml:space="preserve">” </w:t>
      </w:r>
      <w:r w:rsidR="00850BD2">
        <w:t>and, thus, is better.</w:t>
      </w:r>
      <w:r w:rsidR="00CF3EB2">
        <w:t xml:space="preserve"> In other worlds, </w:t>
      </w:r>
      <w:r w:rsidR="007F019E">
        <w:t xml:space="preserve">open-moves-based heuristics are </w:t>
      </w:r>
      <w:r w:rsidR="00010B98">
        <w:t xml:space="preserve">limited by </w:t>
      </w:r>
      <w:r w:rsidR="00FE646E">
        <w:t xml:space="preserve">analyzing single </w:t>
      </w:r>
      <w:r w:rsidR="00142A37">
        <w:t>position</w:t>
      </w:r>
      <w:r w:rsidR="00FE646E">
        <w:t xml:space="preserve"> only and </w:t>
      </w:r>
      <w:r w:rsidR="004531F1">
        <w:t xml:space="preserve">don’t </w:t>
      </w:r>
      <w:r w:rsidR="00FE646E">
        <w:t>look ahead.</w:t>
      </w:r>
      <w:r w:rsidR="00142A37">
        <w:t xml:space="preserve"> </w:t>
      </w:r>
    </w:p>
    <w:p w:rsidR="00B70E9F" w:rsidRDefault="005C76AE" w:rsidP="00463E7B">
      <w:pPr>
        <w:jc w:val="both"/>
      </w:pPr>
      <w:r>
        <w:t xml:space="preserve">An obvious way to improve </w:t>
      </w:r>
      <w:r w:rsidR="00F76CEA">
        <w:t xml:space="preserve">is to </w:t>
      </w:r>
      <w:r w:rsidR="00495ED1">
        <w:t>implement heuristic</w:t>
      </w:r>
      <w:r w:rsidR="00CA1D7D">
        <w:t xml:space="preserve"> that will </w:t>
      </w:r>
      <w:r w:rsidR="005E15CD">
        <w:t>analyze</w:t>
      </w:r>
      <w:r w:rsidR="0085664A">
        <w:t xml:space="preserve"> position several plies deeper</w:t>
      </w:r>
      <w:r w:rsidR="00DC4D24">
        <w:rPr>
          <w:rStyle w:val="a6"/>
        </w:rPr>
        <w:footnoteReference w:id="1"/>
      </w:r>
      <w:r w:rsidR="0085664A">
        <w:t>.</w:t>
      </w:r>
      <w:r w:rsidR="003560F5">
        <w:t xml:space="preserve"> </w:t>
      </w:r>
      <w:r w:rsidR="00793FDA">
        <w:t xml:space="preserve">The simplest and most obvious heuristic of such kind would be “maximum depth available” score. It was implemented and tested, but achieved comparatively low </w:t>
      </w:r>
      <w:r w:rsidR="003560F5">
        <w:t xml:space="preserve">results. </w:t>
      </w:r>
    </w:p>
    <w:p w:rsidR="002008A8" w:rsidRDefault="002008A8" w:rsidP="00316393">
      <w:r>
        <w:t xml:space="preserve">Next, the following </w:t>
      </w:r>
      <w:r w:rsidR="00A033DC">
        <w:t xml:space="preserve">recursive </w:t>
      </w:r>
      <w:r>
        <w:t>heuristics called “drilldown” was implemented:</w:t>
      </w:r>
    </w:p>
    <w:p w:rsidR="002008A8" w:rsidRPr="00A96EE8" w:rsidRDefault="00AD64E2" w:rsidP="00A01E2A">
      <w:pPr>
        <w:jc w:val="center"/>
      </w:pPr>
      <w:r>
        <w:rPr>
          <w:noProof/>
          <w:lang w:val="ru-RU" w:eastAsia="ru-RU"/>
        </w:rPr>
        <w:drawing>
          <wp:inline distT="0" distB="0" distL="0" distR="0">
            <wp:extent cx="1851546" cy="4031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7615" cy="426194"/>
                    </a:xfrm>
                    <a:prstGeom prst="rect">
                      <a:avLst/>
                    </a:prstGeom>
                    <a:noFill/>
                    <a:ln>
                      <a:noFill/>
                    </a:ln>
                  </pic:spPr>
                </pic:pic>
              </a:graphicData>
            </a:graphic>
          </wp:inline>
        </w:drawing>
      </w:r>
    </w:p>
    <w:p w:rsidR="00E90C60" w:rsidRDefault="00AD64E2">
      <w:r>
        <w:t>, w</w:t>
      </w:r>
      <w:r w:rsidR="00A01E2A">
        <w:t>here</w:t>
      </w:r>
    </w:p>
    <w:p w:rsidR="00AD64E2" w:rsidRDefault="00AD64E2" w:rsidP="003046A4">
      <w:pPr>
        <w:jc w:val="both"/>
      </w:pPr>
      <w:r w:rsidRPr="009F5DF9">
        <w:rPr>
          <w:rFonts w:ascii="Century Schoolbook" w:hAnsi="Century Schoolbook"/>
          <w:i/>
        </w:rPr>
        <w:t>l</w:t>
      </w:r>
      <w:r w:rsidRPr="009F5DF9">
        <w:rPr>
          <w:rFonts w:ascii="Century Schoolbook" w:hAnsi="Century Schoolbook"/>
        </w:rPr>
        <w:t xml:space="preserve"> </w:t>
      </w:r>
      <w:r>
        <w:tab/>
        <w:t>– current player location</w:t>
      </w:r>
    </w:p>
    <w:p w:rsidR="00AD64E2" w:rsidRDefault="00AD64E2" w:rsidP="003046A4">
      <w:pPr>
        <w:jc w:val="both"/>
      </w:pPr>
      <w:r w:rsidRPr="009F5DF9">
        <w:rPr>
          <w:rFonts w:ascii="Century Schoolbook" w:hAnsi="Century Schoolbook"/>
          <w:i/>
        </w:rPr>
        <w:t>v(l)</w:t>
      </w:r>
      <w:r>
        <w:t xml:space="preserve"> </w:t>
      </w:r>
      <w:r>
        <w:tab/>
        <w:t>– location “value”</w:t>
      </w:r>
    </w:p>
    <w:p w:rsidR="00AD64E2" w:rsidRDefault="00AD64E2" w:rsidP="003046A4">
      <w:pPr>
        <w:jc w:val="both"/>
      </w:pPr>
      <w:r w:rsidRPr="009F5DF9">
        <w:rPr>
          <w:rFonts w:ascii="Century Schoolbook" w:hAnsi="Century Schoolbook"/>
          <w:i/>
        </w:rPr>
        <w:t>M(l)</w:t>
      </w:r>
      <w:r>
        <w:t xml:space="preserve"> </w:t>
      </w:r>
      <w:r>
        <w:tab/>
        <w:t xml:space="preserve">– set of all blank board squares reachable from location </w:t>
      </w:r>
      <w:r w:rsidRPr="00875E9F">
        <w:rPr>
          <w:rFonts w:ascii="Century Schoolbook" w:hAnsi="Century Schoolbook"/>
          <w:i/>
        </w:rPr>
        <w:t>l</w:t>
      </w:r>
      <w:r>
        <w:t xml:space="preserve"> in one </w:t>
      </w:r>
      <w:r w:rsidR="00875E9F">
        <w:t>ply.</w:t>
      </w:r>
    </w:p>
    <w:p w:rsidR="00AD64E2" w:rsidRDefault="00AD64E2" w:rsidP="003046A4">
      <w:pPr>
        <w:jc w:val="both"/>
      </w:pPr>
      <w:r w:rsidRPr="009F5DF9">
        <w:rPr>
          <w:rFonts w:ascii="Century Schoolbook" w:hAnsi="Century Schoolbook"/>
          <w:i/>
        </w:rPr>
        <w:t>d(m)</w:t>
      </w:r>
      <w:r>
        <w:t xml:space="preserve"> </w:t>
      </w:r>
      <w:r>
        <w:tab/>
        <w:t xml:space="preserve">– location “depth”, number of moves needed to reach </w:t>
      </w:r>
      <w:r w:rsidRPr="00FC7E7C">
        <w:rPr>
          <w:rFonts w:ascii="Century Schoolbook" w:hAnsi="Century Schoolbook"/>
          <w:i/>
        </w:rPr>
        <w:t>m</w:t>
      </w:r>
      <w:r>
        <w:t xml:space="preserve"> from original player</w:t>
      </w:r>
      <w:r w:rsidR="00FF687F">
        <w:t>’s</w:t>
      </w:r>
      <w:r>
        <w:t xml:space="preserve"> location. </w:t>
      </w:r>
      <w:r w:rsidR="00FF687F">
        <w:t xml:space="preserve"> </w:t>
      </w:r>
      <w:r>
        <w:t>Equals to 1 for directly reachable squares, to 2 at the second level etc. Is used to reflect “depth” value of the position.</w:t>
      </w:r>
    </w:p>
    <w:p w:rsidR="00AD64E2" w:rsidRDefault="00AD64E2" w:rsidP="003046A4">
      <w:pPr>
        <w:jc w:val="both"/>
      </w:pPr>
      <w:r w:rsidRPr="009F5DF9">
        <w:rPr>
          <w:rFonts w:ascii="Century Schoolbook" w:hAnsi="Century Schoolbook"/>
          <w:i/>
        </w:rPr>
        <w:t>r(m)</w:t>
      </w:r>
      <w:r>
        <w:tab/>
        <w:t>- passive player reduction coefficient</w:t>
      </w:r>
      <w:r w:rsidR="0029653E">
        <w:t xml:space="preserve"> less or equal to one. </w:t>
      </w:r>
    </w:p>
    <w:p w:rsidR="00713E99" w:rsidRDefault="00713E99">
      <w:r>
        <w:t>Ideas behind this formula are:</w:t>
      </w:r>
    </w:p>
    <w:p w:rsidR="000A58F8" w:rsidRPr="000A58F8" w:rsidRDefault="000A58F8" w:rsidP="00F62AC1">
      <w:pPr>
        <w:pStyle w:val="a3"/>
        <w:numPr>
          <w:ilvl w:val="0"/>
          <w:numId w:val="4"/>
        </w:numPr>
        <w:jc w:val="both"/>
        <w:rPr>
          <w:i/>
        </w:rPr>
      </w:pPr>
      <w:r>
        <w:t xml:space="preserve">Analyze position several plies ahead. </w:t>
      </w:r>
      <w:r w:rsidR="00AB4532">
        <w:t xml:space="preserve">In contrast to minimax, however, this analysis do not include opponent moves and changes in available squares caused by those moves (with some correction for the first level of recursion). </w:t>
      </w:r>
    </w:p>
    <w:p w:rsidR="00713E99" w:rsidRPr="00953746" w:rsidRDefault="00FD2CAC" w:rsidP="00F62AC1">
      <w:pPr>
        <w:pStyle w:val="a3"/>
        <w:numPr>
          <w:ilvl w:val="0"/>
          <w:numId w:val="4"/>
        </w:numPr>
        <w:jc w:val="both"/>
        <w:rPr>
          <w:i/>
        </w:rPr>
      </w:pPr>
      <w:r>
        <w:t xml:space="preserve">Account for maximum reachable depth by applying recursion and making deeper locations cost more by increasing </w:t>
      </w:r>
      <w:r w:rsidRPr="00FD2CAC">
        <w:rPr>
          <w:rFonts w:ascii="Century Schoolbook" w:hAnsi="Century Schoolbook"/>
          <w:i/>
        </w:rPr>
        <w:t>d(m)</w:t>
      </w:r>
      <w:r>
        <w:t xml:space="preserve"> with each new level.</w:t>
      </w:r>
      <w:r w:rsidR="002A71E3">
        <w:t xml:space="preserve"> Note: maximum recursion depth is regulated by parameter and is 5 in final implementation. Deeper recursion caused timeouts in tests.</w:t>
      </w:r>
    </w:p>
    <w:p w:rsidR="00953746" w:rsidRPr="00E20E8E" w:rsidRDefault="00EF5A6A" w:rsidP="00F62AC1">
      <w:pPr>
        <w:pStyle w:val="a3"/>
        <w:numPr>
          <w:ilvl w:val="0"/>
          <w:numId w:val="4"/>
        </w:numPr>
        <w:jc w:val="both"/>
        <w:rPr>
          <w:i/>
        </w:rPr>
      </w:pPr>
      <w:r>
        <w:t>Account to number of available moves as well.</w:t>
      </w:r>
      <w:r w:rsidR="00312003">
        <w:t xml:space="preserve"> Values of all locations at each recursion levels are summarized.</w:t>
      </w:r>
    </w:p>
    <w:p w:rsidR="00591F95" w:rsidRPr="005F0613" w:rsidRDefault="000A58F8" w:rsidP="00CC16BE">
      <w:pPr>
        <w:pStyle w:val="a3"/>
        <w:numPr>
          <w:ilvl w:val="0"/>
          <w:numId w:val="4"/>
        </w:numPr>
        <w:jc w:val="both"/>
        <w:rPr>
          <w:i/>
        </w:rPr>
      </w:pPr>
      <w:r>
        <w:lastRenderedPageBreak/>
        <w:t xml:space="preserve">Account for </w:t>
      </w:r>
      <w:r w:rsidR="00DD7D74">
        <w:t xml:space="preserve">the difference between active and passive player. </w:t>
      </w:r>
      <w:r w:rsidR="00180BD3">
        <w:t xml:space="preserve">Passive player reduction coefficient </w:t>
      </w:r>
      <w:r w:rsidR="00180BD3" w:rsidRPr="009F5DF9">
        <w:rPr>
          <w:rFonts w:ascii="Century Schoolbook" w:hAnsi="Century Schoolbook"/>
          <w:i/>
        </w:rPr>
        <w:t>r(m)</w:t>
      </w:r>
      <w:r w:rsidR="00180BD3">
        <w:t xml:space="preserve"> i</w:t>
      </w:r>
      <w:r w:rsidR="00180BD3">
        <w:t xml:space="preserve">s used if player is not an active and location </w:t>
      </w:r>
      <w:r w:rsidR="00180BD3" w:rsidRPr="00FC7E7C">
        <w:rPr>
          <w:rFonts w:ascii="Century Schoolbook" w:hAnsi="Century Schoolbook"/>
          <w:i/>
        </w:rPr>
        <w:t>m</w:t>
      </w:r>
      <w:r w:rsidR="00180BD3">
        <w:t xml:space="preserve"> can be occupied by opponent at the next ply.</w:t>
      </w:r>
      <w:r w:rsidR="00180BD3">
        <w:t xml:space="preserve"> This reduction is applied at the first level of recursion only.</w:t>
      </w:r>
    </w:p>
    <w:p w:rsidR="005F0613" w:rsidRDefault="005F0613" w:rsidP="005F0613">
      <w:r>
        <w:t xml:space="preserve">For the heuristic calculation described value of player location is divided by </w:t>
      </w:r>
      <w:r w:rsidR="00225592">
        <w:t>value of opponent location.</w:t>
      </w:r>
    </w:p>
    <w:p w:rsidR="002E18CE" w:rsidRDefault="002E18CE" w:rsidP="00CC16BE">
      <w:pPr>
        <w:jc w:val="both"/>
      </w:pPr>
      <w:r>
        <w:t xml:space="preserve">A questionable part </w:t>
      </w:r>
      <w:r w:rsidR="00F04A36">
        <w:t xml:space="preserve">of this heuristic implementation is that it requires some “internal” knowledge of </w:t>
      </w:r>
      <w:r w:rsidR="006E66A2">
        <w:t xml:space="preserve">“isolation.py” implementation. Namely, </w:t>
      </w:r>
      <w:r w:rsidR="006E66A2" w:rsidRPr="006E66A2">
        <w:rPr>
          <w:rFonts w:ascii="Courier New" w:hAnsi="Courier New" w:cs="Courier New"/>
        </w:rPr>
        <w:t>directions</w:t>
      </w:r>
      <w:r w:rsidR="006E66A2">
        <w:t xml:space="preserve"> list from </w:t>
      </w:r>
      <w:r w:rsidR="006E66A2" w:rsidRPr="006E66A2">
        <w:rPr>
          <w:rFonts w:ascii="Courier New" w:hAnsi="Courier New" w:cs="Courier New"/>
        </w:rPr>
        <w:t>Board.__get_moves__</w:t>
      </w:r>
      <w:r w:rsidR="006E66A2">
        <w:t xml:space="preserve"> has been copied to heuristic code to allow </w:t>
      </w:r>
      <w:r w:rsidR="00C0457D">
        <w:t>drilling down without actually changing game state.</w:t>
      </w:r>
      <w:r w:rsidR="00527473">
        <w:t xml:space="preserve"> </w:t>
      </w:r>
      <w:r w:rsidR="00C91AF0">
        <w:t xml:space="preserve">Still, I don’t consider this a big issue. </w:t>
      </w:r>
      <w:r w:rsidR="006E01EF">
        <w:t xml:space="preserve">It can be resolved by implementing </w:t>
      </w:r>
      <w:r w:rsidR="00EA365C">
        <w:t xml:space="preserve">additional </w:t>
      </w:r>
      <w:r w:rsidR="002A5FDB" w:rsidRPr="002A5FDB">
        <w:rPr>
          <w:rFonts w:ascii="Courier New" w:hAnsi="Courier New" w:cs="Courier New"/>
        </w:rPr>
        <w:t>Board</w:t>
      </w:r>
      <w:r w:rsidR="002A5FDB">
        <w:t xml:space="preserve"> class method obtaining any board location and returning neighbor locations for it withou</w:t>
      </w:r>
      <w:r w:rsidR="00F836C1">
        <w:t>t checking if they are already o</w:t>
      </w:r>
      <w:r w:rsidR="002A5FDB">
        <w:t>ccupied or not.</w:t>
      </w:r>
    </w:p>
    <w:p w:rsidR="005F0613" w:rsidRDefault="005F0613" w:rsidP="00CC16BE">
      <w:pPr>
        <w:jc w:val="both"/>
      </w:pPr>
      <w:r>
        <w:t xml:space="preserve">Against expectations, this </w:t>
      </w:r>
      <w:r w:rsidR="00E524C6">
        <w:t xml:space="preserve">heuristic </w:t>
      </w:r>
      <w:r w:rsidR="000A7A11">
        <w:t xml:space="preserve">demonstrated </w:t>
      </w:r>
      <w:r w:rsidR="00927886">
        <w:t>poor</w:t>
      </w:r>
      <w:r w:rsidR="000A7A11">
        <w:t xml:space="preserve"> performance with just 47.14% quality. </w:t>
      </w:r>
      <w:r w:rsidR="00927886">
        <w:t xml:space="preserve">Presumably, the reason for this is </w:t>
      </w:r>
      <w:r w:rsidR="00C52E14">
        <w:t xml:space="preserve">that it almost “see” no difference between positions at the beginning of the game, acting only slightly better than random player. </w:t>
      </w:r>
      <w:r w:rsidR="002F3EFA">
        <w:t xml:space="preserve">Another reason can be maximum </w:t>
      </w:r>
      <w:r w:rsidR="00BA6D82">
        <w:t>minimax</w:t>
      </w:r>
      <w:r w:rsidR="00FC5665">
        <w:t xml:space="preserve"> </w:t>
      </w:r>
      <w:r w:rsidR="002F3EFA">
        <w:t>depth limitation at the beginning of the game</w:t>
      </w:r>
      <w:r w:rsidR="00FC5665">
        <w:t xml:space="preserve"> caused by </w:t>
      </w:r>
      <w:r w:rsidR="00F56EDC">
        <w:t xml:space="preserve">time limit and </w:t>
      </w:r>
      <w:r w:rsidR="00FC5665">
        <w:t>comparatively complex calculation</w:t>
      </w:r>
      <w:r w:rsidR="00F56EDC">
        <w:t>s in the heuristic function.</w:t>
      </w:r>
    </w:p>
    <w:p w:rsidR="00863ECE" w:rsidRPr="005E73C2" w:rsidRDefault="00B86776" w:rsidP="00CC16BE">
      <w:pPr>
        <w:jc w:val="both"/>
      </w:pPr>
      <w:r>
        <w:t xml:space="preserve">Despite poor performance, this heuristic in included into final version as combining it with </w:t>
      </w:r>
      <w:r w:rsidR="00FC19B8">
        <w:t>OpenM</w:t>
      </w:r>
      <w:r w:rsidR="005E73C2">
        <w:t xml:space="preserve">ove_Div </w:t>
      </w:r>
      <w:r w:rsidR="00FE784D">
        <w:t>demonstrates better results than Open</w:t>
      </w:r>
      <w:r w:rsidR="00FC19B8">
        <w:t>M</w:t>
      </w:r>
      <w:r w:rsidR="00FE784D">
        <w:t>ove_Div itself.</w:t>
      </w:r>
    </w:p>
    <w:p w:rsidR="0064442B" w:rsidRDefault="0064442B">
      <w:pPr>
        <w:rPr>
          <w:b/>
        </w:rPr>
      </w:pPr>
      <w:r w:rsidRPr="0064442B">
        <w:rPr>
          <w:b/>
        </w:rPr>
        <w:t>Combined heuristic</w:t>
      </w:r>
    </w:p>
    <w:p w:rsidR="00E845BE" w:rsidRDefault="00A248B7" w:rsidP="00CC16BE">
      <w:pPr>
        <w:jc w:val="both"/>
      </w:pPr>
      <w:r w:rsidRPr="00A248B7">
        <w:t xml:space="preserve">Contradiction </w:t>
      </w:r>
      <w:r>
        <w:t xml:space="preserve">between </w:t>
      </w:r>
      <w:r w:rsidR="00484F51">
        <w:t xml:space="preserve">expectations and real performance of Drilldown heuristic lead to the assumption that </w:t>
      </w:r>
      <w:r w:rsidR="00076505">
        <w:t>it is not suitable for game start, but can be used on a later stage. Closer to the game end branching factor reduces and allows deeper analysis even with comparatively complex heuristic. Also, at the game end length of the available path become much more important than number of open moves (because of, among other reasons, possible board partitioning).</w:t>
      </w:r>
    </w:p>
    <w:p w:rsidR="00076505" w:rsidRDefault="00076505">
      <w:r>
        <w:t>So, the next implemented heuristic is a combination of previous two:</w:t>
      </w:r>
    </w:p>
    <w:p w:rsidR="00076505" w:rsidRDefault="009131DF" w:rsidP="00CC16BE">
      <w:pPr>
        <w:pStyle w:val="a3"/>
        <w:numPr>
          <w:ilvl w:val="0"/>
          <w:numId w:val="5"/>
        </w:numPr>
        <w:jc w:val="both"/>
      </w:pPr>
      <w:r>
        <w:t>F</w:t>
      </w:r>
      <w:r w:rsidR="00BC1D69">
        <w:t>ree board part is calculated as number of blank s</w:t>
      </w:r>
      <w:r>
        <w:t>paces divided by the board size.</w:t>
      </w:r>
    </w:p>
    <w:p w:rsidR="00BC1D69" w:rsidRDefault="009131DF" w:rsidP="00CC16BE">
      <w:pPr>
        <w:pStyle w:val="a3"/>
        <w:numPr>
          <w:ilvl w:val="0"/>
          <w:numId w:val="5"/>
        </w:numPr>
        <w:jc w:val="both"/>
      </w:pPr>
      <w:r>
        <w:t>I</w:t>
      </w:r>
      <w:r w:rsidR="00926C90">
        <w:t xml:space="preserve">f free board part is greater than </w:t>
      </w:r>
      <w:r w:rsidR="005916F3">
        <w:t>6</w:t>
      </w:r>
      <w:r w:rsidR="00926C90">
        <w:t xml:space="preserve">0% </w:t>
      </w:r>
      <w:r>
        <w:t xml:space="preserve">OpenMoves_Div heuristic is used. The </w:t>
      </w:r>
      <w:r w:rsidR="005916F3">
        <w:t>6</w:t>
      </w:r>
      <w:bookmarkStart w:id="0" w:name="_GoBack"/>
      <w:bookmarkEnd w:id="0"/>
      <w:r>
        <w:t>0% constant is a result of experiments.</w:t>
      </w:r>
    </w:p>
    <w:p w:rsidR="00926C90" w:rsidRDefault="009131DF" w:rsidP="00CC16BE">
      <w:pPr>
        <w:pStyle w:val="a3"/>
        <w:numPr>
          <w:ilvl w:val="0"/>
          <w:numId w:val="5"/>
        </w:numPr>
        <w:jc w:val="both"/>
      </w:pPr>
      <w:r>
        <w:t>O</w:t>
      </w:r>
      <w:r w:rsidR="00926C90">
        <w:t xml:space="preserve">therwise, </w:t>
      </w:r>
      <w:r w:rsidR="00FD7867">
        <w:t>Drilldown heuristic is used.</w:t>
      </w:r>
    </w:p>
    <w:p w:rsidR="009131DF" w:rsidRDefault="00C26848" w:rsidP="006C7C36">
      <w:r>
        <w:t>This improvement allowed algorithm to achieve better results at the final stages of the game and reach 75.87% of wins (about 6% better than single OpenMoves_Div heuristic)</w:t>
      </w:r>
    </w:p>
    <w:p w:rsidR="00E90C60" w:rsidRPr="003A67CB" w:rsidRDefault="005F7FD9">
      <w:pPr>
        <w:rPr>
          <w:b/>
        </w:rPr>
      </w:pPr>
      <w:r w:rsidRPr="003A67CB">
        <w:rPr>
          <w:b/>
        </w:rPr>
        <w:t>Lessons learned</w:t>
      </w:r>
    </w:p>
    <w:p w:rsidR="00054E50" w:rsidRDefault="005A19AF" w:rsidP="00CC16BE">
      <w:pPr>
        <w:pStyle w:val="a3"/>
        <w:numPr>
          <w:ilvl w:val="0"/>
          <w:numId w:val="1"/>
        </w:numPr>
        <w:jc w:val="both"/>
      </w:pPr>
      <w:r>
        <w:t>Manual analysis of game positions helps a lot in finding reasonable heuristics.</w:t>
      </w:r>
      <w:r w:rsidR="000764A7">
        <w:t xml:space="preserve"> Game playing helps even more.</w:t>
      </w:r>
    </w:p>
    <w:p w:rsidR="003A67CB" w:rsidRDefault="003A67CB" w:rsidP="00CC16BE">
      <w:pPr>
        <w:pStyle w:val="a3"/>
        <w:numPr>
          <w:ilvl w:val="0"/>
          <w:numId w:val="1"/>
        </w:numPr>
        <w:jc w:val="both"/>
      </w:pPr>
      <w:r>
        <w:t xml:space="preserve">When there’s a need to compare the score of game opponents, two basic approaches are available: subtract one score from another or divide on score to another. In this </w:t>
      </w:r>
      <w:r w:rsidR="00C60A8D">
        <w:t>task</w:t>
      </w:r>
      <w:r>
        <w:t xml:space="preserve"> division works better. Both approaches should be considered at the very beginning of heuristic development. </w:t>
      </w:r>
    </w:p>
    <w:p w:rsidR="00525072" w:rsidRDefault="00525072" w:rsidP="00CC16BE">
      <w:pPr>
        <w:pStyle w:val="a3"/>
        <w:numPr>
          <w:ilvl w:val="0"/>
          <w:numId w:val="1"/>
        </w:numPr>
        <w:jc w:val="both"/>
      </w:pPr>
      <w:r>
        <w:t xml:space="preserve">Each heuristic should manage to identify terminal states (wins and losses) and return appropriate score. </w:t>
      </w:r>
    </w:p>
    <w:p w:rsidR="009A6AF0" w:rsidRDefault="002B6E90" w:rsidP="00CC16BE">
      <w:pPr>
        <w:pStyle w:val="a3"/>
        <w:numPr>
          <w:ilvl w:val="0"/>
          <w:numId w:val="1"/>
        </w:numPr>
        <w:jc w:val="both"/>
      </w:pPr>
      <w:r>
        <w:t>H</w:t>
      </w:r>
      <w:r w:rsidR="009A6AF0">
        <w:t>euristic</w:t>
      </w:r>
      <w:r w:rsidR="001563C8">
        <w:t xml:space="preserve"> in adversarial </w:t>
      </w:r>
      <w:r w:rsidR="00B6172F">
        <w:t>games</w:t>
      </w:r>
      <w:r w:rsidR="009A6AF0">
        <w:t xml:space="preserve"> should account for active player. </w:t>
      </w:r>
      <w:r w:rsidR="006F31FE">
        <w:t xml:space="preserve">For many pre-terminal positions </w:t>
      </w:r>
      <w:r w:rsidR="003734F5">
        <w:t>win or loss depends on who’s turn is next.</w:t>
      </w:r>
      <w:r w:rsidR="003832E3">
        <w:t xml:space="preserve"> For example:</w:t>
      </w:r>
    </w:p>
    <w:p w:rsidR="003832E3" w:rsidRDefault="008D4BC1" w:rsidP="008D4BC1">
      <w:pPr>
        <w:pStyle w:val="a3"/>
        <w:jc w:val="center"/>
      </w:pPr>
      <w:r w:rsidRPr="008D4BC1">
        <w:lastRenderedPageBreak/>
        <w:drawing>
          <wp:inline distT="0" distB="0" distL="0" distR="0">
            <wp:extent cx="1556943" cy="1408324"/>
            <wp:effectExtent l="0" t="0" r="571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562" cy="1424261"/>
                    </a:xfrm>
                    <a:prstGeom prst="rect">
                      <a:avLst/>
                    </a:prstGeom>
                    <a:noFill/>
                    <a:ln>
                      <a:noFill/>
                    </a:ln>
                  </pic:spPr>
                </pic:pic>
              </a:graphicData>
            </a:graphic>
          </wp:inline>
        </w:drawing>
      </w:r>
    </w:p>
    <w:p w:rsidR="005F7FD9" w:rsidRDefault="005F7FD9" w:rsidP="00CC16BE">
      <w:pPr>
        <w:pStyle w:val="a3"/>
        <w:numPr>
          <w:ilvl w:val="0"/>
          <w:numId w:val="1"/>
        </w:numPr>
        <w:jc w:val="both"/>
      </w:pPr>
      <w:r>
        <w:t xml:space="preserve">With time limit in place, there is a tradeoff between heuristic complexity (calculation time) and game tree search depth. </w:t>
      </w:r>
    </w:p>
    <w:p w:rsidR="00541878" w:rsidRDefault="0040149D" w:rsidP="00CC16BE">
      <w:pPr>
        <w:pStyle w:val="a3"/>
        <w:numPr>
          <w:ilvl w:val="0"/>
          <w:numId w:val="1"/>
        </w:numPr>
        <w:jc w:val="both"/>
      </w:pPr>
      <w:r>
        <w:t xml:space="preserve">Different heuristics might </w:t>
      </w:r>
      <w:r w:rsidR="00E73810">
        <w:t>work better</w:t>
      </w:r>
      <w:r>
        <w:t xml:space="preserve"> in different game </w:t>
      </w:r>
      <w:r w:rsidR="00E73810">
        <w:t>states</w:t>
      </w:r>
      <w:r>
        <w:t xml:space="preserve">. </w:t>
      </w:r>
      <w:r w:rsidR="00E73810">
        <w:t>Thus, it is useful to combine them to get the best of each.</w:t>
      </w:r>
    </w:p>
    <w:p w:rsidR="00C94F0C" w:rsidRDefault="00C94F0C" w:rsidP="00CC16BE">
      <w:pPr>
        <w:pStyle w:val="a3"/>
        <w:numPr>
          <w:ilvl w:val="0"/>
          <w:numId w:val="1"/>
        </w:numPr>
        <w:jc w:val="both"/>
      </w:pPr>
      <w:r>
        <w:t>When several heuristics are combined for usage at different</w:t>
      </w:r>
      <w:r>
        <w:t xml:space="preserve"> game stages, a</w:t>
      </w:r>
      <w:r>
        <w:t>nother tradeoff exis</w:t>
      </w:r>
      <w:r>
        <w:t xml:space="preserve">ts between heuristics analysis “depth” and the earliest game stage when this heuristic may be applied. </w:t>
      </w:r>
      <w:r w:rsidR="008B7468">
        <w:t>The deeper analysis is the later it can be used. Time limit and high branching factor at the early game stages combined with “deep” heuristic lead to poor game tree depth search.</w:t>
      </w:r>
    </w:p>
    <w:p w:rsidR="00756AD3" w:rsidRDefault="00154D5F" w:rsidP="00CC16BE">
      <w:pPr>
        <w:pStyle w:val="a3"/>
        <w:numPr>
          <w:ilvl w:val="0"/>
          <w:numId w:val="1"/>
        </w:numPr>
        <w:jc w:val="both"/>
      </w:pPr>
      <w:r>
        <w:t xml:space="preserve">Heuristics behavior testing and analysis require a lot of time even for such a sample game as 7x7 isolation. </w:t>
      </w:r>
      <w:r w:rsidR="00F602F1">
        <w:t xml:space="preserve">For more complex tasks </w:t>
      </w:r>
      <w:r w:rsidR="00811F73">
        <w:t>it worth parallelizing this task to meet deadline.</w:t>
      </w:r>
    </w:p>
    <w:p w:rsidR="0029166D" w:rsidRDefault="00766524" w:rsidP="00CC16BE">
      <w:pPr>
        <w:pStyle w:val="a3"/>
        <w:numPr>
          <w:ilvl w:val="0"/>
          <w:numId w:val="1"/>
        </w:numPr>
        <w:jc w:val="both"/>
      </w:pPr>
      <w:r>
        <w:t>Report writing takes much more time than it is expected.</w:t>
      </w:r>
    </w:p>
    <w:sectPr w:rsidR="0029166D">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480" w:rsidRDefault="00292480" w:rsidP="00DC4D24">
      <w:pPr>
        <w:spacing w:after="0" w:line="240" w:lineRule="auto"/>
      </w:pPr>
      <w:r>
        <w:separator/>
      </w:r>
    </w:p>
  </w:endnote>
  <w:endnote w:type="continuationSeparator" w:id="0">
    <w:p w:rsidR="00292480" w:rsidRDefault="00292480" w:rsidP="00DC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480" w:rsidRDefault="00292480" w:rsidP="00DC4D24">
      <w:pPr>
        <w:spacing w:after="0" w:line="240" w:lineRule="auto"/>
      </w:pPr>
      <w:r>
        <w:separator/>
      </w:r>
    </w:p>
  </w:footnote>
  <w:footnote w:type="continuationSeparator" w:id="0">
    <w:p w:rsidR="00292480" w:rsidRDefault="00292480" w:rsidP="00DC4D24">
      <w:pPr>
        <w:spacing w:after="0" w:line="240" w:lineRule="auto"/>
      </w:pPr>
      <w:r>
        <w:continuationSeparator/>
      </w:r>
    </w:p>
  </w:footnote>
  <w:footnote w:id="1">
    <w:p w:rsidR="00AE0956" w:rsidRDefault="00DC4D24" w:rsidP="00A64B18">
      <w:pPr>
        <w:pStyle w:val="a4"/>
        <w:jc w:val="both"/>
      </w:pPr>
      <w:r>
        <w:rPr>
          <w:rStyle w:val="a6"/>
        </w:rPr>
        <w:footnoteRef/>
      </w:r>
      <w:r>
        <w:t xml:space="preserve"> An interesting argument against this approach would be “Stop, but </w:t>
      </w:r>
      <w:r w:rsidR="000C1320">
        <w:t xml:space="preserve">we already have minimax implementation </w:t>
      </w:r>
      <w:r w:rsidR="00A62E54">
        <w:t xml:space="preserve">responsible for </w:t>
      </w:r>
      <w:r w:rsidR="00BE2668">
        <w:t>in-depth analysis! Heuristic should be limited to the single game state”</w:t>
      </w:r>
      <w:r w:rsidR="00E80096">
        <w:t xml:space="preserve">. However, </w:t>
      </w:r>
      <w:r w:rsidR="006F0A9F">
        <w:t xml:space="preserve">an example of “Mastering the game of Go” research paper shows that in-depth heuristic might be useful. </w:t>
      </w:r>
      <w:r w:rsidR="00137AC7">
        <w:t xml:space="preserve">AlphaGo uses so called “fast rollout policy” </w:t>
      </w:r>
      <w:r w:rsidR="00D67D44">
        <w:t xml:space="preserve">to simulate game from the current node to the terminal state and then uses the result </w:t>
      </w:r>
      <w:r w:rsidR="00D91919">
        <w:t xml:space="preserve">in </w:t>
      </w:r>
      <w:r w:rsidR="00872253">
        <w:t>node score calculation.</w:t>
      </w:r>
      <w:r w:rsidR="00AE0956">
        <w:t xml:space="preserve"> </w:t>
      </w:r>
    </w:p>
    <w:p w:rsidR="00DC4D24" w:rsidRDefault="00AE0956" w:rsidP="00A64B18">
      <w:pPr>
        <w:pStyle w:val="a4"/>
        <w:jc w:val="both"/>
      </w:pPr>
      <w:r>
        <w:t xml:space="preserve">The obvious requirement to such in-depth heuristics is they should </w:t>
      </w:r>
      <w:r w:rsidR="0022387E">
        <w:t xml:space="preserve">require less calculations </w:t>
      </w:r>
      <w:r w:rsidR="009B267B">
        <w:t xml:space="preserve">then </w:t>
      </w:r>
      <w:r w:rsidR="009E7918">
        <w:t xml:space="preserve">minimax </w:t>
      </w:r>
      <w:r w:rsidR="006339B2">
        <w:t>implementation for the same depth.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D7103"/>
    <w:multiLevelType w:val="hybridMultilevel"/>
    <w:tmpl w:val="A718EA16"/>
    <w:lvl w:ilvl="0" w:tplc="04190001">
      <w:start w:val="1"/>
      <w:numFmt w:val="bullet"/>
      <w:lvlText w:val=""/>
      <w:lvlJc w:val="left"/>
      <w:pPr>
        <w:ind w:left="770" w:hanging="360"/>
      </w:pPr>
      <w:rPr>
        <w:rFonts w:ascii="Symbol" w:hAnsi="Symbol" w:hint="default"/>
      </w:rPr>
    </w:lvl>
    <w:lvl w:ilvl="1" w:tplc="04190003">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 w15:restartNumberingAfterBreak="0">
    <w:nsid w:val="40F70CA9"/>
    <w:multiLevelType w:val="hybridMultilevel"/>
    <w:tmpl w:val="CC6E3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6A0121"/>
    <w:multiLevelType w:val="hybridMultilevel"/>
    <w:tmpl w:val="EF263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6C4B6B"/>
    <w:multiLevelType w:val="hybridMultilevel"/>
    <w:tmpl w:val="FA3E9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EF60C5"/>
    <w:multiLevelType w:val="hybridMultilevel"/>
    <w:tmpl w:val="79ECD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60"/>
    <w:rsid w:val="00006AB4"/>
    <w:rsid w:val="00010B98"/>
    <w:rsid w:val="000246D8"/>
    <w:rsid w:val="00035E7D"/>
    <w:rsid w:val="00054E50"/>
    <w:rsid w:val="000764A7"/>
    <w:rsid w:val="00076505"/>
    <w:rsid w:val="00080A6D"/>
    <w:rsid w:val="000A58F8"/>
    <w:rsid w:val="000A7A11"/>
    <w:rsid w:val="000C1320"/>
    <w:rsid w:val="000D5B19"/>
    <w:rsid w:val="00137AC7"/>
    <w:rsid w:val="00142A37"/>
    <w:rsid w:val="00154D5F"/>
    <w:rsid w:val="001563C8"/>
    <w:rsid w:val="00156CA6"/>
    <w:rsid w:val="00180BD3"/>
    <w:rsid w:val="001B5711"/>
    <w:rsid w:val="002008A8"/>
    <w:rsid w:val="00203F43"/>
    <w:rsid w:val="0022387E"/>
    <w:rsid w:val="00225592"/>
    <w:rsid w:val="00237643"/>
    <w:rsid w:val="002743CE"/>
    <w:rsid w:val="002820DA"/>
    <w:rsid w:val="002860F1"/>
    <w:rsid w:val="00290A3F"/>
    <w:rsid w:val="0029166D"/>
    <w:rsid w:val="00292480"/>
    <w:rsid w:val="002938EC"/>
    <w:rsid w:val="0029653E"/>
    <w:rsid w:val="002A5FDB"/>
    <w:rsid w:val="002A71E3"/>
    <w:rsid w:val="002B37F1"/>
    <w:rsid w:val="002B6E90"/>
    <w:rsid w:val="002E18CE"/>
    <w:rsid w:val="002F3EFA"/>
    <w:rsid w:val="003046A4"/>
    <w:rsid w:val="00312003"/>
    <w:rsid w:val="003156C5"/>
    <w:rsid w:val="00316393"/>
    <w:rsid w:val="00342819"/>
    <w:rsid w:val="003560F5"/>
    <w:rsid w:val="003622AB"/>
    <w:rsid w:val="003734F5"/>
    <w:rsid w:val="003832E3"/>
    <w:rsid w:val="003A1001"/>
    <w:rsid w:val="003A5F13"/>
    <w:rsid w:val="003A67CB"/>
    <w:rsid w:val="003C46D7"/>
    <w:rsid w:val="003F2247"/>
    <w:rsid w:val="0040149D"/>
    <w:rsid w:val="00415B61"/>
    <w:rsid w:val="004531F1"/>
    <w:rsid w:val="00463E7B"/>
    <w:rsid w:val="00470595"/>
    <w:rsid w:val="004735AC"/>
    <w:rsid w:val="00484F51"/>
    <w:rsid w:val="004958C9"/>
    <w:rsid w:val="00495ED1"/>
    <w:rsid w:val="004E04AE"/>
    <w:rsid w:val="00505230"/>
    <w:rsid w:val="00525072"/>
    <w:rsid w:val="00527473"/>
    <w:rsid w:val="00541878"/>
    <w:rsid w:val="00573A5D"/>
    <w:rsid w:val="005916F3"/>
    <w:rsid w:val="00591F95"/>
    <w:rsid w:val="0059424E"/>
    <w:rsid w:val="005A19AF"/>
    <w:rsid w:val="005A6F2D"/>
    <w:rsid w:val="005B47A9"/>
    <w:rsid w:val="005C2226"/>
    <w:rsid w:val="005C4476"/>
    <w:rsid w:val="005C76AE"/>
    <w:rsid w:val="005D0784"/>
    <w:rsid w:val="005E15CD"/>
    <w:rsid w:val="005E73C2"/>
    <w:rsid w:val="005F0613"/>
    <w:rsid w:val="005F7FD9"/>
    <w:rsid w:val="0060006F"/>
    <w:rsid w:val="00625C9F"/>
    <w:rsid w:val="006339B2"/>
    <w:rsid w:val="0064442B"/>
    <w:rsid w:val="006747BF"/>
    <w:rsid w:val="006B0C5D"/>
    <w:rsid w:val="006C7C36"/>
    <w:rsid w:val="006E01EF"/>
    <w:rsid w:val="006E66A2"/>
    <w:rsid w:val="006F0A9F"/>
    <w:rsid w:val="006F31FE"/>
    <w:rsid w:val="00713E99"/>
    <w:rsid w:val="00750081"/>
    <w:rsid w:val="00756AD3"/>
    <w:rsid w:val="0076449D"/>
    <w:rsid w:val="00766524"/>
    <w:rsid w:val="00780DC1"/>
    <w:rsid w:val="00793FDA"/>
    <w:rsid w:val="007A4B8C"/>
    <w:rsid w:val="007E5E4F"/>
    <w:rsid w:val="007F019E"/>
    <w:rsid w:val="00802D2C"/>
    <w:rsid w:val="00806E17"/>
    <w:rsid w:val="00811F73"/>
    <w:rsid w:val="008178F0"/>
    <w:rsid w:val="008409BB"/>
    <w:rsid w:val="00850BD2"/>
    <w:rsid w:val="0085664A"/>
    <w:rsid w:val="00863ECE"/>
    <w:rsid w:val="00872253"/>
    <w:rsid w:val="00875E9F"/>
    <w:rsid w:val="0089579F"/>
    <w:rsid w:val="008B7468"/>
    <w:rsid w:val="008D0FEF"/>
    <w:rsid w:val="008D4BC1"/>
    <w:rsid w:val="008F7E85"/>
    <w:rsid w:val="009131DF"/>
    <w:rsid w:val="0091437A"/>
    <w:rsid w:val="00926C90"/>
    <w:rsid w:val="00927886"/>
    <w:rsid w:val="00930E71"/>
    <w:rsid w:val="00953746"/>
    <w:rsid w:val="00960781"/>
    <w:rsid w:val="009651F5"/>
    <w:rsid w:val="009A6AF0"/>
    <w:rsid w:val="009B267B"/>
    <w:rsid w:val="009B2CED"/>
    <w:rsid w:val="009E240C"/>
    <w:rsid w:val="009E7918"/>
    <w:rsid w:val="009F5DF9"/>
    <w:rsid w:val="00A01E2A"/>
    <w:rsid w:val="00A033DC"/>
    <w:rsid w:val="00A248B7"/>
    <w:rsid w:val="00A578E5"/>
    <w:rsid w:val="00A62E54"/>
    <w:rsid w:val="00A64B18"/>
    <w:rsid w:val="00A666C8"/>
    <w:rsid w:val="00A96EE8"/>
    <w:rsid w:val="00AB4532"/>
    <w:rsid w:val="00AC3514"/>
    <w:rsid w:val="00AD64E2"/>
    <w:rsid w:val="00AE0956"/>
    <w:rsid w:val="00B14A6A"/>
    <w:rsid w:val="00B25A3D"/>
    <w:rsid w:val="00B4034B"/>
    <w:rsid w:val="00B504F3"/>
    <w:rsid w:val="00B554E6"/>
    <w:rsid w:val="00B6172F"/>
    <w:rsid w:val="00B6529B"/>
    <w:rsid w:val="00B70E9F"/>
    <w:rsid w:val="00B86776"/>
    <w:rsid w:val="00BA6D82"/>
    <w:rsid w:val="00BC1D69"/>
    <w:rsid w:val="00BE2668"/>
    <w:rsid w:val="00C003F7"/>
    <w:rsid w:val="00C0457D"/>
    <w:rsid w:val="00C23C95"/>
    <w:rsid w:val="00C2516E"/>
    <w:rsid w:val="00C26848"/>
    <w:rsid w:val="00C47560"/>
    <w:rsid w:val="00C52E14"/>
    <w:rsid w:val="00C60A8D"/>
    <w:rsid w:val="00C72433"/>
    <w:rsid w:val="00C82E66"/>
    <w:rsid w:val="00C90D6D"/>
    <w:rsid w:val="00C91AF0"/>
    <w:rsid w:val="00C94F0C"/>
    <w:rsid w:val="00C95A38"/>
    <w:rsid w:val="00CA1D7D"/>
    <w:rsid w:val="00CC16BE"/>
    <w:rsid w:val="00CF3EB2"/>
    <w:rsid w:val="00CF5A68"/>
    <w:rsid w:val="00D62038"/>
    <w:rsid w:val="00D62203"/>
    <w:rsid w:val="00D67D44"/>
    <w:rsid w:val="00D91919"/>
    <w:rsid w:val="00D92B79"/>
    <w:rsid w:val="00DB0CC5"/>
    <w:rsid w:val="00DC4D24"/>
    <w:rsid w:val="00DD7D74"/>
    <w:rsid w:val="00DE45B3"/>
    <w:rsid w:val="00E13C07"/>
    <w:rsid w:val="00E20E8E"/>
    <w:rsid w:val="00E3450F"/>
    <w:rsid w:val="00E46EB2"/>
    <w:rsid w:val="00E524C6"/>
    <w:rsid w:val="00E71BC3"/>
    <w:rsid w:val="00E73810"/>
    <w:rsid w:val="00E80096"/>
    <w:rsid w:val="00E845BE"/>
    <w:rsid w:val="00E90C60"/>
    <w:rsid w:val="00EA365C"/>
    <w:rsid w:val="00EC16FB"/>
    <w:rsid w:val="00EE491E"/>
    <w:rsid w:val="00EE6F80"/>
    <w:rsid w:val="00EF5A6A"/>
    <w:rsid w:val="00F04A36"/>
    <w:rsid w:val="00F13BC6"/>
    <w:rsid w:val="00F16E96"/>
    <w:rsid w:val="00F211E2"/>
    <w:rsid w:val="00F24468"/>
    <w:rsid w:val="00F2600D"/>
    <w:rsid w:val="00F53EC0"/>
    <w:rsid w:val="00F56EDC"/>
    <w:rsid w:val="00F602F1"/>
    <w:rsid w:val="00F62AC1"/>
    <w:rsid w:val="00F66A31"/>
    <w:rsid w:val="00F76CEA"/>
    <w:rsid w:val="00F836C1"/>
    <w:rsid w:val="00F847CE"/>
    <w:rsid w:val="00FC19B8"/>
    <w:rsid w:val="00FC5665"/>
    <w:rsid w:val="00FC7E7C"/>
    <w:rsid w:val="00FD0F96"/>
    <w:rsid w:val="00FD2CAC"/>
    <w:rsid w:val="00FD7867"/>
    <w:rsid w:val="00FE01CD"/>
    <w:rsid w:val="00FE646E"/>
    <w:rsid w:val="00FE784D"/>
    <w:rsid w:val="00FF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C704"/>
  <w15:chartTrackingRefBased/>
  <w15:docId w15:val="{2C62E47B-6176-4DFF-8ED7-08ED8DFA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FD9"/>
    <w:pPr>
      <w:ind w:left="720"/>
      <w:contextualSpacing/>
    </w:pPr>
  </w:style>
  <w:style w:type="paragraph" w:styleId="a4">
    <w:name w:val="footnote text"/>
    <w:basedOn w:val="a"/>
    <w:link w:val="a5"/>
    <w:uiPriority w:val="99"/>
    <w:semiHidden/>
    <w:unhideWhenUsed/>
    <w:rsid w:val="00DC4D24"/>
    <w:pPr>
      <w:spacing w:after="0" w:line="240" w:lineRule="auto"/>
    </w:pPr>
    <w:rPr>
      <w:sz w:val="20"/>
      <w:szCs w:val="20"/>
    </w:rPr>
  </w:style>
  <w:style w:type="character" w:customStyle="1" w:styleId="a5">
    <w:name w:val="Текст сноски Знак"/>
    <w:basedOn w:val="a0"/>
    <w:link w:val="a4"/>
    <w:uiPriority w:val="99"/>
    <w:semiHidden/>
    <w:rsid w:val="00DC4D24"/>
    <w:rPr>
      <w:sz w:val="20"/>
      <w:szCs w:val="20"/>
    </w:rPr>
  </w:style>
  <w:style w:type="character" w:styleId="a6">
    <w:name w:val="footnote reference"/>
    <w:basedOn w:val="a0"/>
    <w:uiPriority w:val="99"/>
    <w:semiHidden/>
    <w:unhideWhenUsed/>
    <w:rsid w:val="00DC4D24"/>
    <w:rPr>
      <w:vertAlign w:val="superscript"/>
    </w:rPr>
  </w:style>
  <w:style w:type="character" w:styleId="a7">
    <w:name w:val="Placeholder Text"/>
    <w:basedOn w:val="a0"/>
    <w:uiPriority w:val="99"/>
    <w:semiHidden/>
    <w:rsid w:val="00FF6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824452">
      <w:bodyDiv w:val="1"/>
      <w:marLeft w:val="0"/>
      <w:marRight w:val="0"/>
      <w:marTop w:val="0"/>
      <w:marBottom w:val="0"/>
      <w:divBdr>
        <w:top w:val="none" w:sz="0" w:space="0" w:color="auto"/>
        <w:left w:val="none" w:sz="0" w:space="0" w:color="auto"/>
        <w:bottom w:val="none" w:sz="0" w:space="0" w:color="auto"/>
        <w:right w:val="none" w:sz="0" w:space="0" w:color="auto"/>
      </w:divBdr>
    </w:div>
    <w:div w:id="1302270697">
      <w:bodyDiv w:val="1"/>
      <w:marLeft w:val="0"/>
      <w:marRight w:val="0"/>
      <w:marTop w:val="0"/>
      <w:marBottom w:val="0"/>
      <w:divBdr>
        <w:top w:val="none" w:sz="0" w:space="0" w:color="auto"/>
        <w:left w:val="none" w:sz="0" w:space="0" w:color="auto"/>
        <w:bottom w:val="none" w:sz="0" w:space="0" w:color="auto"/>
        <w:right w:val="none" w:sz="0" w:space="0" w:color="auto"/>
      </w:divBdr>
    </w:div>
    <w:div w:id="1772698095">
      <w:bodyDiv w:val="1"/>
      <w:marLeft w:val="0"/>
      <w:marRight w:val="0"/>
      <w:marTop w:val="0"/>
      <w:marBottom w:val="0"/>
      <w:divBdr>
        <w:top w:val="none" w:sz="0" w:space="0" w:color="auto"/>
        <w:left w:val="none" w:sz="0" w:space="0" w:color="auto"/>
        <w:bottom w:val="none" w:sz="0" w:space="0" w:color="auto"/>
        <w:right w:val="none" w:sz="0" w:space="0" w:color="auto"/>
      </w:divBdr>
    </w:div>
    <w:div w:id="199887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Learning\AI%20Nanodegree\Term%201\AIND-Isolation\tournament%20statisti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pivotSource>
    <c:name>[tournament statistics.xlsx]Final stats!Сводная таблица2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Heuristics quality</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'Final stats'!$M$2</c:f>
              <c:strCache>
                <c:ptCount val="1"/>
                <c:pt idx="0">
                  <c:v>Итог</c:v>
                </c:pt>
              </c:strCache>
            </c:strRef>
          </c:tx>
          <c:spPr>
            <a:solidFill>
              <a:schemeClr val="accent1"/>
            </a:solidFill>
            <a:ln>
              <a:noFill/>
            </a:ln>
            <a:effectLst/>
          </c:spPr>
          <c:invertIfNegative val="0"/>
          <c:cat>
            <c:strRef>
              <c:f>'Final stats'!$L$3:$L$7</c:f>
              <c:strCache>
                <c:ptCount val="4"/>
                <c:pt idx="0">
                  <c:v>Combined</c:v>
                </c:pt>
                <c:pt idx="1">
                  <c:v>Openmove_Div</c:v>
                </c:pt>
                <c:pt idx="2">
                  <c:v>ID_improved</c:v>
                </c:pt>
                <c:pt idx="3">
                  <c:v>Drilldown</c:v>
                </c:pt>
              </c:strCache>
            </c:strRef>
          </c:cat>
          <c:val>
            <c:numRef>
              <c:f>'Final stats'!$M$3:$M$7</c:f>
              <c:numCache>
                <c:formatCode>0.00%</c:formatCode>
                <c:ptCount val="4"/>
                <c:pt idx="0">
                  <c:v>0.75858000000000003</c:v>
                </c:pt>
                <c:pt idx="1">
                  <c:v>0.69768000000000008</c:v>
                </c:pt>
                <c:pt idx="2">
                  <c:v>0.69002000000000008</c:v>
                </c:pt>
                <c:pt idx="3">
                  <c:v>0.47142000000000001</c:v>
                </c:pt>
              </c:numCache>
            </c:numRef>
          </c:val>
          <c:extLst>
            <c:ext xmlns:c16="http://schemas.microsoft.com/office/drawing/2014/chart" uri="{C3380CC4-5D6E-409C-BE32-E72D297353CC}">
              <c16:uniqueId val="{00000000-F8C9-464C-B92C-C7852A71E888}"/>
            </c:ext>
          </c:extLst>
        </c:ser>
        <c:dLbls>
          <c:showLegendKey val="0"/>
          <c:showVal val="0"/>
          <c:showCatName val="0"/>
          <c:showSerName val="0"/>
          <c:showPercent val="0"/>
          <c:showBubbleSize val="0"/>
        </c:dLbls>
        <c:gapWidth val="219"/>
        <c:overlap val="-27"/>
        <c:axId val="577468176"/>
        <c:axId val="331397136"/>
      </c:barChart>
      <c:catAx>
        <c:axId val="57746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1397136"/>
        <c:crosses val="autoZero"/>
        <c:auto val="1"/>
        <c:lblAlgn val="ctr"/>
        <c:lblOffset val="100"/>
        <c:noMultiLvlLbl val="0"/>
      </c:catAx>
      <c:valAx>
        <c:axId val="331397136"/>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7468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13457-D54F-4EB1-B6DE-37D7CD81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Pages>
  <Words>1125</Words>
  <Characters>6414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Mironov</dc:creator>
  <cp:keywords/>
  <dc:description/>
  <cp:lastModifiedBy>Rodion Mironov</cp:lastModifiedBy>
  <cp:revision>218</cp:revision>
  <cp:lastPrinted>2017-03-14T10:30:00Z</cp:lastPrinted>
  <dcterms:created xsi:type="dcterms:W3CDTF">2017-03-13T07:09:00Z</dcterms:created>
  <dcterms:modified xsi:type="dcterms:W3CDTF">2017-03-14T10:31:00Z</dcterms:modified>
</cp:coreProperties>
</file>